
<file path=[Content_Types].xml><?xml version="1.0" encoding="utf-8"?>
<Types xmlns="http://schemas.openxmlformats.org/package/2006/content-types">
  <Default Extension="xml" ContentType="application/xml"/>
  <Default Extension="jpeg" ContentType="image/jpeg"/>
  <Default Extension="JPG" ContentType="image/.jpg"/>
  <Default Extension="emf" ContentType="image/x-emf"/>
  <Default Extension="png" ContentType="image/png"/>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F227DA7">
      <w:pPr>
        <w:spacing w:line="360" w:lineRule="auto"/>
        <w:jc w:val="center"/>
        <w:rPr>
          <w:rFonts w:ascii="Arial" w:hAnsi="Arial MT" w:eastAsia="Arial MT" w:cs="Arial MT"/>
          <w:b/>
          <w:sz w:val="24"/>
          <w:szCs w:val="24"/>
        </w:rPr>
      </w:pPr>
    </w:p>
    <w:p w14:paraId="293B3EB8">
      <w:pPr>
        <w:spacing w:before="2"/>
        <w:ind w:left="2880"/>
        <w:rPr>
          <w:rFonts w:ascii="Arial" w:hAnsi="Arial MT" w:eastAsia="Arial MT" w:cs="Arial MT"/>
          <w:b/>
          <w:sz w:val="24"/>
          <w:szCs w:val="24"/>
        </w:rPr>
      </w:pPr>
      <w:r>
        <w:rPr>
          <w:rFonts w:ascii="Arial" w:hAnsi="Arial MT" w:eastAsia="Arial MT" w:cs="Arial MT"/>
          <w:b/>
          <w:sz w:val="24"/>
          <w:szCs w:val="24"/>
        </w:rPr>
        <w:t xml:space="preserve">   </w:t>
      </w:r>
      <w:r>
        <w:rPr>
          <w:lang w:val="en-US"/>
        </w:rPr>
        <w:drawing>
          <wp:inline distT="0" distB="0" distL="0" distR="0">
            <wp:extent cx="1560195" cy="1647825"/>
            <wp:effectExtent l="0" t="0" r="1905" b="0"/>
            <wp:docPr id="8" name="Image 1"/>
            <wp:cNvGraphicFramePr/>
            <a:graphic xmlns:a="http://schemas.openxmlformats.org/drawingml/2006/main">
              <a:graphicData uri="http://schemas.openxmlformats.org/drawingml/2006/picture">
                <pic:pic xmlns:pic="http://schemas.openxmlformats.org/drawingml/2006/picture">
                  <pic:nvPicPr>
                    <pic:cNvPr id="8" name="Image 1"/>
                    <pic:cNvPicPr/>
                  </pic:nvPicPr>
                  <pic:blipFill>
                    <a:blip r:embed="rId7" cstate="print"/>
                    <a:stretch>
                      <a:fillRect/>
                    </a:stretch>
                  </pic:blipFill>
                  <pic:spPr>
                    <a:xfrm>
                      <a:off x="0" y="0"/>
                      <a:ext cx="1567448" cy="1655449"/>
                    </a:xfrm>
                    <a:prstGeom prst="rect">
                      <a:avLst/>
                    </a:prstGeom>
                  </pic:spPr>
                </pic:pic>
              </a:graphicData>
            </a:graphic>
          </wp:inline>
        </w:drawing>
      </w:r>
      <w:bookmarkStart w:id="12" w:name="_GoBack"/>
      <w:bookmarkEnd w:id="12"/>
    </w:p>
    <w:p w14:paraId="1308C66D">
      <w:pPr>
        <w:spacing w:before="1"/>
        <w:ind w:left="92"/>
        <w:jc w:val="center"/>
        <w:rPr>
          <w:rFonts w:ascii="Arial" w:hAnsi="Arial MT" w:eastAsia="Arial MT" w:cs="Arial MT"/>
          <w:b/>
          <w:sz w:val="24"/>
        </w:rPr>
      </w:pPr>
    </w:p>
    <w:p w14:paraId="45CD7ECD">
      <w:pPr>
        <w:spacing w:before="1"/>
        <w:ind w:left="92"/>
        <w:jc w:val="center"/>
        <w:rPr>
          <w:rFonts w:ascii="Arial" w:hAnsi="Arial MT" w:eastAsia="Arial MT" w:cs="Arial MT"/>
          <w:b/>
          <w:sz w:val="24"/>
        </w:rPr>
      </w:pPr>
    </w:p>
    <w:p w14:paraId="52B0FB32">
      <w:pPr>
        <w:spacing w:before="1"/>
        <w:ind w:left="92"/>
        <w:jc w:val="center"/>
        <w:rPr>
          <w:rFonts w:ascii="Arial" w:hAnsi="Arial MT" w:eastAsia="Arial MT" w:cs="Arial MT"/>
          <w:b/>
          <w:sz w:val="24"/>
        </w:rPr>
      </w:pPr>
    </w:p>
    <w:p w14:paraId="6AA17E75">
      <w:pPr>
        <w:spacing w:before="2"/>
        <w:ind w:left="256" w:right="684"/>
        <w:jc w:val="center"/>
        <w:rPr>
          <w:rFonts w:ascii="Arial" w:hAnsi="Arial" w:cs="Arial"/>
          <w:b/>
          <w:bCs/>
          <w:sz w:val="28"/>
          <w:szCs w:val="28"/>
        </w:rPr>
      </w:pPr>
      <w:r>
        <w:rPr>
          <w:rFonts w:ascii="Arial" w:hAnsi="Arial" w:cs="Arial"/>
          <w:b/>
          <w:bCs/>
          <w:sz w:val="28"/>
          <w:szCs w:val="28"/>
        </w:rPr>
        <w:t xml:space="preserve">LAPORAN IMPLEMENTASI AKSI PERUBAHAN </w:t>
      </w:r>
    </w:p>
    <w:p w14:paraId="507D51C7">
      <w:pPr>
        <w:spacing w:before="2"/>
        <w:ind w:left="256" w:right="684"/>
        <w:jc w:val="center"/>
        <w:rPr>
          <w:rFonts w:ascii="Arial" w:hAnsi="Arial" w:cs="Arial"/>
          <w:b/>
          <w:bCs/>
          <w:sz w:val="28"/>
          <w:szCs w:val="28"/>
          <w:lang w:val="id-ID"/>
        </w:rPr>
      </w:pPr>
      <w:r>
        <w:rPr>
          <w:rFonts w:ascii="Arial" w:hAnsi="Arial" w:cs="Arial"/>
          <w:b/>
          <w:bCs/>
          <w:sz w:val="28"/>
          <w:szCs w:val="28"/>
        </w:rPr>
        <w:t>KINERJA ORGANISASI</w:t>
      </w:r>
    </w:p>
    <w:p w14:paraId="72B7221F">
      <w:pPr>
        <w:jc w:val="center"/>
        <w:rPr>
          <w:rFonts w:ascii="Arial" w:hAnsi="Arial" w:eastAsia="Arial MT" w:cs="Arial"/>
          <w:b/>
          <w:sz w:val="26"/>
          <w:szCs w:val="24"/>
          <w:lang w:val="id-ID"/>
        </w:rPr>
      </w:pPr>
    </w:p>
    <w:p w14:paraId="76A4EF80">
      <w:pPr>
        <w:rPr>
          <w:rFonts w:ascii="Arial MT" w:hAnsi="Arial MT" w:eastAsia="Arial MT" w:cs="Arial MT"/>
          <w:b/>
          <w:sz w:val="26"/>
          <w:szCs w:val="24"/>
          <w:lang w:val="id-ID"/>
        </w:rPr>
      </w:pPr>
    </w:p>
    <w:p w14:paraId="3085059A">
      <w:pPr>
        <w:jc w:val="center"/>
        <w:rPr>
          <w:rFonts w:ascii="Arial" w:hAnsi="Arial" w:eastAsia="Arial MT" w:cs="Arial"/>
          <w:b/>
          <w:bCs/>
          <w:sz w:val="26"/>
          <w:szCs w:val="26"/>
        </w:rPr>
      </w:pPr>
      <w:r>
        <w:rPr>
          <w:rFonts w:ascii="Arial" w:hAnsi="Arial" w:eastAsia="Arial MT" w:cs="Arial"/>
          <w:b/>
          <w:bCs/>
          <w:sz w:val="26"/>
          <w:szCs w:val="26"/>
        </w:rPr>
        <w:t xml:space="preserve">LAYANAN KONSULTASI PERCERAIAN APARATUR SIPIL NEGARA </w:t>
      </w:r>
    </w:p>
    <w:p w14:paraId="7A34A169">
      <w:pPr>
        <w:jc w:val="center"/>
        <w:rPr>
          <w:rFonts w:ascii="Arial" w:hAnsi="Arial" w:eastAsia="Arial MT" w:cs="Arial"/>
          <w:b/>
          <w:bCs/>
          <w:sz w:val="26"/>
          <w:szCs w:val="26"/>
        </w:rPr>
      </w:pPr>
      <w:r>
        <w:rPr>
          <w:rFonts w:ascii="Arial" w:hAnsi="Arial" w:eastAsia="Arial MT" w:cs="Arial"/>
          <w:b/>
          <w:bCs/>
          <w:sz w:val="26"/>
          <w:szCs w:val="26"/>
        </w:rPr>
        <w:t xml:space="preserve">MELALUI WEBSITE BADAN KEPEGAWAIAN DAN PENGEMBANGAN </w:t>
      </w:r>
    </w:p>
    <w:p w14:paraId="50212963">
      <w:pPr>
        <w:jc w:val="center"/>
        <w:rPr>
          <w:rFonts w:ascii="Arial MT" w:hAnsi="Arial MT" w:eastAsia="Arial MT" w:cs="Arial MT"/>
          <w:b/>
          <w:sz w:val="26"/>
          <w:szCs w:val="26"/>
          <w:lang w:val="id-ID"/>
        </w:rPr>
      </w:pPr>
      <w:r>
        <w:rPr>
          <w:rFonts w:ascii="Arial" w:hAnsi="Arial" w:eastAsia="Arial MT" w:cs="Arial"/>
          <w:b/>
          <w:bCs/>
          <w:sz w:val="26"/>
          <w:szCs w:val="26"/>
        </w:rPr>
        <w:t>SUMBER DAYA MANUSIA KABUPATEN LAHAT</w:t>
      </w:r>
    </w:p>
    <w:p w14:paraId="233D98B4">
      <w:pPr>
        <w:spacing w:before="248"/>
        <w:rPr>
          <w:rFonts w:ascii="Arial MT" w:hAnsi="Arial MT" w:eastAsia="Arial MT" w:cs="Arial MT"/>
          <w:b/>
          <w:sz w:val="26"/>
          <w:szCs w:val="24"/>
          <w:lang w:val="en-US"/>
        </w:rPr>
      </w:pPr>
    </w:p>
    <w:p w14:paraId="0D17EDC9">
      <w:pPr>
        <w:spacing w:before="248"/>
        <w:rPr>
          <w:rFonts w:ascii="Arial MT" w:hAnsi="Arial MT" w:eastAsia="Arial MT" w:cs="Arial MT"/>
          <w:b/>
          <w:sz w:val="26"/>
          <w:szCs w:val="24"/>
          <w:lang w:val="en-US"/>
        </w:rPr>
      </w:pPr>
    </w:p>
    <w:p w14:paraId="323ECE10">
      <w:pPr>
        <w:spacing w:before="248"/>
        <w:rPr>
          <w:rFonts w:ascii="Arial MT" w:hAnsi="Arial MT" w:eastAsia="Arial MT" w:cs="Arial MT"/>
          <w:b/>
          <w:sz w:val="26"/>
          <w:szCs w:val="24"/>
          <w:lang w:val="en-US"/>
        </w:rPr>
      </w:pPr>
    </w:p>
    <w:p w14:paraId="2E740372">
      <w:pPr>
        <w:spacing w:before="248"/>
        <w:rPr>
          <w:rFonts w:ascii="Arial MT" w:hAnsi="Arial MT" w:eastAsia="Arial MT" w:cs="Arial MT"/>
          <w:b/>
          <w:sz w:val="26"/>
          <w:szCs w:val="24"/>
          <w:lang w:val="en-US"/>
        </w:rPr>
      </w:pPr>
    </w:p>
    <w:p w14:paraId="6A09FAEE">
      <w:pPr>
        <w:ind w:right="4"/>
        <w:jc w:val="center"/>
        <w:rPr>
          <w:rFonts w:ascii="Arial" w:hAnsi="Arial" w:eastAsia="Arial MT" w:cs="Arial"/>
          <w:b/>
          <w:sz w:val="24"/>
          <w:szCs w:val="24"/>
          <w:lang w:val="id-ID"/>
        </w:rPr>
      </w:pPr>
      <w:r>
        <w:rPr>
          <w:rFonts w:ascii="Arial" w:hAnsi="Arial" w:eastAsia="Arial MT" w:cs="Arial"/>
          <w:b/>
          <w:spacing w:val="-2"/>
          <w:sz w:val="24"/>
          <w:szCs w:val="24"/>
          <w:lang w:val="id-ID"/>
        </w:rPr>
        <w:t>oleh:</w:t>
      </w:r>
    </w:p>
    <w:p w14:paraId="1BEC5E2C">
      <w:pPr>
        <w:spacing w:before="56"/>
        <w:jc w:val="center"/>
        <w:rPr>
          <w:rFonts w:ascii="Arial MT" w:hAnsi="Arial MT" w:eastAsia="Arial MT" w:cs="Arial MT"/>
          <w:sz w:val="24"/>
          <w:szCs w:val="24"/>
          <w:lang w:val="en-US"/>
        </w:rPr>
      </w:pPr>
      <w:r>
        <w:rPr>
          <w:rFonts w:ascii="Arial" w:hAnsi="Arial" w:eastAsia="Arial MT" w:cs="Arial"/>
          <w:b/>
          <w:sz w:val="24"/>
          <w:szCs w:val="24"/>
          <w:lang w:val="id-ID"/>
        </w:rPr>
        <w:t>ANTON AKBAR MAW, S.E., M.M.</w:t>
      </w:r>
    </w:p>
    <w:p w14:paraId="55E56C10">
      <w:pPr>
        <w:spacing w:before="56"/>
        <w:jc w:val="center"/>
        <w:rPr>
          <w:rFonts w:ascii="Arial" w:hAnsi="Arial" w:eastAsia="Arial MT" w:cs="Arial"/>
          <w:b/>
          <w:sz w:val="24"/>
          <w:szCs w:val="24"/>
          <w:lang w:val="en-US"/>
        </w:rPr>
      </w:pPr>
      <w:r>
        <w:rPr>
          <w:rFonts w:ascii="Arial" w:hAnsi="Arial" w:eastAsia="Arial MT" w:cs="Arial"/>
          <w:b/>
          <w:sz w:val="24"/>
          <w:szCs w:val="24"/>
          <w:lang w:val="en-US"/>
        </w:rPr>
        <w:t>NIP. 198111062005011004</w:t>
      </w:r>
    </w:p>
    <w:p w14:paraId="5D6F96D9">
      <w:pPr>
        <w:spacing w:before="56"/>
        <w:jc w:val="center"/>
        <w:rPr>
          <w:rFonts w:ascii="Arial MT" w:hAnsi="Arial MT" w:eastAsia="Arial MT" w:cs="Arial MT"/>
          <w:sz w:val="24"/>
          <w:szCs w:val="24"/>
          <w:lang w:val="en-US"/>
        </w:rPr>
      </w:pPr>
      <w:r>
        <w:rPr>
          <w:rFonts w:ascii="Arial" w:hAnsi="Arial" w:eastAsia="Arial MT" w:cs="Arial"/>
          <w:b/>
          <w:sz w:val="24"/>
          <w:szCs w:val="24"/>
          <w:lang w:val="en-US"/>
        </w:rPr>
        <w:t xml:space="preserve">NDH : </w:t>
      </w:r>
      <w:r>
        <w:rPr>
          <w:rFonts w:ascii="Arial" w:hAnsi="Arial" w:eastAsia="Arial MT" w:cs="Arial"/>
          <w:b/>
          <w:sz w:val="24"/>
          <w:szCs w:val="24"/>
          <w:lang w:val="id-ID"/>
        </w:rPr>
        <w:t>17</w:t>
      </w:r>
    </w:p>
    <w:p w14:paraId="1CFAF866">
      <w:pPr>
        <w:rPr>
          <w:rFonts w:ascii="Arial MT" w:hAnsi="Arial MT" w:eastAsia="Arial MT" w:cs="Arial MT"/>
          <w:sz w:val="20"/>
          <w:szCs w:val="24"/>
          <w:lang w:val="id-ID"/>
        </w:rPr>
      </w:pPr>
    </w:p>
    <w:p w14:paraId="6318144E">
      <w:pPr>
        <w:spacing w:before="1"/>
        <w:ind w:left="3" w:right="356"/>
        <w:jc w:val="center"/>
        <w:rPr>
          <w:rFonts w:ascii="Arial" w:hAnsi="Arial MT" w:eastAsia="Arial MT" w:cs="Arial MT"/>
          <w:b/>
          <w:sz w:val="28"/>
          <w:lang w:val="id-ID"/>
        </w:rPr>
      </w:pPr>
    </w:p>
    <w:p w14:paraId="1989D5FC">
      <w:pPr>
        <w:spacing w:before="1"/>
        <w:ind w:left="3" w:right="356"/>
        <w:jc w:val="center"/>
        <w:rPr>
          <w:rFonts w:ascii="Arial" w:hAnsi="Arial MT" w:eastAsia="Arial MT" w:cs="Arial MT"/>
          <w:b/>
          <w:sz w:val="28"/>
          <w:lang w:val="id-ID"/>
        </w:rPr>
      </w:pPr>
    </w:p>
    <w:p w14:paraId="57E2F1A6">
      <w:pPr>
        <w:spacing w:before="1"/>
        <w:ind w:left="3" w:right="356"/>
        <w:jc w:val="center"/>
        <w:rPr>
          <w:rFonts w:ascii="Arial" w:hAnsi="Arial MT" w:eastAsia="Arial MT" w:cs="Arial MT"/>
          <w:b/>
          <w:sz w:val="28"/>
          <w:lang w:val="id-ID"/>
        </w:rPr>
      </w:pPr>
    </w:p>
    <w:p w14:paraId="385D439F">
      <w:pPr>
        <w:spacing w:before="1"/>
        <w:ind w:left="3" w:right="356"/>
        <w:jc w:val="center"/>
        <w:rPr>
          <w:rFonts w:ascii="Arial" w:hAnsi="Arial MT" w:eastAsia="Arial MT" w:cs="Arial MT"/>
          <w:b/>
          <w:sz w:val="28"/>
          <w:lang w:val="en-US"/>
        </w:rPr>
      </w:pPr>
    </w:p>
    <w:p w14:paraId="6CF80E30">
      <w:pPr>
        <w:spacing w:before="1"/>
        <w:ind w:left="3" w:right="356"/>
        <w:jc w:val="center"/>
        <w:rPr>
          <w:rFonts w:ascii="Arial" w:hAnsi="Arial MT" w:eastAsia="Arial MT" w:cs="Arial MT"/>
          <w:b/>
          <w:sz w:val="28"/>
          <w:lang w:val="en-US"/>
        </w:rPr>
      </w:pPr>
    </w:p>
    <w:p w14:paraId="03454911">
      <w:pPr>
        <w:spacing w:before="1"/>
        <w:ind w:left="3" w:right="356"/>
        <w:jc w:val="center"/>
        <w:rPr>
          <w:rFonts w:ascii="Arial" w:hAnsi="Arial MT" w:eastAsia="Arial MT" w:cs="Arial MT"/>
          <w:b/>
          <w:sz w:val="28"/>
          <w:lang w:val="en-US"/>
        </w:rPr>
      </w:pPr>
    </w:p>
    <w:p w14:paraId="1410CDF2">
      <w:pPr>
        <w:spacing w:before="283"/>
        <w:rPr>
          <w:rFonts w:ascii="Arial" w:hAnsi="Arial MT" w:eastAsia="Arial MT" w:cs="Arial MT"/>
          <w:b/>
          <w:sz w:val="28"/>
          <w:szCs w:val="24"/>
          <w:lang w:val="id-ID"/>
        </w:rPr>
      </w:pPr>
    </w:p>
    <w:p w14:paraId="63B97C4E">
      <w:pPr>
        <w:jc w:val="center"/>
        <w:rPr>
          <w:rFonts w:ascii="Arial" w:hAnsi="Arial" w:eastAsia="Arial MT" w:cs="Arial"/>
          <w:b/>
          <w:color w:val="000000"/>
          <w:sz w:val="28"/>
          <w:szCs w:val="28"/>
        </w:rPr>
      </w:pPr>
      <w:r>
        <w:rPr>
          <w:rFonts w:ascii="Arial" w:hAnsi="Arial" w:eastAsia="Arial MT" w:cs="Arial"/>
          <w:b/>
          <w:color w:val="000000"/>
          <w:sz w:val="28"/>
          <w:szCs w:val="28"/>
        </w:rPr>
        <w:t>PEMERINTAH PROVINSI SUMATERA SELATAN</w:t>
      </w:r>
    </w:p>
    <w:p w14:paraId="5DE2A070">
      <w:pPr>
        <w:ind w:right="-499"/>
        <w:jc w:val="center"/>
        <w:rPr>
          <w:rFonts w:ascii="Arial" w:hAnsi="Arial" w:eastAsia="Arial MT" w:cs="Arial"/>
          <w:b/>
          <w:color w:val="000000"/>
          <w:sz w:val="28"/>
          <w:szCs w:val="28"/>
        </w:rPr>
      </w:pPr>
      <w:r>
        <w:rPr>
          <w:rFonts w:ascii="Arial" w:hAnsi="Arial" w:eastAsia="Arial MT" w:cs="Arial"/>
          <w:b/>
          <w:color w:val="000000"/>
          <w:sz w:val="28"/>
          <w:szCs w:val="28"/>
        </w:rPr>
        <w:t xml:space="preserve">BADAN PENGEMBANGAN SUMBER DAYA MANUSIA DAERAH </w:t>
      </w:r>
    </w:p>
    <w:p w14:paraId="5A31DC4D">
      <w:pPr>
        <w:jc w:val="center"/>
        <w:rPr>
          <w:rFonts w:ascii="Arial" w:hAnsi="Arial" w:eastAsia="Arial MT" w:cs="Arial"/>
          <w:b/>
          <w:color w:val="000000"/>
          <w:sz w:val="28"/>
          <w:szCs w:val="28"/>
        </w:rPr>
      </w:pPr>
      <w:r>
        <w:rPr>
          <w:rFonts w:ascii="Arial" w:hAnsi="Arial" w:eastAsia="Arial MT" w:cs="Arial"/>
          <w:b/>
          <w:color w:val="000000"/>
          <w:sz w:val="28"/>
          <w:szCs w:val="28"/>
        </w:rPr>
        <w:t xml:space="preserve">PELATIHAN KEPEMIMPINAN ADMINISTRATOR ANGKATAN I </w:t>
      </w:r>
    </w:p>
    <w:p w14:paraId="45DD5A3A">
      <w:pPr>
        <w:jc w:val="center"/>
        <w:rPr>
          <w:rFonts w:ascii="Arial MT" w:hAnsi="Arial MT" w:eastAsia="Arial MT" w:cs="Arial MT"/>
          <w:b/>
          <w:sz w:val="28"/>
          <w:szCs w:val="24"/>
        </w:rPr>
      </w:pPr>
      <w:r>
        <w:rPr>
          <w:rFonts w:ascii="Arial" w:hAnsi="Arial" w:eastAsia="Arial MT" w:cs="Arial"/>
          <w:b/>
          <w:color w:val="000000"/>
          <w:sz w:val="28"/>
          <w:szCs w:val="28"/>
        </w:rPr>
        <w:t>TAHUN 2025</w:t>
      </w:r>
    </w:p>
    <w:p w14:paraId="57DB3E42">
      <w:pPr>
        <w:spacing w:line="360" w:lineRule="auto"/>
        <w:rPr>
          <w:rFonts w:ascii="Arial" w:hAnsi="Arial MT" w:eastAsia="Arial MT" w:cs="Arial MT"/>
          <w:b/>
          <w:spacing w:val="-4"/>
          <w:sz w:val="24"/>
        </w:rPr>
      </w:pPr>
    </w:p>
    <w:p w14:paraId="10F045FE">
      <w:pPr>
        <w:rPr>
          <w:rFonts w:ascii="Arial" w:hAnsi="Arial" w:eastAsia="Arial MT" w:cs="Arial"/>
          <w:b/>
          <w:spacing w:val="-2"/>
          <w:sz w:val="24"/>
          <w:szCs w:val="24"/>
        </w:rPr>
      </w:pPr>
      <w:r>
        <w:rPr>
          <w:rFonts w:ascii="Arial" w:hAnsi="Arial" w:eastAsia="Arial MT" w:cs="Arial"/>
          <w:b/>
          <w:spacing w:val="-2"/>
          <w:sz w:val="24"/>
          <w:szCs w:val="24"/>
        </w:rPr>
        <w:br w:type="page"/>
      </w:r>
    </w:p>
    <w:p w14:paraId="6CB9D6D8">
      <w:pPr>
        <w:spacing w:line="360" w:lineRule="auto"/>
        <w:jc w:val="center"/>
        <w:rPr>
          <w:rFonts w:ascii="Arial" w:hAnsi="Arial" w:eastAsia="Arial MT" w:cs="Arial"/>
          <w:b/>
          <w:color w:val="000000"/>
          <w:sz w:val="24"/>
          <w:szCs w:val="24"/>
        </w:rPr>
      </w:pPr>
      <w:r>
        <w:rPr>
          <w:rFonts w:ascii="Arial" w:hAnsi="Arial" w:eastAsia="Arial MT" w:cs="Arial"/>
          <w:b/>
          <w:bCs/>
          <w:color w:val="000000"/>
          <w:sz w:val="24"/>
          <w:szCs w:val="24"/>
          <w:lang w:val="fi-FI"/>
        </w:rPr>
        <w:t>LEMBAR PE</w:t>
      </w:r>
      <w:r>
        <w:rPr>
          <w:rFonts w:ascii="Arial" w:hAnsi="Arial" w:eastAsia="Arial MT" w:cs="Arial"/>
          <w:b/>
          <w:bCs/>
          <w:color w:val="000000"/>
          <w:sz w:val="24"/>
          <w:szCs w:val="24"/>
        </w:rPr>
        <w:t>RSETUJUAN</w:t>
      </w:r>
    </w:p>
    <w:p w14:paraId="307417CD">
      <w:pPr>
        <w:jc w:val="center"/>
        <w:rPr>
          <w:rFonts w:ascii="Arial" w:hAnsi="Arial" w:eastAsia="Arial MT" w:cs="Arial"/>
          <w:b/>
          <w:color w:val="000000"/>
          <w:sz w:val="28"/>
          <w:szCs w:val="28"/>
        </w:rPr>
      </w:pPr>
      <w:r>
        <w:rPr>
          <w:rFonts w:ascii="Arial" w:hAnsi="Arial" w:eastAsia="Arial MT" w:cs="Arial"/>
          <w:b/>
          <w:color w:val="000000"/>
          <w:sz w:val="28"/>
          <w:szCs w:val="28"/>
        </w:rPr>
        <w:t>LAPORAN IMPLEMENTASI AKSI PERUBAHAN</w:t>
      </w:r>
    </w:p>
    <w:p w14:paraId="70C1ECB6">
      <w:pPr>
        <w:jc w:val="center"/>
        <w:rPr>
          <w:rFonts w:ascii="Arial" w:hAnsi="Arial" w:eastAsia="Arial MT" w:cs="Arial"/>
          <w:b/>
          <w:color w:val="000000"/>
          <w:sz w:val="28"/>
          <w:szCs w:val="28"/>
        </w:rPr>
      </w:pPr>
      <w:r>
        <w:rPr>
          <w:rFonts w:ascii="Arial" w:hAnsi="Arial" w:eastAsia="Arial MT" w:cs="Arial"/>
          <w:b/>
          <w:color w:val="000000"/>
          <w:sz w:val="28"/>
          <w:szCs w:val="28"/>
        </w:rPr>
        <w:t>KINERJA ORGANISASI</w:t>
      </w:r>
    </w:p>
    <w:p w14:paraId="5AA2E8C5">
      <w:pPr>
        <w:jc w:val="center"/>
        <w:rPr>
          <w:rFonts w:ascii="Arial" w:hAnsi="Arial" w:eastAsia="Arial MT" w:cs="Arial"/>
          <w:b/>
          <w:color w:val="000000"/>
          <w:szCs w:val="28"/>
        </w:rPr>
      </w:pPr>
    </w:p>
    <w:p w14:paraId="36C8A1B6">
      <w:pPr>
        <w:jc w:val="center"/>
        <w:rPr>
          <w:rFonts w:ascii="Arial" w:hAnsi="Arial" w:eastAsia="Arial MT" w:cs="Arial"/>
          <w:b/>
          <w:color w:val="000000"/>
          <w:szCs w:val="28"/>
        </w:rPr>
      </w:pPr>
    </w:p>
    <w:p w14:paraId="49F09C48">
      <w:pPr>
        <w:jc w:val="center"/>
        <w:rPr>
          <w:rFonts w:ascii="Arial" w:hAnsi="Arial" w:eastAsia="Arial MT" w:cs="Arial"/>
          <w:b/>
          <w:color w:val="000000"/>
          <w:sz w:val="18"/>
          <w:szCs w:val="28"/>
        </w:rPr>
      </w:pPr>
    </w:p>
    <w:p w14:paraId="2EA855D7">
      <w:pPr>
        <w:jc w:val="center"/>
        <w:rPr>
          <w:rFonts w:ascii="Arial" w:hAnsi="Arial" w:eastAsia="Arial MT" w:cs="Arial"/>
          <w:b/>
          <w:bCs/>
          <w:sz w:val="24"/>
          <w:szCs w:val="24"/>
        </w:rPr>
      </w:pPr>
      <w:r>
        <w:rPr>
          <w:rFonts w:ascii="Arial" w:hAnsi="Arial" w:eastAsia="Arial MT" w:cs="Arial"/>
          <w:b/>
          <w:bCs/>
          <w:sz w:val="24"/>
          <w:szCs w:val="24"/>
        </w:rPr>
        <w:t xml:space="preserve">LAYANAN KONSULTASI PERCERAIAN APARATUR SIPIL NEGARA </w:t>
      </w:r>
    </w:p>
    <w:p w14:paraId="4DCD4D20">
      <w:pPr>
        <w:jc w:val="center"/>
        <w:rPr>
          <w:rFonts w:ascii="Arial" w:hAnsi="Arial" w:eastAsia="Arial MT" w:cs="Arial"/>
          <w:b/>
          <w:bCs/>
          <w:sz w:val="24"/>
          <w:szCs w:val="24"/>
        </w:rPr>
      </w:pPr>
      <w:r>
        <w:rPr>
          <w:rFonts w:ascii="Arial" w:hAnsi="Arial" w:eastAsia="Arial MT" w:cs="Arial"/>
          <w:b/>
          <w:bCs/>
          <w:sz w:val="24"/>
          <w:szCs w:val="24"/>
        </w:rPr>
        <w:t xml:space="preserve">MELALUI WEBSITE BADAN KEPEGAWAIAN DAN PENGEMBANGAN </w:t>
      </w:r>
    </w:p>
    <w:p w14:paraId="0AF1F13A">
      <w:pPr>
        <w:jc w:val="center"/>
        <w:rPr>
          <w:rFonts w:ascii="Arial" w:hAnsi="Arial" w:eastAsia="Arial MT" w:cs="Arial"/>
          <w:b/>
          <w:color w:val="000000"/>
          <w:sz w:val="24"/>
          <w:szCs w:val="24"/>
          <w:lang w:val="en-US"/>
        </w:rPr>
      </w:pPr>
      <w:r>
        <w:rPr>
          <w:rFonts w:ascii="Arial" w:hAnsi="Arial" w:eastAsia="Arial MT" w:cs="Arial"/>
          <w:b/>
          <w:bCs/>
          <w:sz w:val="24"/>
          <w:szCs w:val="24"/>
        </w:rPr>
        <w:t>SUMBER DAYA MANUSIA KABUPATEN LAHAT</w:t>
      </w:r>
    </w:p>
    <w:p w14:paraId="7EBFE28F">
      <w:pPr>
        <w:spacing w:line="360" w:lineRule="auto"/>
        <w:jc w:val="center"/>
        <w:rPr>
          <w:rFonts w:ascii="Arial" w:hAnsi="Arial" w:eastAsia="Arial MT" w:cs="Arial"/>
          <w:b/>
          <w:color w:val="000000"/>
        </w:rPr>
      </w:pPr>
    </w:p>
    <w:p w14:paraId="22637366">
      <w:pPr>
        <w:spacing w:line="360" w:lineRule="auto"/>
        <w:jc w:val="center"/>
        <w:rPr>
          <w:rFonts w:ascii="Arial" w:hAnsi="Arial" w:eastAsia="Arial MT" w:cs="Arial"/>
          <w:b/>
          <w:color w:val="000000"/>
        </w:rPr>
      </w:pPr>
    </w:p>
    <w:p w14:paraId="5C4ED5D0">
      <w:pPr>
        <w:spacing w:line="360" w:lineRule="auto"/>
        <w:jc w:val="center"/>
        <w:rPr>
          <w:rFonts w:ascii="Arial" w:hAnsi="Arial" w:eastAsia="Arial MT" w:cs="Arial"/>
          <w:color w:val="000000"/>
        </w:rPr>
      </w:pPr>
      <w:r>
        <w:rPr>
          <w:rFonts w:ascii="Arial" w:hAnsi="Arial" w:eastAsia="Arial MT" w:cs="Arial"/>
          <w:color w:val="000000"/>
        </w:rPr>
        <w:t>Oleh:</w:t>
      </w:r>
    </w:p>
    <w:p w14:paraId="576D6A85">
      <w:pPr>
        <w:spacing w:line="276" w:lineRule="auto"/>
        <w:jc w:val="center"/>
        <w:rPr>
          <w:rFonts w:ascii="Arial" w:hAnsi="Arial" w:eastAsia="Arial MT" w:cs="Arial"/>
          <w:b/>
          <w:spacing w:val="-2"/>
          <w:sz w:val="24"/>
          <w:szCs w:val="24"/>
          <w:lang w:val="en-US"/>
        </w:rPr>
      </w:pPr>
      <w:r>
        <w:rPr>
          <w:rFonts w:ascii="Arial" w:hAnsi="Arial" w:eastAsia="Arial MT" w:cs="Arial"/>
          <w:b/>
          <w:spacing w:val="-2"/>
          <w:sz w:val="24"/>
          <w:szCs w:val="24"/>
          <w:lang w:val="en-US"/>
        </w:rPr>
        <w:t>ANTON AKBAR MAW., S.E., M.M.</w:t>
      </w:r>
    </w:p>
    <w:p w14:paraId="1B9C67FB">
      <w:pPr>
        <w:spacing w:line="276" w:lineRule="auto"/>
        <w:ind w:left="142"/>
        <w:jc w:val="center"/>
        <w:rPr>
          <w:rFonts w:ascii="Arial" w:hAnsi="Arial" w:eastAsia="Arial MT" w:cs="Arial"/>
          <w:b/>
          <w:sz w:val="24"/>
          <w:szCs w:val="24"/>
          <w:lang w:val="id-ID"/>
        </w:rPr>
      </w:pPr>
      <w:r>
        <w:rPr>
          <w:rFonts w:ascii="Arial" w:hAnsi="Arial" w:eastAsia="Arial MT" w:cs="Arial"/>
          <w:b/>
          <w:color w:val="000000"/>
          <w:sz w:val="24"/>
          <w:szCs w:val="24"/>
        </w:rPr>
        <w:t>NIP. 198111062005011004</w:t>
      </w:r>
    </w:p>
    <w:p w14:paraId="5A4DBEBB">
      <w:pPr>
        <w:spacing w:line="276" w:lineRule="auto"/>
        <w:jc w:val="center"/>
        <w:rPr>
          <w:rFonts w:ascii="Arial" w:hAnsi="Arial" w:eastAsia="Arial MT" w:cs="Arial"/>
          <w:b/>
          <w:color w:val="000000"/>
          <w:sz w:val="24"/>
          <w:szCs w:val="24"/>
          <w:lang w:val="en-US"/>
        </w:rPr>
      </w:pPr>
      <w:r>
        <w:rPr>
          <w:rFonts w:ascii="Arial" w:hAnsi="Arial" w:eastAsia="Arial MT" w:cs="Arial"/>
          <w:b/>
          <w:color w:val="000000"/>
          <w:sz w:val="24"/>
          <w:szCs w:val="24"/>
        </w:rPr>
        <w:t xml:space="preserve">NDH: </w:t>
      </w:r>
      <w:r>
        <w:rPr>
          <w:rFonts w:ascii="Arial" w:hAnsi="Arial" w:eastAsia="Arial MT" w:cs="Arial"/>
          <w:b/>
          <w:color w:val="000000"/>
          <w:sz w:val="24"/>
          <w:szCs w:val="24"/>
          <w:lang w:val="en-US"/>
        </w:rPr>
        <w:t>17</w:t>
      </w:r>
    </w:p>
    <w:p w14:paraId="739AEEC3">
      <w:pPr>
        <w:spacing w:line="480" w:lineRule="auto"/>
        <w:outlineLvl w:val="0"/>
        <w:rPr>
          <w:rFonts w:ascii="Arial" w:hAnsi="Arial" w:eastAsia="Arial MT" w:cs="Arial"/>
          <w:b/>
          <w:bCs/>
          <w:color w:val="000000"/>
          <w:sz w:val="24"/>
          <w:szCs w:val="24"/>
        </w:rPr>
      </w:pPr>
    </w:p>
    <w:p w14:paraId="19C69F16">
      <w:pPr>
        <w:spacing w:line="360" w:lineRule="auto"/>
        <w:jc w:val="center"/>
        <w:outlineLvl w:val="0"/>
        <w:rPr>
          <w:rFonts w:ascii="Arial" w:hAnsi="Arial" w:eastAsia="Arial MT" w:cs="Arial"/>
          <w:bCs/>
          <w:color w:val="000000"/>
          <w:sz w:val="24"/>
          <w:szCs w:val="24"/>
        </w:rPr>
      </w:pPr>
      <w:r>
        <w:rPr>
          <w:rFonts w:ascii="Arial" w:hAnsi="Arial" w:eastAsia="Arial MT" w:cs="Arial"/>
          <w:bCs/>
          <w:color w:val="000000"/>
          <w:sz w:val="24"/>
          <w:szCs w:val="24"/>
        </w:rPr>
        <w:t>Telah disetujui untuk diseminarkan pada :</w:t>
      </w:r>
    </w:p>
    <w:p w14:paraId="73D1C65D">
      <w:pPr>
        <w:spacing w:line="360" w:lineRule="auto"/>
        <w:ind w:firstLine="720"/>
        <w:outlineLvl w:val="0"/>
        <w:rPr>
          <w:rFonts w:ascii="Arial" w:hAnsi="Arial" w:eastAsia="Arial MT" w:cs="Arial"/>
          <w:b/>
          <w:bCs/>
          <w:color w:val="000000"/>
          <w:sz w:val="24"/>
          <w:szCs w:val="24"/>
        </w:rPr>
      </w:pPr>
      <w:r>
        <w:rPr>
          <w:rFonts w:ascii="Arial" w:hAnsi="Arial" w:eastAsia="Arial MT" w:cs="Arial"/>
          <w:b/>
          <w:bCs/>
          <w:color w:val="000000"/>
          <w:sz w:val="24"/>
          <w:szCs w:val="24"/>
        </w:rPr>
        <w:t>Hari/Tanggal</w:t>
      </w:r>
      <w:r>
        <w:rPr>
          <w:rFonts w:ascii="Arial" w:hAnsi="Arial" w:eastAsia="Arial MT" w:cs="Arial"/>
          <w:b/>
          <w:bCs/>
          <w:color w:val="000000"/>
          <w:sz w:val="24"/>
          <w:szCs w:val="24"/>
          <w:lang w:val="en-US"/>
        </w:rPr>
        <w:tab/>
      </w:r>
      <w:r>
        <w:rPr>
          <w:rFonts w:ascii="Arial" w:hAnsi="Arial" w:eastAsia="Arial MT" w:cs="Arial"/>
          <w:b/>
          <w:bCs/>
          <w:color w:val="000000"/>
          <w:sz w:val="24"/>
          <w:szCs w:val="24"/>
        </w:rPr>
        <w:t xml:space="preserve">: </w:t>
      </w:r>
      <w:r>
        <w:rPr>
          <w:rFonts w:ascii="Arial" w:hAnsi="Arial" w:eastAsia="Arial MT" w:cs="Arial"/>
          <w:b/>
          <w:bCs/>
          <w:color w:val="000000"/>
          <w:sz w:val="24"/>
          <w:szCs w:val="24"/>
          <w:lang w:val="en-US"/>
        </w:rPr>
        <w:t xml:space="preserve">                   / </w:t>
      </w:r>
      <w:r>
        <w:rPr>
          <w:rFonts w:ascii="Arial" w:hAnsi="Arial" w:eastAsia="Arial MT" w:cs="Arial"/>
          <w:b/>
          <w:bCs/>
          <w:color w:val="000000"/>
          <w:sz w:val="24"/>
          <w:szCs w:val="24"/>
        </w:rPr>
        <w:t xml:space="preserve">         Juli 2025</w:t>
      </w:r>
    </w:p>
    <w:p w14:paraId="51B3C08A">
      <w:pPr>
        <w:spacing w:line="360" w:lineRule="auto"/>
        <w:ind w:firstLine="720"/>
        <w:outlineLvl w:val="0"/>
        <w:rPr>
          <w:rFonts w:ascii="Arial" w:hAnsi="Arial" w:eastAsia="Arial MT" w:cs="Arial"/>
          <w:b/>
          <w:bCs/>
          <w:color w:val="000000"/>
          <w:sz w:val="24"/>
          <w:szCs w:val="24"/>
        </w:rPr>
      </w:pPr>
      <w:r>
        <w:rPr>
          <w:rFonts w:ascii="Arial" w:hAnsi="Arial" w:eastAsia="Arial MT" w:cs="Arial"/>
          <w:b/>
          <w:bCs/>
          <w:color w:val="000000"/>
          <w:sz w:val="24"/>
          <w:szCs w:val="24"/>
        </w:rPr>
        <w:t>Tempat</w:t>
      </w:r>
      <w:r>
        <w:rPr>
          <w:rFonts w:ascii="Arial" w:hAnsi="Arial" w:eastAsia="Arial MT" w:cs="Arial"/>
          <w:b/>
          <w:bCs/>
          <w:color w:val="000000"/>
          <w:sz w:val="24"/>
          <w:szCs w:val="24"/>
        </w:rPr>
        <w:tab/>
      </w:r>
      <w:r>
        <w:rPr>
          <w:rFonts w:ascii="Arial" w:hAnsi="Arial" w:eastAsia="Arial MT" w:cs="Arial"/>
          <w:b/>
          <w:bCs/>
          <w:color w:val="000000"/>
          <w:sz w:val="24"/>
          <w:szCs w:val="24"/>
        </w:rPr>
        <w:tab/>
      </w:r>
      <w:r>
        <w:rPr>
          <w:rFonts w:ascii="Arial" w:hAnsi="Arial" w:eastAsia="Arial MT" w:cs="Arial"/>
          <w:b/>
          <w:bCs/>
          <w:color w:val="000000"/>
          <w:sz w:val="24"/>
          <w:szCs w:val="24"/>
        </w:rPr>
        <w:t>: BPSDMD PROVINSI SUMATERA SELATAN</w:t>
      </w:r>
    </w:p>
    <w:p w14:paraId="77EE578E">
      <w:pPr>
        <w:spacing w:line="360" w:lineRule="auto"/>
        <w:outlineLvl w:val="0"/>
        <w:rPr>
          <w:rFonts w:ascii="Arial" w:hAnsi="Arial" w:eastAsia="Arial MT" w:cs="Arial"/>
          <w:b/>
          <w:bCs/>
          <w:color w:val="000000"/>
          <w:sz w:val="24"/>
          <w:szCs w:val="24"/>
        </w:rPr>
      </w:pPr>
    </w:p>
    <w:p w14:paraId="0DA1D23C">
      <w:pPr>
        <w:spacing w:line="360" w:lineRule="auto"/>
        <w:outlineLvl w:val="0"/>
        <w:rPr>
          <w:rFonts w:ascii="Arial" w:hAnsi="Arial" w:eastAsia="Arial MT" w:cs="Arial"/>
          <w:b/>
          <w:bCs/>
          <w:color w:val="000000"/>
          <w:sz w:val="24"/>
          <w:szCs w:val="24"/>
        </w:rPr>
      </w:pPr>
    </w:p>
    <w:tbl>
      <w:tblPr>
        <w:tblStyle w:val="18"/>
        <w:tblW w:w="9683" w:type="dxa"/>
        <w:tblInd w:w="-318"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4858"/>
        <w:gridCol w:w="4825"/>
      </w:tblGrid>
      <w:tr w14:paraId="56C3FC2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4858" w:type="dxa"/>
          </w:tcPr>
          <w:p w14:paraId="140AEDCA">
            <w:pPr>
              <w:jc w:val="center"/>
              <w:outlineLvl w:val="0"/>
              <w:rPr>
                <w:rFonts w:ascii="Arial" w:hAnsi="Arial" w:eastAsia="Arial MT" w:cs="Arial"/>
                <w:b/>
                <w:bCs/>
                <w:i/>
                <w:color w:val="000000"/>
                <w:sz w:val="24"/>
                <w:szCs w:val="24"/>
              </w:rPr>
            </w:pPr>
            <w:r>
              <w:rPr>
                <w:rFonts w:ascii="Arial" w:hAnsi="Arial" w:eastAsia="Arial MT" w:cs="Arial"/>
                <w:b/>
                <w:bCs/>
                <w:i/>
                <w:iCs/>
                <w:color w:val="000000"/>
                <w:sz w:val="24"/>
                <w:szCs w:val="24"/>
              </w:rPr>
              <w:t>COACH</w:t>
            </w:r>
            <w:r>
              <w:rPr>
                <w:rFonts w:ascii="Arial" w:hAnsi="Arial" w:eastAsia="Arial MT" w:cs="Arial"/>
                <w:b/>
                <w:bCs/>
                <w:i/>
                <w:color w:val="000000"/>
                <w:sz w:val="24"/>
                <w:szCs w:val="24"/>
              </w:rPr>
              <w:t>,</w:t>
            </w:r>
          </w:p>
          <w:p w14:paraId="02511562">
            <w:pPr>
              <w:outlineLvl w:val="0"/>
              <w:rPr>
                <w:rFonts w:ascii="Arial" w:hAnsi="Arial" w:eastAsia="Arial MT" w:cs="Arial"/>
                <w:b/>
                <w:bCs/>
                <w:i/>
                <w:color w:val="000000"/>
                <w:sz w:val="24"/>
                <w:szCs w:val="24"/>
              </w:rPr>
            </w:pPr>
          </w:p>
          <w:p w14:paraId="7BAE1083">
            <w:pPr>
              <w:outlineLvl w:val="0"/>
              <w:rPr>
                <w:rFonts w:ascii="Arial" w:hAnsi="Arial" w:eastAsia="Arial MT" w:cs="Arial"/>
                <w:b/>
                <w:bCs/>
                <w:i/>
                <w:color w:val="000000"/>
                <w:sz w:val="24"/>
                <w:szCs w:val="24"/>
              </w:rPr>
            </w:pPr>
          </w:p>
          <w:p w14:paraId="5FBC6F78">
            <w:pPr>
              <w:outlineLvl w:val="0"/>
              <w:rPr>
                <w:rFonts w:ascii="Arial" w:hAnsi="Arial" w:eastAsia="Arial MT" w:cs="Arial"/>
                <w:b/>
                <w:bCs/>
                <w:i/>
                <w:color w:val="000000"/>
                <w:sz w:val="24"/>
                <w:szCs w:val="24"/>
              </w:rPr>
            </w:pPr>
          </w:p>
          <w:p w14:paraId="5B0D4581">
            <w:pPr>
              <w:outlineLvl w:val="0"/>
              <w:rPr>
                <w:rFonts w:ascii="Arial" w:hAnsi="Arial" w:eastAsia="Arial MT" w:cs="Arial"/>
                <w:b/>
                <w:bCs/>
                <w:i/>
                <w:color w:val="000000"/>
                <w:sz w:val="24"/>
                <w:szCs w:val="24"/>
              </w:rPr>
            </w:pPr>
          </w:p>
          <w:p w14:paraId="273049D2">
            <w:pPr>
              <w:jc w:val="center"/>
              <w:outlineLvl w:val="0"/>
              <w:rPr>
                <w:rFonts w:ascii="Arial MT" w:hAnsi="Arial MT" w:eastAsia="Arial MT" w:cs="Arial MT"/>
                <w:lang w:val="en-US"/>
              </w:rPr>
            </w:pPr>
            <w:r>
              <w:rPr>
                <w:rFonts w:ascii="Arial" w:hAnsi="Arial" w:eastAsia="Arial MT" w:cs="Arial"/>
                <w:b/>
                <w:sz w:val="24"/>
                <w:szCs w:val="24"/>
                <w:lang w:val="en-US"/>
              </w:rPr>
              <w:t>Dra. RATNA HUSTATI, M.Si.</w:t>
            </w:r>
          </w:p>
          <w:p w14:paraId="028CBC9C">
            <w:pPr>
              <w:tabs>
                <w:tab w:val="left" w:pos="3067"/>
              </w:tabs>
              <w:jc w:val="center"/>
              <w:outlineLvl w:val="0"/>
              <w:rPr>
                <w:rFonts w:ascii="Arial" w:hAnsi="Arial" w:eastAsia="Arial MT" w:cs="Arial"/>
                <w:bCs/>
                <w:color w:val="000000"/>
                <w:sz w:val="24"/>
                <w:szCs w:val="24"/>
              </w:rPr>
            </w:pPr>
            <w:r>
              <w:rPr>
                <w:rFonts w:ascii="Arial" w:hAnsi="Arial" w:eastAsia="Arial MT" w:cs="Arial"/>
                <w:bCs/>
                <w:color w:val="000000"/>
                <w:sz w:val="24"/>
                <w:szCs w:val="24"/>
              </w:rPr>
              <w:t>Pembina Utama / IV.e</w:t>
            </w:r>
          </w:p>
          <w:p w14:paraId="6C2C4C70">
            <w:pPr>
              <w:tabs>
                <w:tab w:val="left" w:pos="3067"/>
              </w:tabs>
              <w:jc w:val="center"/>
              <w:outlineLvl w:val="0"/>
              <w:rPr>
                <w:rFonts w:ascii="Arial" w:hAnsi="Arial" w:eastAsia="Arial MT" w:cs="Arial"/>
                <w:bCs/>
                <w:color w:val="000000"/>
                <w:sz w:val="24"/>
                <w:szCs w:val="24"/>
                <w:lang w:val="en-US"/>
              </w:rPr>
            </w:pPr>
            <w:r>
              <w:rPr>
                <w:rFonts w:ascii="Arial" w:hAnsi="Arial" w:eastAsia="Arial MT" w:cs="Arial"/>
                <w:bCs/>
                <w:color w:val="000000"/>
                <w:sz w:val="24"/>
                <w:szCs w:val="24"/>
              </w:rPr>
              <w:t>NIP. 19</w:t>
            </w:r>
            <w:r>
              <w:rPr>
                <w:rFonts w:ascii="Arial" w:hAnsi="Arial" w:eastAsia="Arial MT" w:cs="Arial"/>
                <w:bCs/>
                <w:color w:val="000000"/>
                <w:sz w:val="24"/>
                <w:szCs w:val="24"/>
                <w:lang w:val="en-US"/>
              </w:rPr>
              <w:t>6011061989032005</w:t>
            </w:r>
          </w:p>
          <w:p w14:paraId="7A7D657D">
            <w:pPr>
              <w:tabs>
                <w:tab w:val="left" w:pos="3067"/>
              </w:tabs>
              <w:spacing w:line="480" w:lineRule="auto"/>
              <w:jc w:val="center"/>
              <w:outlineLvl w:val="0"/>
              <w:rPr>
                <w:rFonts w:ascii="Arial" w:hAnsi="Arial" w:eastAsia="Arial MT" w:cs="Arial"/>
                <w:bCs/>
                <w:color w:val="000000"/>
                <w:lang w:eastAsia="id-ID"/>
              </w:rPr>
            </w:pPr>
          </w:p>
        </w:tc>
        <w:tc>
          <w:tcPr>
            <w:tcW w:w="4825" w:type="dxa"/>
          </w:tcPr>
          <w:p w14:paraId="37AB6678">
            <w:pPr>
              <w:jc w:val="center"/>
              <w:outlineLvl w:val="0"/>
              <w:rPr>
                <w:rFonts w:ascii="Arial" w:hAnsi="Arial" w:eastAsia="Arial MT" w:cs="Arial"/>
                <w:b/>
                <w:sz w:val="24"/>
                <w:szCs w:val="24"/>
                <w:lang w:val="id-ID"/>
              </w:rPr>
            </w:pPr>
            <w:r>
              <w:rPr>
                <w:rFonts w:ascii="Arial" w:hAnsi="Arial" w:eastAsia="Arial MT" w:cs="Arial"/>
                <w:b/>
                <w:sz w:val="24"/>
                <w:szCs w:val="24"/>
                <w:lang w:val="id-ID"/>
              </w:rPr>
              <w:t>MENTOR,</w:t>
            </w:r>
          </w:p>
          <w:p w14:paraId="4586DF63">
            <w:pPr>
              <w:jc w:val="center"/>
              <w:outlineLvl w:val="0"/>
              <w:rPr>
                <w:rFonts w:ascii="Arial" w:hAnsi="Arial" w:eastAsia="Arial MT" w:cs="Arial"/>
                <w:b/>
                <w:bCs/>
                <w:sz w:val="24"/>
                <w:szCs w:val="24"/>
                <w:lang w:val="id-ID"/>
              </w:rPr>
            </w:pPr>
          </w:p>
          <w:p w14:paraId="6234B1FA">
            <w:pPr>
              <w:jc w:val="center"/>
              <w:outlineLvl w:val="0"/>
              <w:rPr>
                <w:rFonts w:ascii="Arial" w:hAnsi="Arial" w:eastAsia="Arial MT" w:cs="Arial"/>
                <w:b/>
                <w:bCs/>
                <w:sz w:val="24"/>
                <w:szCs w:val="24"/>
                <w:lang w:val="id-ID"/>
              </w:rPr>
            </w:pPr>
          </w:p>
          <w:p w14:paraId="1A9CBBEF">
            <w:pPr>
              <w:jc w:val="center"/>
              <w:outlineLvl w:val="0"/>
              <w:rPr>
                <w:rFonts w:ascii="Arial" w:hAnsi="Arial" w:eastAsia="Arial MT" w:cs="Arial"/>
                <w:b/>
                <w:bCs/>
                <w:sz w:val="24"/>
                <w:szCs w:val="24"/>
                <w:lang w:val="id-ID"/>
              </w:rPr>
            </w:pPr>
          </w:p>
          <w:p w14:paraId="09E279D3">
            <w:pPr>
              <w:outlineLvl w:val="0"/>
              <w:rPr>
                <w:rFonts w:ascii="Arial" w:hAnsi="Arial" w:eastAsia="Arial MT" w:cs="Arial"/>
                <w:b/>
                <w:bCs/>
                <w:sz w:val="24"/>
                <w:szCs w:val="24"/>
                <w:lang w:val="id-ID"/>
              </w:rPr>
            </w:pPr>
          </w:p>
          <w:p w14:paraId="50683764">
            <w:pPr>
              <w:jc w:val="center"/>
              <w:outlineLvl w:val="0"/>
              <w:rPr>
                <w:rFonts w:ascii="Arial" w:hAnsi="Arial" w:eastAsia="Arial MT" w:cs="Arial"/>
                <w:b/>
                <w:bCs/>
                <w:iCs/>
                <w:color w:val="000000"/>
                <w:sz w:val="24"/>
                <w:szCs w:val="24"/>
                <w:lang w:val="en-US"/>
              </w:rPr>
            </w:pPr>
            <w:r>
              <w:rPr>
                <w:rFonts w:ascii="Arial" w:hAnsi="Arial" w:eastAsia="Arial MT" w:cs="Arial"/>
                <w:b/>
                <w:bCs/>
                <w:iCs/>
                <w:color w:val="000000"/>
                <w:sz w:val="24"/>
                <w:szCs w:val="24"/>
                <w:lang w:val="en-US"/>
              </w:rPr>
              <w:t>Drs. M. ARIES FARHAN, M.Si.</w:t>
            </w:r>
          </w:p>
          <w:p w14:paraId="4921E9D1">
            <w:pPr>
              <w:jc w:val="center"/>
              <w:outlineLvl w:val="0"/>
              <w:rPr>
                <w:rFonts w:ascii="Arial" w:hAnsi="Arial" w:eastAsia="Arial MT" w:cs="Arial"/>
                <w:iCs/>
                <w:color w:val="000000"/>
                <w:sz w:val="24"/>
                <w:szCs w:val="24"/>
              </w:rPr>
            </w:pPr>
            <w:r>
              <w:rPr>
                <w:rFonts w:ascii="Arial" w:hAnsi="Arial" w:eastAsia="Arial MT" w:cs="Arial"/>
                <w:iCs/>
                <w:color w:val="000000"/>
                <w:sz w:val="24"/>
                <w:szCs w:val="24"/>
                <w:lang w:val="en-US" w:eastAsia="zh-CN"/>
              </w:rPr>
              <w:t>Pembina Utama Muda / IV.c</w:t>
            </w:r>
          </w:p>
          <w:p w14:paraId="3513E5BF">
            <w:pPr>
              <w:jc w:val="center"/>
              <w:rPr>
                <w:rFonts w:ascii="Arial" w:hAnsi="Arial" w:eastAsia="Arial MT" w:cs="Arial"/>
                <w:sz w:val="24"/>
                <w:szCs w:val="24"/>
                <w:lang w:val="id-ID"/>
              </w:rPr>
            </w:pPr>
            <w:r>
              <w:rPr>
                <w:rFonts w:ascii="Arial" w:hAnsi="Arial" w:eastAsia="SimSun" w:cs="Arial"/>
                <w:color w:val="000000"/>
                <w:sz w:val="24"/>
                <w:szCs w:val="24"/>
                <w:lang w:val="en-US" w:eastAsia="zh-CN" w:bidi="ar"/>
              </w:rPr>
              <w:t xml:space="preserve">NIP. </w:t>
            </w:r>
            <w:r>
              <w:rPr>
                <w:rFonts w:ascii="Arial" w:hAnsi="Arial" w:eastAsia="Arial MT" w:cs="Arial"/>
                <w:sz w:val="24"/>
                <w:szCs w:val="24"/>
                <w:lang w:val="zh-CN"/>
              </w:rPr>
              <w:t>197406301993021001</w:t>
            </w:r>
          </w:p>
          <w:p w14:paraId="57619CAA">
            <w:pPr>
              <w:widowControl/>
              <w:tabs>
                <w:tab w:val="left" w:pos="3000"/>
                <w:tab w:val="left" w:pos="3200"/>
              </w:tabs>
              <w:jc w:val="center"/>
              <w:rPr>
                <w:rFonts w:ascii="Arial" w:hAnsi="Arial" w:eastAsia="Arial MT" w:cs="Arial"/>
                <w:b/>
                <w:bCs/>
                <w:color w:val="000000"/>
                <w:lang w:val="id-ID"/>
              </w:rPr>
            </w:pPr>
          </w:p>
        </w:tc>
      </w:tr>
    </w:tbl>
    <w:p w14:paraId="37AD2834">
      <w:pPr>
        <w:jc w:val="both"/>
        <w:outlineLvl w:val="0"/>
        <w:rPr>
          <w:rFonts w:ascii="Arial" w:hAnsi="Arial" w:eastAsia="Arial MT" w:cs="Arial"/>
          <w:b/>
          <w:bCs/>
          <w:color w:val="000000"/>
          <w:lang w:val="id-ID"/>
        </w:rPr>
      </w:pPr>
    </w:p>
    <w:p w14:paraId="08EC2A09">
      <w:pPr>
        <w:jc w:val="center"/>
        <w:outlineLvl w:val="0"/>
        <w:rPr>
          <w:rFonts w:ascii="Arial" w:hAnsi="Arial" w:eastAsia="Arial MT" w:cs="Arial"/>
          <w:b/>
          <w:bCs/>
          <w:color w:val="000000"/>
          <w:lang w:val="id-ID"/>
        </w:rPr>
      </w:pPr>
    </w:p>
    <w:p w14:paraId="67155842">
      <w:pPr>
        <w:jc w:val="center"/>
        <w:outlineLvl w:val="0"/>
        <w:rPr>
          <w:rFonts w:ascii="Arial" w:hAnsi="Arial" w:eastAsia="Arial MT" w:cs="Arial"/>
          <w:b/>
          <w:bCs/>
          <w:color w:val="000000"/>
          <w:lang w:val="id-ID"/>
        </w:rPr>
      </w:pPr>
    </w:p>
    <w:p w14:paraId="38E7D6A3">
      <w:pPr>
        <w:jc w:val="center"/>
        <w:outlineLvl w:val="0"/>
        <w:rPr>
          <w:rFonts w:ascii="Arial" w:hAnsi="Arial" w:eastAsia="Arial MT" w:cs="Arial"/>
          <w:b/>
          <w:bCs/>
          <w:color w:val="000000"/>
          <w:lang w:val="id-ID"/>
        </w:rPr>
      </w:pPr>
    </w:p>
    <w:p w14:paraId="3121EBF4">
      <w:pPr>
        <w:jc w:val="center"/>
        <w:outlineLvl w:val="0"/>
        <w:rPr>
          <w:rFonts w:ascii="Arial" w:hAnsi="Arial" w:eastAsia="Arial MT" w:cs="Arial"/>
          <w:b/>
          <w:bCs/>
          <w:color w:val="000000"/>
          <w:lang w:val="id-ID"/>
        </w:rPr>
      </w:pPr>
    </w:p>
    <w:p w14:paraId="7D65C714">
      <w:pPr>
        <w:jc w:val="center"/>
        <w:outlineLvl w:val="0"/>
        <w:rPr>
          <w:rFonts w:ascii="Arial" w:hAnsi="Arial" w:eastAsia="Arial MT" w:cs="Arial"/>
          <w:b/>
          <w:bCs/>
          <w:color w:val="000000"/>
          <w:sz w:val="24"/>
          <w:szCs w:val="24"/>
        </w:rPr>
      </w:pPr>
      <w:r>
        <w:rPr>
          <w:rFonts w:ascii="Arial" w:hAnsi="Arial" w:eastAsia="Arial MT" w:cs="Arial"/>
          <w:b/>
          <w:bCs/>
          <w:color w:val="000000"/>
          <w:sz w:val="24"/>
          <w:szCs w:val="24"/>
        </w:rPr>
        <w:t>Menyetujui:</w:t>
      </w:r>
    </w:p>
    <w:p w14:paraId="4493497E">
      <w:pPr>
        <w:jc w:val="center"/>
        <w:outlineLvl w:val="0"/>
        <w:rPr>
          <w:rFonts w:ascii="Arial" w:hAnsi="Arial" w:eastAsia="Arial MT" w:cs="Arial"/>
          <w:b/>
          <w:bCs/>
          <w:color w:val="000000"/>
          <w:sz w:val="24"/>
          <w:szCs w:val="24"/>
        </w:rPr>
      </w:pPr>
      <w:r>
        <w:rPr>
          <w:rFonts w:ascii="Arial" w:hAnsi="Arial" w:eastAsia="Arial MT" w:cs="Arial"/>
          <w:b/>
          <w:bCs/>
          <w:color w:val="000000"/>
          <w:sz w:val="24"/>
          <w:szCs w:val="24"/>
        </w:rPr>
        <w:t>a.n. Kepala BPSDMD Provinsi Sumatera Selatan</w:t>
      </w:r>
    </w:p>
    <w:p w14:paraId="61775118">
      <w:pPr>
        <w:jc w:val="center"/>
        <w:outlineLvl w:val="0"/>
        <w:rPr>
          <w:rFonts w:ascii="Arial" w:hAnsi="Arial" w:eastAsia="Arial MT" w:cs="Arial"/>
          <w:b/>
          <w:bCs/>
          <w:color w:val="000000"/>
          <w:sz w:val="24"/>
          <w:szCs w:val="24"/>
        </w:rPr>
      </w:pPr>
      <w:r>
        <w:rPr>
          <w:rFonts w:ascii="Arial" w:hAnsi="Arial" w:eastAsia="Arial MT" w:cs="Arial"/>
          <w:b/>
          <w:bCs/>
          <w:color w:val="000000"/>
          <w:sz w:val="24"/>
          <w:szCs w:val="24"/>
        </w:rPr>
        <w:t>Kepala Bidang Pengembangan Kompetensi Manajerial,</w:t>
      </w:r>
    </w:p>
    <w:p w14:paraId="396EFC42">
      <w:pPr>
        <w:spacing w:line="480" w:lineRule="auto"/>
        <w:jc w:val="both"/>
        <w:outlineLvl w:val="0"/>
        <w:rPr>
          <w:rFonts w:ascii="Arial" w:hAnsi="Arial" w:eastAsia="Arial MT" w:cs="Arial"/>
          <w:b/>
          <w:bCs/>
          <w:color w:val="000000"/>
          <w:sz w:val="24"/>
          <w:szCs w:val="24"/>
          <w:lang w:val="id-ID"/>
        </w:rPr>
      </w:pPr>
    </w:p>
    <w:p w14:paraId="71D03116">
      <w:pPr>
        <w:spacing w:line="480" w:lineRule="auto"/>
        <w:jc w:val="both"/>
        <w:outlineLvl w:val="0"/>
        <w:rPr>
          <w:rFonts w:ascii="Arial" w:hAnsi="Arial" w:eastAsia="Arial MT" w:cs="Arial"/>
          <w:b/>
          <w:bCs/>
          <w:color w:val="000000"/>
          <w:sz w:val="24"/>
          <w:szCs w:val="24"/>
          <w:lang w:val="id-ID"/>
        </w:rPr>
      </w:pPr>
    </w:p>
    <w:p w14:paraId="5AF81346">
      <w:pPr>
        <w:tabs>
          <w:tab w:val="left" w:pos="3067"/>
        </w:tabs>
        <w:outlineLvl w:val="0"/>
        <w:rPr>
          <w:rFonts w:ascii="Arial" w:hAnsi="Arial" w:eastAsia="Arial MT" w:cs="Arial"/>
          <w:b/>
          <w:bCs/>
          <w:sz w:val="24"/>
          <w:szCs w:val="24"/>
        </w:rPr>
      </w:pPr>
      <w:r>
        <w:rPr>
          <w:rFonts w:ascii="Arial" w:hAnsi="Arial" w:eastAsia="Arial MT" w:cs="Arial"/>
          <w:b/>
          <w:bCs/>
          <w:color w:val="000000"/>
          <w:sz w:val="24"/>
          <w:szCs w:val="24"/>
        </w:rPr>
        <w:tab/>
      </w:r>
      <w:r>
        <w:rPr>
          <w:rFonts w:ascii="Arial" w:hAnsi="Arial" w:eastAsia="Arial MT" w:cs="Arial"/>
          <w:b/>
          <w:bCs/>
          <w:sz w:val="24"/>
          <w:szCs w:val="24"/>
        </w:rPr>
        <w:t>TRI HARTATI, S.E., M.Si.</w:t>
      </w:r>
    </w:p>
    <w:p w14:paraId="7A084F0D">
      <w:pPr>
        <w:jc w:val="center"/>
        <w:outlineLvl w:val="0"/>
        <w:rPr>
          <w:rFonts w:ascii="Arial" w:hAnsi="Arial" w:eastAsia="Arial MT" w:cs="Arial"/>
          <w:b/>
          <w:bCs/>
          <w:sz w:val="24"/>
          <w:szCs w:val="24"/>
        </w:rPr>
      </w:pPr>
      <w:r>
        <w:rPr>
          <w:rFonts w:ascii="Arial" w:hAnsi="Arial" w:eastAsia="Arial MT" w:cs="Arial"/>
          <w:bCs/>
          <w:sz w:val="24"/>
          <w:szCs w:val="24"/>
        </w:rPr>
        <w:t>Pembina / IV.a</w:t>
      </w:r>
    </w:p>
    <w:p w14:paraId="2BCD91C5">
      <w:pPr>
        <w:jc w:val="center"/>
        <w:outlineLvl w:val="0"/>
        <w:rPr>
          <w:rFonts w:ascii="Arial" w:hAnsi="Arial" w:eastAsia="Arial MT" w:cs="Arial"/>
          <w:bCs/>
          <w:sz w:val="24"/>
          <w:szCs w:val="24"/>
          <w:lang w:val="id-ID"/>
        </w:rPr>
      </w:pPr>
      <w:r>
        <w:rPr>
          <w:rFonts w:ascii="Arial" w:hAnsi="Arial" w:eastAsia="Arial MT" w:cs="Arial"/>
          <w:bCs/>
          <w:sz w:val="24"/>
          <w:szCs w:val="24"/>
        </w:rPr>
        <w:t>NIP. 197212192006042006</w:t>
      </w:r>
    </w:p>
    <w:p w14:paraId="085E09B6">
      <w:pPr>
        <w:spacing w:line="360" w:lineRule="auto"/>
        <w:jc w:val="center"/>
        <w:outlineLvl w:val="0"/>
        <w:rPr>
          <w:rFonts w:ascii="Arial" w:hAnsi="Arial" w:eastAsia="Arial MT" w:cs="Arial"/>
          <w:bCs/>
          <w:sz w:val="24"/>
          <w:szCs w:val="24"/>
          <w:lang w:val="en-US"/>
        </w:rPr>
      </w:pPr>
    </w:p>
    <w:p w14:paraId="4972DDFA">
      <w:pPr>
        <w:adjustRightInd w:val="0"/>
        <w:jc w:val="center"/>
        <w:rPr>
          <w:rFonts w:ascii="Arial" w:hAnsi="Arial" w:cs="Arial"/>
          <w:b/>
          <w:bCs/>
          <w:sz w:val="28"/>
          <w:szCs w:val="28"/>
        </w:rPr>
      </w:pPr>
      <w:bookmarkStart w:id="0" w:name="_Hlk179191874"/>
      <w:r>
        <w:rPr>
          <w:rFonts w:ascii="Arial" w:hAnsi="Arial" w:cs="Arial"/>
          <w:b/>
          <w:bCs/>
          <w:sz w:val="28"/>
          <w:szCs w:val="28"/>
        </w:rPr>
        <w:t>LEMBAR PENGESAHAN</w:t>
      </w:r>
    </w:p>
    <w:p w14:paraId="56BAA353">
      <w:pPr>
        <w:adjustRightInd w:val="0"/>
        <w:jc w:val="center"/>
        <w:rPr>
          <w:rFonts w:ascii="Arial" w:hAnsi="Arial" w:cs="Arial"/>
          <w:b/>
          <w:bCs/>
          <w:szCs w:val="24"/>
        </w:rPr>
      </w:pPr>
    </w:p>
    <w:p w14:paraId="0CC339D2">
      <w:pPr>
        <w:jc w:val="center"/>
        <w:rPr>
          <w:rFonts w:ascii="Arial" w:hAnsi="Arial" w:eastAsia="Arial MT" w:cs="Arial"/>
          <w:b/>
          <w:color w:val="000000"/>
          <w:sz w:val="28"/>
          <w:szCs w:val="28"/>
        </w:rPr>
      </w:pPr>
      <w:r>
        <w:rPr>
          <w:rFonts w:ascii="Arial" w:hAnsi="Arial" w:eastAsia="Arial MT" w:cs="Arial"/>
          <w:b/>
          <w:color w:val="000000"/>
          <w:sz w:val="28"/>
          <w:szCs w:val="28"/>
        </w:rPr>
        <w:t>LAPORAN IMPLEMENTASI AKSI PERUBAHAN</w:t>
      </w:r>
    </w:p>
    <w:p w14:paraId="388DDE98">
      <w:pPr>
        <w:jc w:val="center"/>
        <w:rPr>
          <w:rFonts w:ascii="Arial" w:hAnsi="Arial" w:eastAsia="Arial MT" w:cs="Arial"/>
          <w:b/>
          <w:color w:val="000000"/>
          <w:sz w:val="28"/>
          <w:szCs w:val="28"/>
        </w:rPr>
      </w:pPr>
      <w:r>
        <w:rPr>
          <w:rFonts w:ascii="Arial" w:hAnsi="Arial" w:eastAsia="Arial MT" w:cs="Arial"/>
          <w:b/>
          <w:color w:val="000000"/>
          <w:sz w:val="28"/>
          <w:szCs w:val="28"/>
        </w:rPr>
        <w:t>KINERJA ORGANISASI</w:t>
      </w:r>
    </w:p>
    <w:p w14:paraId="35A134A0">
      <w:pPr>
        <w:jc w:val="center"/>
        <w:rPr>
          <w:rFonts w:ascii="Arial" w:hAnsi="Arial" w:eastAsia="Arial MT" w:cs="Arial"/>
          <w:b/>
          <w:color w:val="000000"/>
          <w:szCs w:val="28"/>
        </w:rPr>
      </w:pPr>
    </w:p>
    <w:p w14:paraId="046CBBF0">
      <w:pPr>
        <w:jc w:val="center"/>
        <w:rPr>
          <w:rFonts w:ascii="Arial" w:hAnsi="Arial" w:eastAsia="Arial MT" w:cs="Arial"/>
          <w:b/>
          <w:color w:val="000000"/>
          <w:szCs w:val="28"/>
        </w:rPr>
      </w:pPr>
    </w:p>
    <w:p w14:paraId="5A72A98C">
      <w:pPr>
        <w:jc w:val="center"/>
        <w:rPr>
          <w:rFonts w:ascii="Arial" w:hAnsi="Arial" w:eastAsia="Arial MT" w:cs="Arial"/>
          <w:b/>
          <w:color w:val="000000"/>
          <w:sz w:val="18"/>
          <w:szCs w:val="28"/>
        </w:rPr>
      </w:pPr>
    </w:p>
    <w:p w14:paraId="7BDF4502">
      <w:pPr>
        <w:jc w:val="center"/>
        <w:rPr>
          <w:rFonts w:ascii="Arial" w:hAnsi="Arial" w:eastAsia="Arial MT" w:cs="Arial"/>
          <w:b/>
          <w:bCs/>
          <w:sz w:val="24"/>
          <w:szCs w:val="24"/>
        </w:rPr>
      </w:pPr>
      <w:r>
        <w:rPr>
          <w:rFonts w:ascii="Arial" w:hAnsi="Arial" w:eastAsia="Arial MT" w:cs="Arial"/>
          <w:b/>
          <w:bCs/>
          <w:sz w:val="24"/>
          <w:szCs w:val="24"/>
        </w:rPr>
        <w:t xml:space="preserve">LAYANAN KONSULTASI PERCERAIAN APARATUR SIPIL NEGARA </w:t>
      </w:r>
    </w:p>
    <w:p w14:paraId="3F67662C">
      <w:pPr>
        <w:jc w:val="center"/>
        <w:rPr>
          <w:rFonts w:ascii="Arial" w:hAnsi="Arial" w:eastAsia="Arial MT" w:cs="Arial"/>
          <w:b/>
          <w:bCs/>
          <w:sz w:val="24"/>
          <w:szCs w:val="24"/>
        </w:rPr>
      </w:pPr>
      <w:r>
        <w:rPr>
          <w:rFonts w:ascii="Arial" w:hAnsi="Arial" w:eastAsia="Arial MT" w:cs="Arial"/>
          <w:b/>
          <w:bCs/>
          <w:sz w:val="24"/>
          <w:szCs w:val="24"/>
        </w:rPr>
        <w:t xml:space="preserve">MELALUI WEBSITE BADAN KEPEGAWAIAN DAN PENGEMBANGAN </w:t>
      </w:r>
    </w:p>
    <w:p w14:paraId="065A0965">
      <w:pPr>
        <w:adjustRightInd w:val="0"/>
        <w:jc w:val="center"/>
        <w:rPr>
          <w:rFonts w:ascii="Arial" w:hAnsi="Arial" w:cs="Arial"/>
          <w:b/>
          <w:bCs/>
          <w:iCs/>
          <w:sz w:val="24"/>
          <w:szCs w:val="24"/>
        </w:rPr>
      </w:pPr>
      <w:r>
        <w:rPr>
          <w:rFonts w:ascii="Arial" w:hAnsi="Arial" w:eastAsia="Arial MT" w:cs="Arial"/>
          <w:b/>
          <w:bCs/>
          <w:sz w:val="24"/>
          <w:szCs w:val="24"/>
        </w:rPr>
        <w:t>SUMBER DAYA MANUSIA KABUPATEN LAHAT</w:t>
      </w:r>
    </w:p>
    <w:p w14:paraId="47272DAD">
      <w:pPr>
        <w:adjustRightInd w:val="0"/>
        <w:jc w:val="center"/>
        <w:rPr>
          <w:rFonts w:ascii="Arial" w:hAnsi="Arial" w:cs="Arial"/>
          <w:b/>
          <w:bCs/>
          <w:iCs/>
          <w:color w:val="FF0000"/>
          <w:sz w:val="24"/>
          <w:szCs w:val="24"/>
        </w:rPr>
      </w:pPr>
    </w:p>
    <w:p w14:paraId="45101259">
      <w:pPr>
        <w:adjustRightInd w:val="0"/>
        <w:rPr>
          <w:rFonts w:ascii="Arial" w:hAnsi="Arial" w:cs="Arial"/>
          <w:b/>
          <w:bCs/>
          <w:sz w:val="24"/>
          <w:szCs w:val="24"/>
        </w:rPr>
      </w:pPr>
    </w:p>
    <w:p w14:paraId="149CCBA2">
      <w:pPr>
        <w:adjustRightInd w:val="0"/>
        <w:rPr>
          <w:rFonts w:ascii="Arial" w:hAnsi="Arial" w:cs="Arial"/>
          <w:b/>
          <w:bCs/>
          <w:sz w:val="24"/>
          <w:szCs w:val="24"/>
        </w:rPr>
      </w:pPr>
    </w:p>
    <w:p w14:paraId="5E3CBD86">
      <w:pPr>
        <w:adjustRightInd w:val="0"/>
        <w:jc w:val="center"/>
        <w:rPr>
          <w:rFonts w:ascii="Arial" w:hAnsi="Arial" w:cs="Arial"/>
          <w:sz w:val="24"/>
          <w:szCs w:val="24"/>
        </w:rPr>
      </w:pPr>
      <w:r>
        <w:rPr>
          <w:rFonts w:ascii="Arial" w:hAnsi="Arial" w:cs="Arial"/>
          <w:sz w:val="24"/>
          <w:szCs w:val="24"/>
        </w:rPr>
        <w:t>Disusun oleh:</w:t>
      </w:r>
    </w:p>
    <w:p w14:paraId="443861A0">
      <w:pPr>
        <w:spacing w:line="276" w:lineRule="auto"/>
        <w:jc w:val="center"/>
        <w:rPr>
          <w:rFonts w:ascii="Arial" w:hAnsi="Arial" w:eastAsia="Arial MT" w:cs="Arial"/>
          <w:b/>
          <w:spacing w:val="-2"/>
          <w:sz w:val="24"/>
          <w:szCs w:val="24"/>
          <w:lang w:val="en-US"/>
        </w:rPr>
      </w:pPr>
      <w:r>
        <w:rPr>
          <w:rFonts w:ascii="Arial" w:hAnsi="Arial" w:eastAsia="Arial MT" w:cs="Arial"/>
          <w:b/>
          <w:spacing w:val="-2"/>
          <w:sz w:val="24"/>
          <w:szCs w:val="24"/>
          <w:lang w:val="en-US"/>
        </w:rPr>
        <w:t>ANTON AKBAR MAW., S.E., M.M.</w:t>
      </w:r>
    </w:p>
    <w:p w14:paraId="420611DD">
      <w:pPr>
        <w:spacing w:line="276" w:lineRule="auto"/>
        <w:ind w:left="142"/>
        <w:jc w:val="center"/>
        <w:rPr>
          <w:rFonts w:ascii="Arial" w:hAnsi="Arial" w:eastAsia="Arial MT" w:cs="Arial"/>
          <w:b/>
          <w:sz w:val="24"/>
          <w:szCs w:val="24"/>
          <w:lang w:val="id-ID"/>
        </w:rPr>
      </w:pPr>
      <w:r>
        <w:rPr>
          <w:rFonts w:ascii="Arial" w:hAnsi="Arial" w:eastAsia="Arial MT" w:cs="Arial"/>
          <w:b/>
          <w:color w:val="000000"/>
          <w:sz w:val="24"/>
          <w:szCs w:val="24"/>
        </w:rPr>
        <w:t>NIP. 198111062005011004</w:t>
      </w:r>
    </w:p>
    <w:p w14:paraId="07140599">
      <w:pPr>
        <w:adjustRightInd w:val="0"/>
        <w:jc w:val="center"/>
        <w:rPr>
          <w:rFonts w:ascii="Arial" w:hAnsi="Arial" w:cs="Arial"/>
          <w:b/>
          <w:bCs/>
          <w:iCs/>
          <w:sz w:val="24"/>
          <w:szCs w:val="24"/>
        </w:rPr>
      </w:pPr>
      <w:r>
        <w:rPr>
          <w:rFonts w:ascii="Arial" w:hAnsi="Arial" w:eastAsia="Arial MT" w:cs="Arial"/>
          <w:b/>
          <w:color w:val="000000"/>
          <w:sz w:val="24"/>
          <w:szCs w:val="24"/>
        </w:rPr>
        <w:t xml:space="preserve">NDH: </w:t>
      </w:r>
      <w:r>
        <w:rPr>
          <w:rFonts w:ascii="Arial" w:hAnsi="Arial" w:eastAsia="Arial MT" w:cs="Arial"/>
          <w:b/>
          <w:color w:val="000000"/>
          <w:sz w:val="24"/>
          <w:szCs w:val="24"/>
          <w:lang w:val="en-US"/>
        </w:rPr>
        <w:t>17</w:t>
      </w:r>
    </w:p>
    <w:p w14:paraId="262784F1">
      <w:pPr>
        <w:adjustRightInd w:val="0"/>
        <w:jc w:val="center"/>
        <w:rPr>
          <w:rFonts w:ascii="Arial" w:hAnsi="Arial" w:cs="Arial"/>
          <w:b/>
          <w:bCs/>
          <w:iCs/>
          <w:sz w:val="24"/>
          <w:szCs w:val="24"/>
        </w:rPr>
      </w:pPr>
    </w:p>
    <w:p w14:paraId="5523DA88">
      <w:pPr>
        <w:adjustRightInd w:val="0"/>
        <w:jc w:val="center"/>
        <w:rPr>
          <w:rFonts w:ascii="Arial" w:hAnsi="Arial" w:cs="Arial"/>
          <w:b/>
          <w:bCs/>
          <w:iCs/>
          <w:sz w:val="24"/>
          <w:szCs w:val="24"/>
        </w:rPr>
      </w:pPr>
    </w:p>
    <w:p w14:paraId="5B836A19">
      <w:pPr>
        <w:adjustRightInd w:val="0"/>
        <w:rPr>
          <w:rFonts w:ascii="Arial" w:hAnsi="Arial" w:cs="Arial"/>
          <w:b/>
          <w:bCs/>
          <w:sz w:val="24"/>
          <w:szCs w:val="24"/>
        </w:rPr>
      </w:pPr>
    </w:p>
    <w:p w14:paraId="5B8A20FD">
      <w:pPr>
        <w:adjustRightInd w:val="0"/>
        <w:jc w:val="center"/>
        <w:rPr>
          <w:rFonts w:ascii="Arial" w:hAnsi="Arial" w:cs="Arial"/>
          <w:sz w:val="24"/>
          <w:szCs w:val="24"/>
        </w:rPr>
      </w:pPr>
      <w:r>
        <w:rPr>
          <w:rFonts w:ascii="Arial" w:hAnsi="Arial" w:cs="Arial"/>
          <w:sz w:val="24"/>
          <w:szCs w:val="24"/>
        </w:rPr>
        <w:t>Telah diseminarkan dan disahkan pada :</w:t>
      </w:r>
    </w:p>
    <w:p w14:paraId="5D2076EE">
      <w:pPr>
        <w:adjustRightInd w:val="0"/>
        <w:rPr>
          <w:rFonts w:ascii="Arial" w:hAnsi="Arial" w:cs="Arial"/>
          <w:b/>
          <w:bCs/>
          <w:sz w:val="24"/>
          <w:szCs w:val="24"/>
        </w:rPr>
      </w:pPr>
    </w:p>
    <w:tbl>
      <w:tblPr>
        <w:tblStyle w:val="18"/>
        <w:tblW w:w="7200" w:type="dxa"/>
        <w:tblInd w:w="1165"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2070"/>
        <w:gridCol w:w="370"/>
        <w:gridCol w:w="4760"/>
      </w:tblGrid>
      <w:tr w14:paraId="28BF5CE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2070" w:type="dxa"/>
          </w:tcPr>
          <w:p w14:paraId="417F6D51">
            <w:pPr>
              <w:adjustRightInd w:val="0"/>
              <w:jc w:val="both"/>
              <w:rPr>
                <w:rFonts w:ascii="Arial" w:hAnsi="Arial" w:cs="Arial"/>
                <w:b/>
                <w:bCs/>
                <w:sz w:val="24"/>
                <w:szCs w:val="24"/>
              </w:rPr>
            </w:pPr>
            <w:r>
              <w:rPr>
                <w:rFonts w:ascii="Arial" w:hAnsi="Arial" w:cs="Arial"/>
                <w:b/>
                <w:bCs/>
                <w:sz w:val="24"/>
                <w:szCs w:val="24"/>
              </w:rPr>
              <w:t>Hari/Tanggal</w:t>
            </w:r>
          </w:p>
        </w:tc>
        <w:tc>
          <w:tcPr>
            <w:tcW w:w="370" w:type="dxa"/>
          </w:tcPr>
          <w:p w14:paraId="509182A2">
            <w:pPr>
              <w:adjustRightInd w:val="0"/>
              <w:jc w:val="both"/>
              <w:rPr>
                <w:rFonts w:ascii="Arial" w:hAnsi="Arial" w:cs="Arial"/>
                <w:b/>
                <w:bCs/>
                <w:sz w:val="24"/>
                <w:szCs w:val="24"/>
              </w:rPr>
            </w:pPr>
            <w:r>
              <w:rPr>
                <w:rFonts w:ascii="Arial" w:hAnsi="Arial" w:cs="Arial"/>
                <w:b/>
                <w:bCs/>
                <w:sz w:val="24"/>
                <w:szCs w:val="24"/>
              </w:rPr>
              <w:t>:</w:t>
            </w:r>
          </w:p>
        </w:tc>
        <w:tc>
          <w:tcPr>
            <w:tcW w:w="4760" w:type="dxa"/>
          </w:tcPr>
          <w:p w14:paraId="794D6241">
            <w:pPr>
              <w:adjustRightInd w:val="0"/>
              <w:jc w:val="both"/>
              <w:rPr>
                <w:rFonts w:ascii="Arial" w:hAnsi="Arial" w:cs="Arial"/>
                <w:b/>
                <w:bCs/>
                <w:sz w:val="24"/>
                <w:szCs w:val="24"/>
              </w:rPr>
            </w:pPr>
            <w:r>
              <w:rPr>
                <w:rFonts w:ascii="Arial" w:hAnsi="Arial" w:cs="Arial"/>
                <w:b/>
                <w:bCs/>
                <w:sz w:val="24"/>
                <w:szCs w:val="24"/>
              </w:rPr>
              <w:t xml:space="preserve">            /         Juli 2025</w:t>
            </w:r>
          </w:p>
        </w:tc>
      </w:tr>
      <w:tr w14:paraId="1DD93A5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2070" w:type="dxa"/>
          </w:tcPr>
          <w:p w14:paraId="505C35E1">
            <w:pPr>
              <w:adjustRightInd w:val="0"/>
              <w:jc w:val="both"/>
              <w:rPr>
                <w:rFonts w:ascii="Arial" w:hAnsi="Arial" w:cs="Arial"/>
                <w:b/>
                <w:bCs/>
                <w:sz w:val="24"/>
                <w:szCs w:val="24"/>
              </w:rPr>
            </w:pPr>
            <w:r>
              <w:rPr>
                <w:rFonts w:ascii="Arial" w:hAnsi="Arial" w:cs="Arial"/>
                <w:b/>
                <w:bCs/>
                <w:sz w:val="24"/>
                <w:szCs w:val="24"/>
              </w:rPr>
              <w:t>Tempat</w:t>
            </w:r>
          </w:p>
        </w:tc>
        <w:tc>
          <w:tcPr>
            <w:tcW w:w="370" w:type="dxa"/>
          </w:tcPr>
          <w:p w14:paraId="7C8BCD67">
            <w:pPr>
              <w:adjustRightInd w:val="0"/>
              <w:jc w:val="both"/>
              <w:rPr>
                <w:rFonts w:ascii="Arial" w:hAnsi="Arial" w:cs="Arial"/>
                <w:b/>
                <w:bCs/>
                <w:sz w:val="24"/>
                <w:szCs w:val="24"/>
              </w:rPr>
            </w:pPr>
            <w:r>
              <w:rPr>
                <w:rFonts w:ascii="Arial" w:hAnsi="Arial" w:cs="Arial"/>
                <w:b/>
                <w:bCs/>
                <w:sz w:val="24"/>
                <w:szCs w:val="24"/>
              </w:rPr>
              <w:t>:</w:t>
            </w:r>
          </w:p>
        </w:tc>
        <w:tc>
          <w:tcPr>
            <w:tcW w:w="4760" w:type="dxa"/>
          </w:tcPr>
          <w:p w14:paraId="1A53F25D">
            <w:pPr>
              <w:rPr>
                <w:rFonts w:ascii="Arial" w:hAnsi="Arial" w:cs="Arial"/>
                <w:b/>
                <w:bCs/>
                <w:sz w:val="24"/>
                <w:szCs w:val="24"/>
              </w:rPr>
            </w:pPr>
            <w:r>
              <w:rPr>
                <w:rFonts w:ascii="Arial" w:hAnsi="Arial" w:cs="Arial"/>
                <w:b/>
                <w:sz w:val="24"/>
                <w:szCs w:val="24"/>
              </w:rPr>
              <w:t>BPSDMD Provinsi Sumatera Selatan</w:t>
            </w:r>
          </w:p>
          <w:p w14:paraId="21859CB3">
            <w:pPr>
              <w:rPr>
                <w:rFonts w:ascii="Arial" w:hAnsi="Arial" w:cs="Arial"/>
                <w:b/>
                <w:bCs/>
                <w:sz w:val="24"/>
                <w:szCs w:val="24"/>
              </w:rPr>
            </w:pPr>
          </w:p>
        </w:tc>
      </w:tr>
    </w:tbl>
    <w:p w14:paraId="31A122F5">
      <w:pPr>
        <w:ind w:right="142"/>
        <w:outlineLvl w:val="0"/>
        <w:rPr>
          <w:rFonts w:ascii="Arial" w:hAnsi="Arial" w:cs="Arial"/>
          <w:b/>
          <w:bCs/>
          <w:color w:val="000000"/>
          <w:sz w:val="24"/>
          <w:szCs w:val="24"/>
        </w:rPr>
      </w:pPr>
    </w:p>
    <w:p w14:paraId="0DC6DFAF">
      <w:pPr>
        <w:ind w:right="142"/>
        <w:outlineLvl w:val="0"/>
        <w:rPr>
          <w:rFonts w:ascii="Arial" w:hAnsi="Arial" w:cs="Arial"/>
          <w:b/>
          <w:bCs/>
          <w:color w:val="000000"/>
          <w:sz w:val="24"/>
          <w:szCs w:val="24"/>
        </w:rPr>
      </w:pPr>
    </w:p>
    <w:tbl>
      <w:tblPr>
        <w:tblStyle w:val="7"/>
        <w:tblW w:w="0" w:type="auto"/>
        <w:tblInd w:w="108" w:type="dxa"/>
        <w:tblLayout w:type="autofit"/>
        <w:tblCellMar>
          <w:top w:w="0" w:type="dxa"/>
          <w:left w:w="108" w:type="dxa"/>
          <w:bottom w:w="0" w:type="dxa"/>
          <w:right w:w="108" w:type="dxa"/>
        </w:tblCellMar>
      </w:tblPr>
      <w:tblGrid>
        <w:gridCol w:w="4241"/>
        <w:gridCol w:w="4802"/>
      </w:tblGrid>
      <w:tr w14:paraId="53A418E5">
        <w:tblPrEx>
          <w:tblCellMar>
            <w:top w:w="0" w:type="dxa"/>
            <w:left w:w="108" w:type="dxa"/>
            <w:bottom w:w="0" w:type="dxa"/>
            <w:right w:w="108" w:type="dxa"/>
          </w:tblCellMar>
        </w:tblPrEx>
        <w:tc>
          <w:tcPr>
            <w:tcW w:w="4241" w:type="dxa"/>
            <w:shd w:val="clear" w:color="auto" w:fill="auto"/>
          </w:tcPr>
          <w:p w14:paraId="01A916AC">
            <w:pPr>
              <w:jc w:val="center"/>
              <w:outlineLvl w:val="0"/>
              <w:rPr>
                <w:rFonts w:ascii="Arial" w:hAnsi="Arial" w:eastAsia="Arial MT" w:cs="Arial"/>
                <w:b/>
                <w:bCs/>
                <w:i/>
                <w:color w:val="000000"/>
                <w:sz w:val="24"/>
                <w:szCs w:val="24"/>
              </w:rPr>
            </w:pPr>
            <w:r>
              <w:rPr>
                <w:rFonts w:ascii="Arial" w:hAnsi="Arial" w:eastAsia="Arial MT" w:cs="Arial"/>
                <w:b/>
                <w:bCs/>
                <w:i/>
                <w:iCs/>
                <w:color w:val="000000"/>
                <w:sz w:val="24"/>
                <w:szCs w:val="24"/>
              </w:rPr>
              <w:t>COACH</w:t>
            </w:r>
            <w:r>
              <w:rPr>
                <w:rFonts w:ascii="Arial" w:hAnsi="Arial" w:eastAsia="Arial MT" w:cs="Arial"/>
                <w:b/>
                <w:bCs/>
                <w:i/>
                <w:color w:val="000000"/>
                <w:sz w:val="24"/>
                <w:szCs w:val="24"/>
              </w:rPr>
              <w:t>,</w:t>
            </w:r>
          </w:p>
          <w:p w14:paraId="4ED777BC">
            <w:pPr>
              <w:outlineLvl w:val="0"/>
              <w:rPr>
                <w:rFonts w:ascii="Arial" w:hAnsi="Arial" w:eastAsia="Arial MT" w:cs="Arial"/>
                <w:b/>
                <w:bCs/>
                <w:i/>
                <w:color w:val="000000"/>
                <w:sz w:val="24"/>
                <w:szCs w:val="24"/>
              </w:rPr>
            </w:pPr>
          </w:p>
          <w:p w14:paraId="3B194A6E">
            <w:pPr>
              <w:outlineLvl w:val="0"/>
              <w:rPr>
                <w:rFonts w:ascii="Arial" w:hAnsi="Arial" w:eastAsia="Arial MT" w:cs="Arial"/>
                <w:b/>
                <w:bCs/>
                <w:i/>
                <w:color w:val="000000"/>
                <w:sz w:val="24"/>
                <w:szCs w:val="24"/>
              </w:rPr>
            </w:pPr>
          </w:p>
          <w:p w14:paraId="544928D0">
            <w:pPr>
              <w:outlineLvl w:val="0"/>
              <w:rPr>
                <w:rFonts w:ascii="Arial" w:hAnsi="Arial" w:eastAsia="Arial MT" w:cs="Arial"/>
                <w:b/>
                <w:bCs/>
                <w:i/>
                <w:color w:val="000000"/>
                <w:sz w:val="24"/>
                <w:szCs w:val="24"/>
              </w:rPr>
            </w:pPr>
          </w:p>
          <w:p w14:paraId="15AF9F03">
            <w:pPr>
              <w:outlineLvl w:val="0"/>
              <w:rPr>
                <w:rFonts w:ascii="Arial" w:hAnsi="Arial" w:eastAsia="Arial MT" w:cs="Arial"/>
                <w:b/>
                <w:bCs/>
                <w:i/>
                <w:color w:val="000000"/>
                <w:sz w:val="24"/>
                <w:szCs w:val="24"/>
              </w:rPr>
            </w:pPr>
          </w:p>
          <w:p w14:paraId="0D73FBB4">
            <w:pPr>
              <w:jc w:val="center"/>
              <w:outlineLvl w:val="0"/>
              <w:rPr>
                <w:rFonts w:ascii="Arial MT" w:hAnsi="Arial MT" w:eastAsia="Arial MT" w:cs="Arial MT"/>
                <w:lang w:val="en-US"/>
              </w:rPr>
            </w:pPr>
            <w:r>
              <w:rPr>
                <w:rFonts w:ascii="Arial" w:hAnsi="Arial" w:eastAsia="Arial MT" w:cs="Arial"/>
                <w:b/>
                <w:sz w:val="24"/>
                <w:szCs w:val="24"/>
                <w:lang w:val="en-US"/>
              </w:rPr>
              <w:t>Dra. RATNA HUSTATI, M.Si.</w:t>
            </w:r>
          </w:p>
          <w:p w14:paraId="358BD20D">
            <w:pPr>
              <w:tabs>
                <w:tab w:val="left" w:pos="3067"/>
              </w:tabs>
              <w:jc w:val="center"/>
              <w:outlineLvl w:val="0"/>
              <w:rPr>
                <w:rFonts w:ascii="Arial" w:hAnsi="Arial" w:eastAsia="Arial MT" w:cs="Arial"/>
                <w:bCs/>
                <w:color w:val="000000"/>
                <w:sz w:val="24"/>
                <w:szCs w:val="24"/>
              </w:rPr>
            </w:pPr>
            <w:r>
              <w:rPr>
                <w:rFonts w:ascii="Arial" w:hAnsi="Arial" w:eastAsia="Arial MT" w:cs="Arial"/>
                <w:bCs/>
                <w:color w:val="000000"/>
                <w:sz w:val="24"/>
                <w:szCs w:val="24"/>
              </w:rPr>
              <w:t>Pembina Utama / IV.e</w:t>
            </w:r>
          </w:p>
          <w:p w14:paraId="50061643">
            <w:pPr>
              <w:tabs>
                <w:tab w:val="left" w:pos="3067"/>
              </w:tabs>
              <w:jc w:val="center"/>
              <w:outlineLvl w:val="0"/>
              <w:rPr>
                <w:rFonts w:ascii="Arial" w:hAnsi="Arial" w:eastAsia="Arial MT" w:cs="Arial"/>
                <w:bCs/>
                <w:color w:val="000000"/>
                <w:sz w:val="24"/>
                <w:szCs w:val="24"/>
                <w:lang w:val="en-US"/>
              </w:rPr>
            </w:pPr>
            <w:r>
              <w:rPr>
                <w:rFonts w:ascii="Arial" w:hAnsi="Arial" w:eastAsia="Arial MT" w:cs="Arial"/>
                <w:bCs/>
                <w:color w:val="000000"/>
                <w:sz w:val="24"/>
                <w:szCs w:val="24"/>
              </w:rPr>
              <w:t>NIP. 19</w:t>
            </w:r>
            <w:r>
              <w:rPr>
                <w:rFonts w:ascii="Arial" w:hAnsi="Arial" w:eastAsia="Arial MT" w:cs="Arial"/>
                <w:bCs/>
                <w:color w:val="000000"/>
                <w:sz w:val="24"/>
                <w:szCs w:val="24"/>
                <w:lang w:val="en-US"/>
              </w:rPr>
              <w:t>6011061989032005</w:t>
            </w:r>
          </w:p>
          <w:p w14:paraId="0D50F665">
            <w:pPr>
              <w:ind w:right="142"/>
              <w:jc w:val="center"/>
              <w:outlineLvl w:val="0"/>
              <w:rPr>
                <w:rFonts w:ascii="Arial" w:hAnsi="Arial" w:cs="Arial"/>
                <w:b/>
                <w:bCs/>
                <w:color w:val="000000"/>
                <w:sz w:val="24"/>
                <w:szCs w:val="24"/>
                <w:lang w:val="id-ID"/>
              </w:rPr>
            </w:pPr>
          </w:p>
        </w:tc>
        <w:tc>
          <w:tcPr>
            <w:tcW w:w="4802" w:type="dxa"/>
            <w:shd w:val="clear" w:color="auto" w:fill="auto"/>
          </w:tcPr>
          <w:p w14:paraId="159AEC60">
            <w:pPr>
              <w:jc w:val="center"/>
              <w:outlineLvl w:val="0"/>
              <w:rPr>
                <w:rFonts w:ascii="Arial" w:hAnsi="Arial" w:eastAsia="Arial MT" w:cs="Arial"/>
                <w:b/>
                <w:sz w:val="24"/>
                <w:szCs w:val="24"/>
                <w:lang w:val="id-ID"/>
              </w:rPr>
            </w:pPr>
            <w:r>
              <w:rPr>
                <w:rFonts w:ascii="Arial" w:hAnsi="Arial" w:eastAsia="Arial MT" w:cs="Arial"/>
                <w:b/>
                <w:sz w:val="24"/>
                <w:szCs w:val="24"/>
                <w:lang w:val="id-ID"/>
              </w:rPr>
              <w:t>MENTOR,</w:t>
            </w:r>
          </w:p>
          <w:p w14:paraId="736AEB99">
            <w:pPr>
              <w:jc w:val="center"/>
              <w:outlineLvl w:val="0"/>
              <w:rPr>
                <w:rFonts w:ascii="Arial" w:hAnsi="Arial" w:eastAsia="Arial MT" w:cs="Arial"/>
                <w:b/>
                <w:bCs/>
                <w:sz w:val="24"/>
                <w:szCs w:val="24"/>
                <w:lang w:val="id-ID"/>
              </w:rPr>
            </w:pPr>
          </w:p>
          <w:p w14:paraId="67DD4CC8">
            <w:pPr>
              <w:jc w:val="center"/>
              <w:outlineLvl w:val="0"/>
              <w:rPr>
                <w:rFonts w:ascii="Arial" w:hAnsi="Arial" w:eastAsia="Arial MT" w:cs="Arial"/>
                <w:b/>
                <w:bCs/>
                <w:sz w:val="24"/>
                <w:szCs w:val="24"/>
                <w:lang w:val="id-ID"/>
              </w:rPr>
            </w:pPr>
          </w:p>
          <w:p w14:paraId="2FD78CC5">
            <w:pPr>
              <w:jc w:val="center"/>
              <w:outlineLvl w:val="0"/>
              <w:rPr>
                <w:rFonts w:ascii="Arial" w:hAnsi="Arial" w:eastAsia="Arial MT" w:cs="Arial"/>
                <w:b/>
                <w:bCs/>
                <w:sz w:val="24"/>
                <w:szCs w:val="24"/>
                <w:lang w:val="id-ID"/>
              </w:rPr>
            </w:pPr>
          </w:p>
          <w:p w14:paraId="7B401B8F">
            <w:pPr>
              <w:outlineLvl w:val="0"/>
              <w:rPr>
                <w:rFonts w:ascii="Arial" w:hAnsi="Arial" w:eastAsia="Arial MT" w:cs="Arial"/>
                <w:b/>
                <w:bCs/>
                <w:sz w:val="24"/>
                <w:szCs w:val="24"/>
                <w:lang w:val="id-ID"/>
              </w:rPr>
            </w:pPr>
          </w:p>
          <w:p w14:paraId="656E2D6A">
            <w:pPr>
              <w:jc w:val="center"/>
              <w:outlineLvl w:val="0"/>
              <w:rPr>
                <w:rFonts w:ascii="Arial" w:hAnsi="Arial" w:eastAsia="Arial MT" w:cs="Arial"/>
                <w:b/>
                <w:bCs/>
                <w:iCs/>
                <w:color w:val="000000"/>
                <w:sz w:val="24"/>
                <w:szCs w:val="24"/>
                <w:lang w:val="en-US"/>
              </w:rPr>
            </w:pPr>
            <w:r>
              <w:rPr>
                <w:rFonts w:ascii="Arial" w:hAnsi="Arial" w:eastAsia="Arial MT" w:cs="Arial"/>
                <w:b/>
                <w:bCs/>
                <w:iCs/>
                <w:color w:val="000000"/>
                <w:sz w:val="24"/>
                <w:szCs w:val="24"/>
                <w:lang w:val="en-US"/>
              </w:rPr>
              <w:t>Drs. M. ARIES FARHAN, M.Si.</w:t>
            </w:r>
          </w:p>
          <w:p w14:paraId="4ED12E13">
            <w:pPr>
              <w:jc w:val="center"/>
              <w:outlineLvl w:val="0"/>
              <w:rPr>
                <w:rFonts w:ascii="Arial" w:hAnsi="Arial" w:eastAsia="Arial MT" w:cs="Arial"/>
                <w:iCs/>
                <w:color w:val="000000"/>
                <w:sz w:val="24"/>
                <w:szCs w:val="24"/>
              </w:rPr>
            </w:pPr>
            <w:r>
              <w:rPr>
                <w:rFonts w:ascii="Arial" w:hAnsi="Arial" w:eastAsia="Arial MT" w:cs="Arial"/>
                <w:iCs/>
                <w:color w:val="000000"/>
                <w:sz w:val="24"/>
                <w:szCs w:val="24"/>
                <w:lang w:val="en-US" w:eastAsia="zh-CN"/>
              </w:rPr>
              <w:t>Pembina Utama Muda / IV.c</w:t>
            </w:r>
          </w:p>
          <w:p w14:paraId="49E15E53">
            <w:pPr>
              <w:jc w:val="center"/>
              <w:rPr>
                <w:rFonts w:ascii="Arial" w:hAnsi="Arial" w:eastAsia="Arial MT" w:cs="Arial"/>
                <w:sz w:val="24"/>
                <w:szCs w:val="24"/>
                <w:lang w:val="id-ID"/>
              </w:rPr>
            </w:pPr>
            <w:r>
              <w:rPr>
                <w:rFonts w:ascii="Arial" w:hAnsi="Arial" w:eastAsia="SimSun" w:cs="Arial"/>
                <w:color w:val="000000"/>
                <w:sz w:val="24"/>
                <w:szCs w:val="24"/>
                <w:lang w:val="en-US" w:eastAsia="zh-CN" w:bidi="ar"/>
              </w:rPr>
              <w:t xml:space="preserve">NIP. </w:t>
            </w:r>
            <w:r>
              <w:rPr>
                <w:rFonts w:ascii="Arial" w:hAnsi="Arial" w:eastAsia="Arial MT" w:cs="Arial"/>
                <w:sz w:val="24"/>
                <w:szCs w:val="24"/>
                <w:lang w:val="zh-CN"/>
              </w:rPr>
              <w:t>197406301993021001</w:t>
            </w:r>
          </w:p>
          <w:p w14:paraId="0C0C6C51">
            <w:pPr>
              <w:ind w:left="30" w:right="142"/>
              <w:jc w:val="center"/>
              <w:outlineLvl w:val="0"/>
              <w:rPr>
                <w:rFonts w:ascii="Arial" w:hAnsi="Arial" w:cs="Arial"/>
                <w:b/>
                <w:bCs/>
                <w:color w:val="000000"/>
                <w:sz w:val="24"/>
                <w:szCs w:val="24"/>
              </w:rPr>
            </w:pPr>
          </w:p>
        </w:tc>
      </w:tr>
    </w:tbl>
    <w:p w14:paraId="6A1A0160">
      <w:pPr>
        <w:ind w:right="142"/>
        <w:jc w:val="center"/>
        <w:outlineLvl w:val="0"/>
        <w:rPr>
          <w:rFonts w:ascii="Arial" w:hAnsi="Arial" w:cs="Arial"/>
          <w:b/>
          <w:bCs/>
          <w:color w:val="000000"/>
          <w:sz w:val="24"/>
          <w:szCs w:val="24"/>
          <w:lang w:val="id-ID"/>
        </w:rPr>
      </w:pPr>
    </w:p>
    <w:p w14:paraId="02B39D51">
      <w:pPr>
        <w:ind w:right="142"/>
        <w:jc w:val="center"/>
        <w:outlineLvl w:val="0"/>
        <w:rPr>
          <w:rFonts w:ascii="Arial" w:hAnsi="Arial" w:cs="Arial"/>
          <w:b/>
          <w:bCs/>
          <w:color w:val="000000"/>
          <w:sz w:val="24"/>
          <w:szCs w:val="24"/>
          <w:lang w:val="id-ID"/>
        </w:rPr>
      </w:pPr>
      <w:r>
        <w:rPr>
          <w:rFonts w:ascii="Arial" w:hAnsi="Arial" w:cs="Arial"/>
          <w:b/>
          <w:bCs/>
          <w:color w:val="000000"/>
          <w:sz w:val="24"/>
          <w:szCs w:val="24"/>
          <w:lang w:val="id-ID"/>
        </w:rPr>
        <w:t>Mengesahkan:</w:t>
      </w:r>
    </w:p>
    <w:p w14:paraId="3FA6CCF2">
      <w:pPr>
        <w:ind w:right="142"/>
        <w:jc w:val="center"/>
        <w:outlineLvl w:val="0"/>
        <w:rPr>
          <w:rFonts w:ascii="Arial" w:hAnsi="Arial" w:cs="Arial"/>
          <w:b/>
          <w:bCs/>
          <w:color w:val="000000"/>
          <w:sz w:val="24"/>
          <w:szCs w:val="24"/>
          <w:lang w:val="id-ID"/>
        </w:rPr>
      </w:pPr>
      <w:r>
        <w:rPr>
          <w:rFonts w:ascii="Arial" w:hAnsi="Arial" w:cs="Arial"/>
          <w:b/>
          <w:bCs/>
          <w:color w:val="000000"/>
          <w:sz w:val="24"/>
          <w:szCs w:val="24"/>
          <w:lang w:val="id-ID"/>
        </w:rPr>
        <w:t xml:space="preserve">KEPALA BADAN PENGEMBANGAN SUMBER DAYA MANUSIA DAERAH </w:t>
      </w:r>
    </w:p>
    <w:p w14:paraId="7D11334F">
      <w:pPr>
        <w:ind w:right="142"/>
        <w:jc w:val="center"/>
        <w:rPr>
          <w:rFonts w:ascii="Arial" w:hAnsi="Arial" w:cs="Arial"/>
          <w:b/>
          <w:color w:val="000000"/>
          <w:sz w:val="24"/>
          <w:szCs w:val="24"/>
        </w:rPr>
      </w:pPr>
      <w:r>
        <w:rPr>
          <w:rFonts w:ascii="Arial" w:hAnsi="Arial" w:cs="Arial"/>
          <w:b/>
          <w:bCs/>
          <w:color w:val="000000"/>
          <w:sz w:val="24"/>
          <w:szCs w:val="24"/>
          <w:lang w:val="id-ID"/>
        </w:rPr>
        <w:t>PROVINSI SUMATERA SELATAN</w:t>
      </w:r>
      <w:r>
        <w:rPr>
          <w:rFonts w:ascii="Arial" w:hAnsi="Arial" w:cs="Arial"/>
          <w:b/>
          <w:color w:val="000000"/>
          <w:sz w:val="24"/>
          <w:szCs w:val="24"/>
        </w:rPr>
        <w:t>,</w:t>
      </w:r>
    </w:p>
    <w:p w14:paraId="17EA54EA">
      <w:pPr>
        <w:ind w:right="142"/>
        <w:jc w:val="center"/>
        <w:rPr>
          <w:rFonts w:ascii="Arial" w:hAnsi="Arial" w:cs="Arial"/>
          <w:b/>
          <w:bCs/>
          <w:color w:val="000000"/>
          <w:sz w:val="24"/>
          <w:szCs w:val="24"/>
        </w:rPr>
      </w:pPr>
    </w:p>
    <w:p w14:paraId="13C84830">
      <w:pPr>
        <w:ind w:right="142"/>
        <w:jc w:val="center"/>
        <w:rPr>
          <w:rFonts w:ascii="Arial" w:hAnsi="Arial" w:cs="Arial"/>
          <w:b/>
          <w:bCs/>
          <w:color w:val="000000"/>
          <w:sz w:val="24"/>
          <w:szCs w:val="24"/>
        </w:rPr>
      </w:pPr>
    </w:p>
    <w:p w14:paraId="05860F3D">
      <w:pPr>
        <w:ind w:right="142"/>
        <w:jc w:val="center"/>
        <w:rPr>
          <w:rFonts w:ascii="Arial" w:hAnsi="Arial" w:cs="Arial"/>
          <w:b/>
          <w:bCs/>
          <w:color w:val="000000"/>
          <w:sz w:val="24"/>
          <w:szCs w:val="24"/>
        </w:rPr>
      </w:pPr>
    </w:p>
    <w:p w14:paraId="03035AAD">
      <w:pPr>
        <w:ind w:right="142"/>
        <w:jc w:val="center"/>
        <w:rPr>
          <w:rFonts w:ascii="Arial" w:hAnsi="Arial" w:cs="Arial"/>
          <w:b/>
          <w:bCs/>
          <w:color w:val="000000"/>
          <w:sz w:val="24"/>
          <w:szCs w:val="24"/>
        </w:rPr>
      </w:pPr>
    </w:p>
    <w:p w14:paraId="32BA4536">
      <w:pPr>
        <w:ind w:right="142"/>
        <w:jc w:val="center"/>
        <w:outlineLvl w:val="0"/>
        <w:rPr>
          <w:rFonts w:ascii="Arial" w:hAnsi="Arial" w:cs="Arial"/>
          <w:b/>
          <w:bCs/>
          <w:color w:val="000000"/>
          <w:sz w:val="24"/>
          <w:szCs w:val="24"/>
          <w:lang w:val="en-US"/>
        </w:rPr>
      </w:pPr>
      <w:r>
        <w:rPr>
          <w:rFonts w:ascii="Arial" w:hAnsi="Arial" w:cs="Arial"/>
          <w:b/>
          <w:bCs/>
          <w:color w:val="000000"/>
          <w:sz w:val="24"/>
          <w:szCs w:val="24"/>
          <w:lang w:val="id-ID"/>
        </w:rPr>
        <w:t>Prof. Dr. H.M. EDWAR JULIARTHA, S.Sos</w:t>
      </w:r>
      <w:r>
        <w:rPr>
          <w:rFonts w:ascii="Arial" w:hAnsi="Arial" w:cs="Arial"/>
          <w:b/>
          <w:bCs/>
          <w:color w:val="000000"/>
          <w:sz w:val="24"/>
          <w:szCs w:val="24"/>
          <w:lang w:val="en-US"/>
        </w:rPr>
        <w:t>.</w:t>
      </w:r>
      <w:r>
        <w:rPr>
          <w:rFonts w:ascii="Arial" w:hAnsi="Arial" w:cs="Arial"/>
          <w:b/>
          <w:bCs/>
          <w:color w:val="000000"/>
          <w:sz w:val="24"/>
          <w:szCs w:val="24"/>
          <w:lang w:val="id-ID"/>
        </w:rPr>
        <w:t>, M</w:t>
      </w:r>
      <w:r>
        <w:rPr>
          <w:rFonts w:ascii="Arial" w:hAnsi="Arial" w:cs="Arial"/>
          <w:b/>
          <w:bCs/>
          <w:color w:val="000000"/>
          <w:sz w:val="24"/>
          <w:szCs w:val="24"/>
          <w:lang w:val="en-US"/>
        </w:rPr>
        <w:t>.</w:t>
      </w:r>
      <w:r>
        <w:rPr>
          <w:rFonts w:ascii="Arial" w:hAnsi="Arial" w:cs="Arial"/>
          <w:b/>
          <w:bCs/>
          <w:color w:val="000000"/>
          <w:sz w:val="24"/>
          <w:szCs w:val="24"/>
          <w:lang w:val="id-ID"/>
        </w:rPr>
        <w:t>M</w:t>
      </w:r>
      <w:r>
        <w:rPr>
          <w:rFonts w:ascii="Arial" w:hAnsi="Arial" w:cs="Arial"/>
          <w:b/>
          <w:bCs/>
          <w:color w:val="000000"/>
          <w:sz w:val="24"/>
          <w:szCs w:val="24"/>
          <w:lang w:val="en-US"/>
        </w:rPr>
        <w:t>.</w:t>
      </w:r>
    </w:p>
    <w:p w14:paraId="2EFE0276">
      <w:pPr>
        <w:ind w:right="142"/>
        <w:jc w:val="center"/>
        <w:outlineLvl w:val="0"/>
        <w:rPr>
          <w:rFonts w:ascii="Arial" w:hAnsi="Arial" w:cs="Arial"/>
          <w:b/>
          <w:bCs/>
          <w:color w:val="000000"/>
          <w:sz w:val="24"/>
          <w:szCs w:val="24"/>
          <w:lang w:val="id-ID"/>
        </w:rPr>
      </w:pPr>
      <w:r>
        <w:rPr>
          <w:rFonts w:ascii="Arial" w:hAnsi="Arial" w:cs="Arial"/>
          <w:b/>
          <w:bCs/>
          <w:color w:val="000000"/>
          <w:sz w:val="24"/>
          <w:szCs w:val="24"/>
          <w:lang w:val="id-ID"/>
        </w:rPr>
        <w:t>Pembina Utama Madya/IV.d</w:t>
      </w:r>
    </w:p>
    <w:p w14:paraId="61B12B2D">
      <w:pPr>
        <w:ind w:right="142"/>
        <w:jc w:val="center"/>
        <w:rPr>
          <w:rFonts w:ascii="Arial" w:hAnsi="Arial" w:cs="Arial"/>
          <w:b/>
          <w:bCs/>
          <w:color w:val="000000"/>
          <w:sz w:val="24"/>
          <w:szCs w:val="24"/>
          <w:lang w:val="id-ID"/>
        </w:rPr>
      </w:pPr>
      <w:r>
        <w:rPr>
          <w:rFonts w:ascii="Arial" w:hAnsi="Arial" w:cs="Arial"/>
          <w:b/>
          <w:bCs/>
          <w:color w:val="000000"/>
          <w:sz w:val="24"/>
          <w:szCs w:val="24"/>
          <w:lang w:val="id-ID"/>
        </w:rPr>
        <w:t>NIP 197507071997031003</w:t>
      </w:r>
    </w:p>
    <w:bookmarkEnd w:id="0"/>
    <w:p w14:paraId="49533F39">
      <w:pPr>
        <w:spacing w:line="360" w:lineRule="auto"/>
        <w:jc w:val="center"/>
        <w:outlineLvl w:val="0"/>
        <w:rPr>
          <w:rFonts w:ascii="Arial" w:hAnsi="Arial" w:eastAsia="Arial MT" w:cs="Arial"/>
          <w:bCs/>
          <w:sz w:val="24"/>
          <w:szCs w:val="24"/>
          <w:lang w:val="en-US"/>
        </w:rPr>
      </w:pPr>
    </w:p>
    <w:p w14:paraId="19AD3C76">
      <w:pPr>
        <w:spacing w:line="360" w:lineRule="auto"/>
        <w:jc w:val="center"/>
        <w:outlineLvl w:val="0"/>
        <w:rPr>
          <w:rFonts w:ascii="Arial" w:hAnsi="Arial" w:eastAsia="Arial MT" w:cs="Arial"/>
          <w:bCs/>
          <w:sz w:val="24"/>
          <w:szCs w:val="24"/>
          <w:lang w:val="en-US"/>
        </w:rPr>
      </w:pPr>
    </w:p>
    <w:p w14:paraId="25F52AAC">
      <w:pPr>
        <w:spacing w:line="360" w:lineRule="auto"/>
        <w:jc w:val="center"/>
        <w:outlineLvl w:val="0"/>
        <w:rPr>
          <w:rFonts w:ascii="Arial" w:hAnsi="Arial" w:eastAsia="Arial MT" w:cs="Arial"/>
          <w:bCs/>
          <w:sz w:val="24"/>
          <w:szCs w:val="24"/>
          <w:lang w:val="en-US"/>
        </w:rPr>
      </w:pPr>
    </w:p>
    <w:p w14:paraId="1AA7481D">
      <w:pPr>
        <w:tabs>
          <w:tab w:val="left" w:pos="8140"/>
        </w:tabs>
        <w:jc w:val="center"/>
        <w:rPr>
          <w:rFonts w:ascii="Arial" w:hAnsi="Arial" w:eastAsia="Arial MT" w:cs="Arial"/>
          <w:b/>
          <w:bCs/>
          <w:sz w:val="24"/>
          <w:szCs w:val="24"/>
          <w:lang w:val="en-US"/>
        </w:rPr>
      </w:pPr>
      <w:r>
        <w:rPr>
          <w:rFonts w:ascii="Arial" w:hAnsi="Arial" w:eastAsia="Arial MT" w:cs="Arial"/>
          <w:b/>
          <w:bCs/>
          <w:sz w:val="24"/>
          <w:szCs w:val="24"/>
          <w:lang w:val="en-US"/>
        </w:rPr>
        <w:t>KATA PENGANTAR</w:t>
      </w:r>
    </w:p>
    <w:p w14:paraId="1CB17256">
      <w:pPr>
        <w:tabs>
          <w:tab w:val="left" w:pos="8140"/>
        </w:tabs>
        <w:jc w:val="both"/>
        <w:rPr>
          <w:rFonts w:ascii="Arial" w:hAnsi="Arial" w:eastAsia="Arial MT" w:cs="Arial"/>
          <w:b/>
          <w:bCs/>
          <w:sz w:val="24"/>
          <w:szCs w:val="24"/>
          <w:lang w:val="fi-FI"/>
        </w:rPr>
      </w:pPr>
    </w:p>
    <w:p w14:paraId="62CB51FF">
      <w:pPr>
        <w:spacing w:line="312" w:lineRule="auto"/>
        <w:jc w:val="both"/>
        <w:rPr>
          <w:rFonts w:ascii="Arial" w:hAnsi="Arial" w:eastAsia="Arial MT" w:cs="Arial"/>
          <w:bCs/>
          <w:sz w:val="24"/>
          <w:szCs w:val="24"/>
        </w:rPr>
      </w:pPr>
      <w:r>
        <w:rPr>
          <w:rFonts w:ascii="Arial" w:hAnsi="Arial" w:eastAsia="Arial" w:cs="Arial"/>
          <w:spacing w:val="2"/>
          <w:sz w:val="24"/>
          <w:szCs w:val="24"/>
          <w:lang w:val="id-ID"/>
        </w:rPr>
        <w:t xml:space="preserve">Puji syukur kehadirat Allah </w:t>
      </w:r>
      <w:r>
        <w:rPr>
          <w:rFonts w:ascii="Arial" w:hAnsi="Arial" w:eastAsia="Arial" w:cs="Arial"/>
          <w:spacing w:val="2"/>
          <w:sz w:val="24"/>
          <w:szCs w:val="24"/>
          <w:lang w:val="en-US"/>
        </w:rPr>
        <w:t>SWT</w:t>
      </w:r>
      <w:r>
        <w:rPr>
          <w:rFonts w:ascii="Arial" w:hAnsi="Arial" w:eastAsia="Arial" w:cs="Arial"/>
          <w:spacing w:val="2"/>
          <w:sz w:val="24"/>
          <w:szCs w:val="24"/>
          <w:lang w:val="id-ID"/>
        </w:rPr>
        <w:t xml:space="preserve">, berkat rahmat dan </w:t>
      </w:r>
      <w:r>
        <w:rPr>
          <w:rFonts w:ascii="Arial" w:hAnsi="Arial" w:eastAsia="Arial" w:cs="Arial"/>
          <w:spacing w:val="2"/>
          <w:sz w:val="24"/>
          <w:szCs w:val="24"/>
          <w:lang w:val="en-US"/>
        </w:rPr>
        <w:t>taufik</w:t>
      </w:r>
      <w:r>
        <w:rPr>
          <w:rFonts w:ascii="Arial" w:hAnsi="Arial" w:eastAsia="Arial" w:cs="Arial"/>
          <w:spacing w:val="2"/>
          <w:sz w:val="24"/>
          <w:szCs w:val="24"/>
          <w:lang w:val="id-ID"/>
        </w:rPr>
        <w:t>-Nya sehingga laporan aksi perubahan yang berjudul "</w:t>
      </w:r>
      <w:r>
        <w:rPr>
          <w:rFonts w:ascii="Arial" w:hAnsi="Arial" w:eastAsia="Arial MT" w:cs="Arial"/>
          <w:bCs/>
          <w:sz w:val="24"/>
          <w:szCs w:val="24"/>
        </w:rPr>
        <w:t xml:space="preserve"> Layanan Konsultasi Perceraian Aparatur Sipil Negara Melalui Website Badan Kepegawaian Dan Pengembangan Sumber Daya Manusia Kabupaten Lahat</w:t>
      </w:r>
      <w:r>
        <w:rPr>
          <w:rFonts w:ascii="Arial" w:hAnsi="Arial" w:eastAsia="Arial" w:cs="Arial"/>
          <w:spacing w:val="2"/>
          <w:sz w:val="24"/>
          <w:szCs w:val="24"/>
          <w:lang w:val="id-ID"/>
        </w:rPr>
        <w:t>” dapat disusun</w:t>
      </w:r>
      <w:r>
        <w:rPr>
          <w:rFonts w:ascii="Arial" w:hAnsi="Arial" w:eastAsia="Arial" w:cs="Arial"/>
          <w:spacing w:val="2"/>
          <w:sz w:val="24"/>
          <w:szCs w:val="24"/>
          <w:lang w:val="en-US"/>
        </w:rPr>
        <w:t xml:space="preserve"> dengan baik</w:t>
      </w:r>
      <w:r>
        <w:rPr>
          <w:rFonts w:ascii="Arial" w:hAnsi="Arial" w:eastAsia="Arial" w:cs="Arial"/>
          <w:spacing w:val="2"/>
          <w:sz w:val="24"/>
          <w:szCs w:val="24"/>
          <w:lang w:val="id-ID"/>
        </w:rPr>
        <w:t xml:space="preserve">. Laporan Aksi Perubahan ini disusun dalam rangka Pelatihan Kepemimpinan Administrator Angkatan </w:t>
      </w:r>
      <w:r>
        <w:rPr>
          <w:rFonts w:ascii="Arial" w:hAnsi="Arial" w:eastAsia="Arial" w:cs="Arial"/>
          <w:spacing w:val="2"/>
          <w:sz w:val="24"/>
          <w:szCs w:val="24"/>
          <w:lang w:val="en-US"/>
        </w:rPr>
        <w:t>1</w:t>
      </w:r>
      <w:r>
        <w:rPr>
          <w:rFonts w:ascii="Arial" w:hAnsi="Arial" w:eastAsia="Arial" w:cs="Arial"/>
          <w:spacing w:val="2"/>
          <w:sz w:val="24"/>
          <w:szCs w:val="24"/>
          <w:lang w:val="id-ID"/>
        </w:rPr>
        <w:t xml:space="preserve"> Provinsi Sumat</w:t>
      </w:r>
      <w:r>
        <w:rPr>
          <w:rFonts w:ascii="Arial" w:hAnsi="Arial" w:eastAsia="Arial" w:cs="Arial"/>
          <w:spacing w:val="2"/>
          <w:sz w:val="24"/>
          <w:szCs w:val="24"/>
          <w:lang w:val="en-US"/>
        </w:rPr>
        <w:t>e</w:t>
      </w:r>
      <w:r>
        <w:rPr>
          <w:rFonts w:ascii="Arial" w:hAnsi="Arial" w:eastAsia="Arial" w:cs="Arial"/>
          <w:spacing w:val="2"/>
          <w:sz w:val="24"/>
          <w:szCs w:val="24"/>
          <w:lang w:val="id-ID"/>
        </w:rPr>
        <w:t>ra Selatan Tahun 202</w:t>
      </w:r>
      <w:r>
        <w:rPr>
          <w:rFonts w:ascii="Arial" w:hAnsi="Arial" w:eastAsia="Arial" w:cs="Arial"/>
          <w:spacing w:val="2"/>
          <w:sz w:val="24"/>
          <w:szCs w:val="24"/>
          <w:lang w:val="en-US"/>
        </w:rPr>
        <w:t>5</w:t>
      </w:r>
      <w:r>
        <w:rPr>
          <w:rFonts w:ascii="Arial" w:hAnsi="Arial" w:eastAsia="Arial" w:cs="Arial"/>
          <w:spacing w:val="2"/>
          <w:sz w:val="24"/>
          <w:szCs w:val="24"/>
          <w:lang w:val="id-ID"/>
        </w:rPr>
        <w:t>, Saya mengucapkan terima kasih dan penghargaan setinggi-tingginya kepada:</w:t>
      </w:r>
    </w:p>
    <w:p w14:paraId="2D1580B3">
      <w:pPr>
        <w:pStyle w:val="21"/>
        <w:widowControl/>
        <w:numPr>
          <w:ilvl w:val="0"/>
          <w:numId w:val="2"/>
        </w:numPr>
        <w:autoSpaceDE/>
        <w:autoSpaceDN/>
        <w:spacing w:before="81" w:line="312" w:lineRule="auto"/>
        <w:ind w:left="426"/>
        <w:contextualSpacing/>
        <w:jc w:val="both"/>
        <w:rPr>
          <w:rFonts w:ascii="Arial" w:hAnsi="Arial" w:eastAsia="Arial" w:cs="Arial"/>
          <w:spacing w:val="2"/>
          <w:sz w:val="24"/>
          <w:szCs w:val="24"/>
          <w:lang w:val="id-ID"/>
        </w:rPr>
      </w:pPr>
      <w:r>
        <w:rPr>
          <w:rFonts w:ascii="Arial" w:hAnsi="Arial" w:eastAsia="Arial" w:cs="Arial"/>
          <w:spacing w:val="2"/>
          <w:sz w:val="24"/>
          <w:szCs w:val="24"/>
          <w:lang w:val="id-ID"/>
        </w:rPr>
        <w:t>Bapak Prof.</w:t>
      </w:r>
      <w:r>
        <w:rPr>
          <w:rFonts w:ascii="Arial" w:hAnsi="Arial" w:eastAsia="Arial" w:cs="Arial"/>
          <w:spacing w:val="2"/>
          <w:sz w:val="24"/>
          <w:szCs w:val="24"/>
          <w:lang w:val="en-US"/>
        </w:rPr>
        <w:t xml:space="preserve"> </w:t>
      </w:r>
      <w:r>
        <w:rPr>
          <w:rFonts w:ascii="Arial" w:hAnsi="Arial" w:eastAsia="Arial" w:cs="Arial"/>
          <w:spacing w:val="2"/>
          <w:sz w:val="24"/>
          <w:szCs w:val="24"/>
          <w:lang w:val="id-ID"/>
        </w:rPr>
        <w:t>Dr.</w:t>
      </w:r>
      <w:r>
        <w:rPr>
          <w:rFonts w:ascii="Arial" w:hAnsi="Arial" w:eastAsia="Arial" w:cs="Arial"/>
          <w:spacing w:val="2"/>
          <w:sz w:val="24"/>
          <w:szCs w:val="24"/>
          <w:lang w:val="en-US"/>
        </w:rPr>
        <w:t xml:space="preserve"> </w:t>
      </w:r>
      <w:r>
        <w:rPr>
          <w:rFonts w:ascii="Arial" w:hAnsi="Arial" w:eastAsia="Arial" w:cs="Arial"/>
          <w:spacing w:val="2"/>
          <w:sz w:val="24"/>
          <w:szCs w:val="24"/>
          <w:lang w:val="id-ID"/>
        </w:rPr>
        <w:t>H.</w:t>
      </w:r>
      <w:r>
        <w:rPr>
          <w:rFonts w:ascii="Arial" w:hAnsi="Arial" w:eastAsia="Arial" w:cs="Arial"/>
          <w:spacing w:val="2"/>
          <w:sz w:val="24"/>
          <w:szCs w:val="24"/>
          <w:lang w:val="en-US"/>
        </w:rPr>
        <w:t xml:space="preserve"> </w:t>
      </w:r>
      <w:r>
        <w:rPr>
          <w:rFonts w:ascii="Arial" w:hAnsi="Arial" w:eastAsia="Arial" w:cs="Arial"/>
          <w:spacing w:val="2"/>
          <w:sz w:val="24"/>
          <w:szCs w:val="24"/>
          <w:lang w:val="id-ID"/>
        </w:rPr>
        <w:t>M.</w:t>
      </w:r>
      <w:r>
        <w:rPr>
          <w:rFonts w:ascii="Arial" w:hAnsi="Arial" w:eastAsia="Arial" w:cs="Arial"/>
          <w:spacing w:val="2"/>
          <w:sz w:val="24"/>
          <w:szCs w:val="24"/>
          <w:lang w:val="en-US"/>
        </w:rPr>
        <w:t xml:space="preserve"> </w:t>
      </w:r>
      <w:r>
        <w:rPr>
          <w:rFonts w:ascii="Arial" w:hAnsi="Arial" w:eastAsia="Arial" w:cs="Arial"/>
          <w:spacing w:val="2"/>
          <w:sz w:val="24"/>
          <w:szCs w:val="24"/>
          <w:lang w:val="id-ID"/>
        </w:rPr>
        <w:t>Edwar Juliartha,</w:t>
      </w:r>
      <w:r>
        <w:rPr>
          <w:rFonts w:ascii="Arial" w:hAnsi="Arial" w:eastAsia="Arial" w:cs="Arial"/>
          <w:spacing w:val="2"/>
          <w:sz w:val="24"/>
          <w:szCs w:val="24"/>
          <w:lang w:val="en-US"/>
        </w:rPr>
        <w:t xml:space="preserve"> </w:t>
      </w:r>
      <w:r>
        <w:rPr>
          <w:rFonts w:ascii="Arial" w:hAnsi="Arial" w:eastAsia="Arial" w:cs="Arial"/>
          <w:spacing w:val="2"/>
          <w:sz w:val="24"/>
          <w:szCs w:val="24"/>
          <w:lang w:val="id-ID"/>
        </w:rPr>
        <w:t>S.Sos.</w:t>
      </w:r>
      <w:r>
        <w:rPr>
          <w:rFonts w:ascii="Arial" w:hAnsi="Arial" w:eastAsia="Arial" w:cs="Arial"/>
          <w:spacing w:val="2"/>
          <w:sz w:val="24"/>
          <w:szCs w:val="24"/>
          <w:lang w:val="en-US"/>
        </w:rPr>
        <w:t xml:space="preserve">, </w:t>
      </w:r>
      <w:r>
        <w:rPr>
          <w:rFonts w:ascii="Arial" w:hAnsi="Arial" w:eastAsia="Arial" w:cs="Arial"/>
          <w:spacing w:val="2"/>
          <w:sz w:val="24"/>
          <w:szCs w:val="24"/>
          <w:lang w:val="id-ID"/>
        </w:rPr>
        <w:t>M.M selaku Kepala Badan Pengembangan Sumber Daya Manusia Daerah Provinsi Sumatera Selatan atas dikutsertakannya Saya sebagai peserta Pe</w:t>
      </w:r>
      <w:r>
        <w:rPr>
          <w:rFonts w:ascii="Arial" w:hAnsi="Arial" w:eastAsia="Arial" w:cs="Arial"/>
          <w:spacing w:val="2"/>
          <w:sz w:val="24"/>
          <w:szCs w:val="24"/>
          <w:lang w:val="en-US"/>
        </w:rPr>
        <w:t>latihan</w:t>
      </w:r>
      <w:r>
        <w:rPr>
          <w:rFonts w:ascii="Arial" w:hAnsi="Arial" w:eastAsia="Arial" w:cs="Arial"/>
          <w:spacing w:val="2"/>
          <w:sz w:val="24"/>
          <w:szCs w:val="24"/>
          <w:lang w:val="id-ID"/>
        </w:rPr>
        <w:t xml:space="preserve"> Kepemimpinan Administrator Angkatan </w:t>
      </w:r>
      <w:r>
        <w:rPr>
          <w:rFonts w:ascii="Arial" w:hAnsi="Arial" w:eastAsia="Arial" w:cs="Arial"/>
          <w:spacing w:val="2"/>
          <w:sz w:val="24"/>
          <w:szCs w:val="24"/>
          <w:lang w:val="en-US"/>
        </w:rPr>
        <w:t>I</w:t>
      </w:r>
      <w:r>
        <w:rPr>
          <w:rFonts w:ascii="Arial" w:hAnsi="Arial" w:eastAsia="Arial" w:cs="Arial"/>
          <w:spacing w:val="2"/>
          <w:sz w:val="24"/>
          <w:szCs w:val="24"/>
          <w:lang w:val="id-ID"/>
        </w:rPr>
        <w:t xml:space="preserve"> Provinsi Sumat</w:t>
      </w:r>
      <w:r>
        <w:rPr>
          <w:rFonts w:ascii="Arial" w:hAnsi="Arial" w:eastAsia="Arial" w:cs="Arial"/>
          <w:spacing w:val="2"/>
          <w:sz w:val="24"/>
          <w:szCs w:val="24"/>
          <w:lang w:val="en-US"/>
        </w:rPr>
        <w:t>e</w:t>
      </w:r>
      <w:r>
        <w:rPr>
          <w:rFonts w:ascii="Arial" w:hAnsi="Arial" w:eastAsia="Arial" w:cs="Arial"/>
          <w:spacing w:val="2"/>
          <w:sz w:val="24"/>
          <w:szCs w:val="24"/>
          <w:lang w:val="id-ID"/>
        </w:rPr>
        <w:t>ra Selatan Tahun 202</w:t>
      </w:r>
      <w:r>
        <w:rPr>
          <w:rFonts w:ascii="Arial" w:hAnsi="Arial" w:eastAsia="Arial" w:cs="Arial"/>
          <w:spacing w:val="2"/>
          <w:sz w:val="24"/>
          <w:szCs w:val="24"/>
          <w:lang w:val="en-US"/>
        </w:rPr>
        <w:t>5</w:t>
      </w:r>
      <w:r>
        <w:rPr>
          <w:rFonts w:ascii="Arial" w:hAnsi="Arial" w:eastAsia="Arial" w:cs="Arial"/>
          <w:spacing w:val="2"/>
          <w:sz w:val="24"/>
          <w:szCs w:val="24"/>
          <w:lang w:val="id-ID"/>
        </w:rPr>
        <w:t>.</w:t>
      </w:r>
    </w:p>
    <w:p w14:paraId="2CF71D6F">
      <w:pPr>
        <w:pStyle w:val="21"/>
        <w:widowControl/>
        <w:numPr>
          <w:ilvl w:val="0"/>
          <w:numId w:val="2"/>
        </w:numPr>
        <w:autoSpaceDE/>
        <w:autoSpaceDN/>
        <w:spacing w:before="81" w:line="312" w:lineRule="auto"/>
        <w:ind w:left="426"/>
        <w:contextualSpacing/>
        <w:jc w:val="both"/>
        <w:rPr>
          <w:rFonts w:ascii="Arial" w:hAnsi="Arial" w:eastAsia="Arial" w:cs="Arial"/>
          <w:spacing w:val="2"/>
          <w:sz w:val="24"/>
          <w:szCs w:val="24"/>
          <w:lang w:val="id-ID"/>
        </w:rPr>
      </w:pPr>
      <w:r>
        <w:rPr>
          <w:rFonts w:ascii="Arial" w:hAnsi="Arial" w:eastAsia="Arial" w:cs="Arial"/>
          <w:spacing w:val="2"/>
          <w:sz w:val="24"/>
          <w:szCs w:val="24"/>
          <w:lang w:val="id-ID"/>
        </w:rPr>
        <w:t xml:space="preserve">Ibu Tri Hartati, S.E., M.Si. selaku Kepala Bidang Pengembangan Kompetensi Manajerial pada Badan Pengembangan Sumber Daya Manusia Daerah Provinsi Sumatra Selatan atas bantuan dan fasilitasi yang diberikan selama pelaksanaan PKA Angkatan </w:t>
      </w:r>
      <w:r>
        <w:rPr>
          <w:rFonts w:ascii="Arial" w:hAnsi="Arial" w:eastAsia="Arial" w:cs="Arial"/>
          <w:spacing w:val="2"/>
          <w:sz w:val="24"/>
          <w:szCs w:val="24"/>
          <w:lang w:val="en-US"/>
        </w:rPr>
        <w:t>I</w:t>
      </w:r>
      <w:r>
        <w:rPr>
          <w:rFonts w:ascii="Arial" w:hAnsi="Arial" w:eastAsia="Arial" w:cs="Arial"/>
          <w:spacing w:val="2"/>
          <w:sz w:val="24"/>
          <w:szCs w:val="24"/>
          <w:lang w:val="id-ID"/>
        </w:rPr>
        <w:t xml:space="preserve"> Provinsi Sumat</w:t>
      </w:r>
      <w:r>
        <w:rPr>
          <w:rFonts w:ascii="Arial" w:hAnsi="Arial" w:eastAsia="Arial" w:cs="Arial"/>
          <w:spacing w:val="2"/>
          <w:sz w:val="24"/>
          <w:szCs w:val="24"/>
          <w:lang w:val="en-US"/>
        </w:rPr>
        <w:t>e</w:t>
      </w:r>
      <w:r>
        <w:rPr>
          <w:rFonts w:ascii="Arial" w:hAnsi="Arial" w:eastAsia="Arial" w:cs="Arial"/>
          <w:spacing w:val="2"/>
          <w:sz w:val="24"/>
          <w:szCs w:val="24"/>
          <w:lang w:val="id-ID"/>
        </w:rPr>
        <w:t>ra Selatan tahun 202</w:t>
      </w:r>
      <w:r>
        <w:rPr>
          <w:rFonts w:ascii="Arial" w:hAnsi="Arial" w:eastAsia="Arial" w:cs="Arial"/>
          <w:spacing w:val="2"/>
          <w:sz w:val="24"/>
          <w:szCs w:val="24"/>
          <w:lang w:val="en-US"/>
        </w:rPr>
        <w:t>5</w:t>
      </w:r>
      <w:r>
        <w:rPr>
          <w:rFonts w:ascii="Arial" w:hAnsi="Arial" w:eastAsia="Arial" w:cs="Arial"/>
          <w:spacing w:val="2"/>
          <w:sz w:val="24"/>
          <w:szCs w:val="24"/>
          <w:lang w:val="id-ID"/>
        </w:rPr>
        <w:t>.</w:t>
      </w:r>
    </w:p>
    <w:p w14:paraId="1F30ECF7">
      <w:pPr>
        <w:pStyle w:val="21"/>
        <w:widowControl/>
        <w:numPr>
          <w:ilvl w:val="0"/>
          <w:numId w:val="2"/>
        </w:numPr>
        <w:autoSpaceDE/>
        <w:autoSpaceDN/>
        <w:spacing w:before="81" w:line="312" w:lineRule="auto"/>
        <w:ind w:left="426"/>
        <w:contextualSpacing/>
        <w:jc w:val="both"/>
        <w:rPr>
          <w:rFonts w:ascii="Arial" w:hAnsi="Arial" w:eastAsia="Arial" w:cs="Arial"/>
          <w:spacing w:val="2"/>
          <w:sz w:val="24"/>
          <w:szCs w:val="24"/>
          <w:lang w:val="id-ID"/>
        </w:rPr>
      </w:pPr>
      <w:r>
        <w:rPr>
          <w:rFonts w:ascii="Arial" w:hAnsi="Arial" w:eastAsia="Arial" w:cs="Arial"/>
          <w:spacing w:val="2"/>
          <w:sz w:val="24"/>
          <w:szCs w:val="24"/>
          <w:lang w:val="en-US"/>
        </w:rPr>
        <w:t>Ibu Dra. Ratna Hustati</w:t>
      </w:r>
      <w:r>
        <w:rPr>
          <w:rFonts w:ascii="Arial" w:hAnsi="Arial" w:eastAsia="Arial" w:cs="Arial"/>
          <w:spacing w:val="2"/>
          <w:sz w:val="24"/>
          <w:szCs w:val="24"/>
          <w:lang w:val="id-ID"/>
        </w:rPr>
        <w:t>, M.Si. selaku Coach yang telah memberikan bimbingan dan pendampingan dalam penyusunan laporan aksi perubahan yang Saya lakukan.</w:t>
      </w:r>
    </w:p>
    <w:p w14:paraId="32FF77B4">
      <w:pPr>
        <w:pStyle w:val="21"/>
        <w:widowControl/>
        <w:numPr>
          <w:ilvl w:val="0"/>
          <w:numId w:val="2"/>
        </w:numPr>
        <w:autoSpaceDE/>
        <w:autoSpaceDN/>
        <w:spacing w:before="81" w:line="312" w:lineRule="auto"/>
        <w:ind w:left="426"/>
        <w:contextualSpacing/>
        <w:jc w:val="both"/>
        <w:rPr>
          <w:rFonts w:ascii="Arial" w:hAnsi="Arial" w:eastAsia="Arial" w:cs="Arial"/>
          <w:spacing w:val="2"/>
          <w:sz w:val="24"/>
          <w:szCs w:val="24"/>
          <w:lang w:val="id-ID"/>
        </w:rPr>
      </w:pPr>
      <w:r>
        <w:rPr>
          <w:rFonts w:ascii="Arial" w:hAnsi="Arial" w:eastAsia="Arial" w:cs="Arial"/>
          <w:spacing w:val="2"/>
          <w:sz w:val="24"/>
          <w:szCs w:val="24"/>
        </w:rPr>
        <w:t>Bapak Drs. M. Aries Farhan, M.Si. Kepala Badan Kepegawaian dan Pengembangan Sumber Daya Manusia Kabupaten Lahat selaku Mentor, atas persetujuan, bimbingan serta arahan selama pelaksanaan PKA Angkatan I Provinsi Sumatra Selatan tahun 2025.</w:t>
      </w:r>
    </w:p>
    <w:p w14:paraId="0DA0022B">
      <w:pPr>
        <w:pStyle w:val="21"/>
        <w:widowControl/>
        <w:numPr>
          <w:ilvl w:val="0"/>
          <w:numId w:val="2"/>
        </w:numPr>
        <w:autoSpaceDE/>
        <w:autoSpaceDN/>
        <w:spacing w:before="81" w:line="312" w:lineRule="auto"/>
        <w:ind w:left="426"/>
        <w:contextualSpacing/>
        <w:jc w:val="both"/>
        <w:rPr>
          <w:rFonts w:ascii="Arial" w:hAnsi="Arial" w:eastAsia="Arial" w:cs="Arial"/>
          <w:spacing w:val="2"/>
          <w:sz w:val="24"/>
          <w:szCs w:val="24"/>
          <w:lang w:val="id-ID"/>
        </w:rPr>
      </w:pPr>
      <w:r>
        <w:rPr>
          <w:rFonts w:ascii="Arial" w:hAnsi="Arial" w:eastAsia="Arial" w:cs="Arial"/>
          <w:spacing w:val="2"/>
          <w:sz w:val="24"/>
          <w:szCs w:val="24"/>
          <w:lang w:val="id-ID"/>
        </w:rPr>
        <w:t xml:space="preserve">Semua Tim Panitia PKA Angkatan </w:t>
      </w:r>
      <w:r>
        <w:rPr>
          <w:rFonts w:ascii="Arial" w:hAnsi="Arial" w:eastAsia="Arial" w:cs="Arial"/>
          <w:spacing w:val="2"/>
          <w:sz w:val="24"/>
          <w:szCs w:val="24"/>
          <w:lang w:val="en-US"/>
        </w:rPr>
        <w:t>I</w:t>
      </w:r>
      <w:r>
        <w:rPr>
          <w:rFonts w:ascii="Arial" w:hAnsi="Arial" w:eastAsia="Arial" w:cs="Arial"/>
          <w:spacing w:val="2"/>
          <w:sz w:val="24"/>
          <w:szCs w:val="24"/>
          <w:lang w:val="id-ID"/>
        </w:rPr>
        <w:t xml:space="preserve"> Provinsi Sumatera Selatan tahun 202</w:t>
      </w:r>
      <w:r>
        <w:rPr>
          <w:rFonts w:ascii="Arial" w:hAnsi="Arial" w:eastAsia="Arial" w:cs="Arial"/>
          <w:spacing w:val="2"/>
          <w:sz w:val="24"/>
          <w:szCs w:val="24"/>
          <w:lang w:val="en-US"/>
        </w:rPr>
        <w:t>5</w:t>
      </w:r>
      <w:r>
        <w:rPr>
          <w:rFonts w:ascii="Arial" w:hAnsi="Arial" w:eastAsia="Arial" w:cs="Arial"/>
          <w:spacing w:val="2"/>
          <w:sz w:val="24"/>
          <w:szCs w:val="24"/>
          <w:lang w:val="id-ID"/>
        </w:rPr>
        <w:t xml:space="preserve"> yang telah memfasilitasi pelaksanaan kegiatan</w:t>
      </w:r>
    </w:p>
    <w:p w14:paraId="4E7FF3ED">
      <w:pPr>
        <w:pStyle w:val="21"/>
        <w:widowControl/>
        <w:numPr>
          <w:ilvl w:val="0"/>
          <w:numId w:val="2"/>
        </w:numPr>
        <w:autoSpaceDE/>
        <w:autoSpaceDN/>
        <w:spacing w:before="81" w:line="312" w:lineRule="auto"/>
        <w:ind w:left="426"/>
        <w:contextualSpacing/>
        <w:jc w:val="both"/>
        <w:rPr>
          <w:rFonts w:ascii="Arial" w:hAnsi="Arial" w:eastAsia="Arial" w:cs="Arial"/>
          <w:spacing w:val="2"/>
          <w:sz w:val="24"/>
          <w:szCs w:val="24"/>
          <w:lang w:val="id-ID"/>
        </w:rPr>
      </w:pPr>
      <w:r>
        <w:rPr>
          <w:rFonts w:ascii="Arial" w:hAnsi="Arial" w:eastAsia="Arial" w:cs="Arial"/>
          <w:spacing w:val="2"/>
          <w:sz w:val="24"/>
          <w:szCs w:val="24"/>
          <w:lang w:val="en-US"/>
        </w:rPr>
        <w:t>Seluruh t</w:t>
      </w:r>
      <w:r>
        <w:rPr>
          <w:rFonts w:ascii="Arial" w:hAnsi="Arial" w:eastAsia="Arial" w:cs="Arial"/>
          <w:spacing w:val="2"/>
          <w:sz w:val="24"/>
          <w:szCs w:val="24"/>
          <w:lang w:val="id-ID"/>
        </w:rPr>
        <w:t xml:space="preserve">eman-teman se Angkatan </w:t>
      </w:r>
      <w:r>
        <w:rPr>
          <w:rFonts w:ascii="Arial" w:hAnsi="Arial" w:eastAsia="Arial" w:cs="Arial"/>
          <w:spacing w:val="2"/>
          <w:sz w:val="24"/>
          <w:szCs w:val="24"/>
          <w:lang w:val="en-US"/>
        </w:rPr>
        <w:t>I</w:t>
      </w:r>
      <w:r>
        <w:rPr>
          <w:rFonts w:ascii="Arial" w:hAnsi="Arial" w:eastAsia="Arial" w:cs="Arial"/>
          <w:spacing w:val="2"/>
          <w:sz w:val="24"/>
          <w:szCs w:val="24"/>
          <w:lang w:val="id-ID"/>
        </w:rPr>
        <w:t xml:space="preserve"> Pelatihan Kepemimpinan Adminsitrator Provinsi Sumatera Selatan tahun 202</w:t>
      </w:r>
      <w:r>
        <w:rPr>
          <w:rFonts w:ascii="Arial" w:hAnsi="Arial" w:eastAsia="Arial" w:cs="Arial"/>
          <w:spacing w:val="2"/>
          <w:sz w:val="24"/>
          <w:szCs w:val="24"/>
          <w:lang w:val="en-US"/>
        </w:rPr>
        <w:t>5</w:t>
      </w:r>
      <w:r>
        <w:rPr>
          <w:rFonts w:ascii="Arial" w:hAnsi="Arial" w:eastAsia="Arial" w:cs="Arial"/>
          <w:spacing w:val="2"/>
          <w:sz w:val="24"/>
          <w:szCs w:val="24"/>
          <w:lang w:val="id-ID"/>
        </w:rPr>
        <w:t xml:space="preserve"> atas motivasi dan kerjasamanya.</w:t>
      </w:r>
    </w:p>
    <w:p w14:paraId="1DBDAFCE">
      <w:pPr>
        <w:pStyle w:val="21"/>
        <w:widowControl/>
        <w:numPr>
          <w:ilvl w:val="0"/>
          <w:numId w:val="2"/>
        </w:numPr>
        <w:autoSpaceDE/>
        <w:autoSpaceDN/>
        <w:spacing w:before="0" w:line="312" w:lineRule="auto"/>
        <w:ind w:left="432"/>
        <w:contextualSpacing/>
        <w:jc w:val="both"/>
        <w:rPr>
          <w:rFonts w:ascii="Arial" w:hAnsi="Arial" w:eastAsia="Arial" w:cs="Arial"/>
          <w:spacing w:val="2"/>
          <w:sz w:val="24"/>
          <w:szCs w:val="24"/>
          <w:lang w:val="id-ID"/>
        </w:rPr>
      </w:pPr>
      <w:r>
        <w:rPr>
          <w:rFonts w:ascii="Arial" w:hAnsi="Arial" w:eastAsia="Arial" w:cs="Arial"/>
          <w:spacing w:val="2"/>
          <w:sz w:val="24"/>
          <w:szCs w:val="24"/>
          <w:lang w:val="id-ID"/>
        </w:rPr>
        <w:t>Semua pihak yang ikut membantu hingga tersusunnya laporan aksi perubahan ini.</w:t>
      </w:r>
    </w:p>
    <w:p w14:paraId="110E2A1C">
      <w:pPr>
        <w:spacing w:line="312" w:lineRule="auto"/>
        <w:ind w:firstLine="720"/>
        <w:jc w:val="both"/>
        <w:rPr>
          <w:rFonts w:ascii="Arial" w:hAnsi="Arial" w:eastAsia="Arial" w:cs="Arial"/>
          <w:spacing w:val="2"/>
          <w:sz w:val="24"/>
          <w:szCs w:val="24"/>
          <w:lang w:val="id-ID"/>
        </w:rPr>
      </w:pPr>
    </w:p>
    <w:p w14:paraId="505F66F6">
      <w:pPr>
        <w:adjustRightInd w:val="0"/>
        <w:spacing w:line="312" w:lineRule="auto"/>
        <w:ind w:firstLine="567"/>
        <w:jc w:val="both"/>
        <w:rPr>
          <w:rFonts w:ascii="Arial" w:hAnsi="Arial" w:eastAsia="Arial MT" w:cs="Arial"/>
          <w:sz w:val="24"/>
          <w:szCs w:val="24"/>
          <w:lang w:val="fi-FI"/>
        </w:rPr>
      </w:pPr>
      <w:r>
        <w:rPr>
          <w:rFonts w:ascii="Arial" w:hAnsi="Arial" w:eastAsia="Arial" w:cs="Arial"/>
          <w:spacing w:val="2"/>
          <w:sz w:val="24"/>
          <w:szCs w:val="24"/>
          <w:lang w:val="id-ID"/>
        </w:rPr>
        <w:t xml:space="preserve">Saya menyadari </w:t>
      </w:r>
      <w:r>
        <w:rPr>
          <w:rFonts w:ascii="Arial" w:hAnsi="Arial" w:eastAsia="Arial" w:cs="Arial"/>
          <w:spacing w:val="2"/>
          <w:sz w:val="24"/>
          <w:szCs w:val="24"/>
        </w:rPr>
        <w:t xml:space="preserve">laporan </w:t>
      </w:r>
      <w:r>
        <w:rPr>
          <w:rFonts w:ascii="Arial" w:hAnsi="Arial" w:eastAsia="Arial" w:cs="Arial"/>
          <w:spacing w:val="2"/>
          <w:sz w:val="24"/>
          <w:szCs w:val="24"/>
          <w:lang w:val="id-ID"/>
        </w:rPr>
        <w:t>aksi perubahan masih jauh dari kesempurnaan, untuk itu kritik dan sarannya sangat diperlukan agar aksi perubahan menjadi lebih baik.</w:t>
      </w:r>
    </w:p>
    <w:p w14:paraId="76FDBE9C">
      <w:pPr>
        <w:adjustRightInd w:val="0"/>
        <w:ind w:left="5040"/>
        <w:jc w:val="both"/>
        <w:rPr>
          <w:rFonts w:ascii="Arial" w:hAnsi="Arial" w:eastAsia="Arial MT" w:cs="Arial"/>
          <w:sz w:val="24"/>
          <w:szCs w:val="24"/>
          <w:lang w:val="en-US"/>
        </w:rPr>
      </w:pPr>
    </w:p>
    <w:p w14:paraId="7F865F4E">
      <w:pPr>
        <w:adjustRightInd w:val="0"/>
        <w:spacing w:line="276" w:lineRule="auto"/>
        <w:ind w:left="5040"/>
        <w:jc w:val="both"/>
        <w:rPr>
          <w:rFonts w:ascii="Arial" w:hAnsi="Arial" w:eastAsia="Arial MT" w:cs="Arial"/>
          <w:sz w:val="24"/>
          <w:szCs w:val="24"/>
          <w:lang w:val="fi-FI"/>
        </w:rPr>
      </w:pPr>
      <w:r>
        <w:rPr>
          <w:rFonts w:ascii="Arial" w:hAnsi="Arial" w:eastAsia="Arial MT" w:cs="Arial"/>
          <w:sz w:val="24"/>
          <w:szCs w:val="24"/>
          <w:lang w:val="en-US"/>
        </w:rPr>
        <w:t>Palembang</w:t>
      </w:r>
      <w:r>
        <w:rPr>
          <w:rFonts w:ascii="Arial" w:hAnsi="Arial" w:eastAsia="Arial MT" w:cs="Arial"/>
          <w:sz w:val="24"/>
          <w:szCs w:val="24"/>
          <w:lang w:val="fi-FI"/>
        </w:rPr>
        <w:t>,        Juli 2025</w:t>
      </w:r>
    </w:p>
    <w:p w14:paraId="61031E42">
      <w:pPr>
        <w:adjustRightInd w:val="0"/>
        <w:spacing w:line="276" w:lineRule="auto"/>
        <w:ind w:left="5040"/>
        <w:jc w:val="both"/>
        <w:rPr>
          <w:rFonts w:ascii="Arial" w:hAnsi="Arial" w:eastAsia="Arial MT" w:cs="Arial"/>
          <w:sz w:val="24"/>
          <w:szCs w:val="24"/>
          <w:lang w:val="fi-FI"/>
        </w:rPr>
      </w:pPr>
      <w:r>
        <w:rPr>
          <w:rFonts w:ascii="Arial" w:hAnsi="Arial" w:eastAsia="Arial MT" w:cs="Arial"/>
          <w:sz w:val="24"/>
          <w:szCs w:val="24"/>
          <w:lang w:val="fi-FI"/>
        </w:rPr>
        <w:t>Peserta,</w:t>
      </w:r>
    </w:p>
    <w:p w14:paraId="4FACAB9C">
      <w:pPr>
        <w:adjustRightInd w:val="0"/>
        <w:spacing w:line="360" w:lineRule="auto"/>
        <w:ind w:left="5040"/>
        <w:jc w:val="both"/>
        <w:rPr>
          <w:rFonts w:ascii="Arial" w:hAnsi="Arial" w:eastAsia="Arial MT" w:cs="Arial"/>
          <w:sz w:val="24"/>
          <w:szCs w:val="24"/>
          <w:lang w:val="id-ID"/>
        </w:rPr>
      </w:pPr>
    </w:p>
    <w:p w14:paraId="2E404D26">
      <w:pPr>
        <w:adjustRightInd w:val="0"/>
        <w:ind w:left="5040"/>
        <w:jc w:val="both"/>
        <w:rPr>
          <w:rFonts w:ascii="Arial" w:hAnsi="Arial" w:eastAsia="Arial MT" w:cs="Arial"/>
          <w:sz w:val="24"/>
          <w:szCs w:val="24"/>
          <w:lang w:val="fi-FI"/>
        </w:rPr>
      </w:pPr>
    </w:p>
    <w:p w14:paraId="73DC7D99">
      <w:pPr>
        <w:spacing w:line="360" w:lineRule="auto"/>
        <w:ind w:left="5040"/>
        <w:rPr>
          <w:rFonts w:ascii="Arial" w:hAnsi="Arial" w:eastAsia="Arial MT" w:cs="Arial"/>
          <w:spacing w:val="-2"/>
          <w:sz w:val="24"/>
          <w:szCs w:val="24"/>
          <w:lang w:val="en-US"/>
        </w:rPr>
      </w:pPr>
      <w:r>
        <w:rPr>
          <w:rFonts w:ascii="Arial" w:hAnsi="Arial" w:eastAsia="Arial MT" w:cs="Arial"/>
          <w:sz w:val="24"/>
          <w:szCs w:val="24"/>
          <w:lang w:val="en-US"/>
        </w:rPr>
        <w:t>ANTON AKBAR MAW, S.E., M.M.</w:t>
      </w:r>
    </w:p>
    <w:p w14:paraId="6CCB4BC4">
      <w:pPr>
        <w:spacing w:line="360" w:lineRule="auto"/>
        <w:ind w:left="5040"/>
        <w:rPr>
          <w:rFonts w:ascii="Arial" w:hAnsi="Arial" w:eastAsia="Arial MT" w:cs="Arial"/>
          <w:spacing w:val="-2"/>
          <w:sz w:val="24"/>
          <w:szCs w:val="24"/>
          <w:lang w:val="en-US"/>
        </w:rPr>
      </w:pPr>
    </w:p>
    <w:p w14:paraId="4E26A1B4">
      <w:pPr>
        <w:spacing w:line="360" w:lineRule="auto"/>
        <w:ind w:left="5040"/>
        <w:rPr>
          <w:rFonts w:ascii="Arial" w:hAnsi="Arial" w:eastAsia="Arial MT" w:cs="Arial"/>
          <w:spacing w:val="-2"/>
          <w:sz w:val="24"/>
          <w:szCs w:val="24"/>
          <w:lang w:val="en-US"/>
        </w:rPr>
      </w:pPr>
    </w:p>
    <w:p w14:paraId="3B1647D7">
      <w:pPr>
        <w:tabs>
          <w:tab w:val="left" w:pos="8140"/>
        </w:tabs>
        <w:jc w:val="center"/>
        <w:rPr>
          <w:rFonts w:ascii="Arial" w:hAnsi="Arial" w:eastAsia="Arial MT" w:cs="Arial"/>
          <w:b/>
          <w:bCs/>
          <w:sz w:val="24"/>
          <w:szCs w:val="24"/>
          <w:lang w:val="en-US"/>
        </w:rPr>
      </w:pPr>
      <w:r>
        <w:rPr>
          <w:rFonts w:ascii="Arial" w:hAnsi="Arial" w:eastAsia="Arial MT" w:cs="Arial"/>
          <w:b/>
          <w:bCs/>
          <w:sz w:val="24"/>
          <w:szCs w:val="24"/>
          <w:lang w:val="en-US"/>
        </w:rPr>
        <w:t>DAFTAR ISI</w:t>
      </w:r>
    </w:p>
    <w:p w14:paraId="60CEC797">
      <w:pPr>
        <w:tabs>
          <w:tab w:val="left" w:pos="8140"/>
        </w:tabs>
        <w:jc w:val="center"/>
        <w:rPr>
          <w:rFonts w:ascii="Arial" w:hAnsi="Arial" w:eastAsia="Arial MT" w:cs="Arial"/>
          <w:b/>
          <w:bCs/>
          <w:sz w:val="24"/>
          <w:szCs w:val="24"/>
          <w:lang w:val="en-US"/>
        </w:rPr>
      </w:pPr>
    </w:p>
    <w:p w14:paraId="597F7719">
      <w:pPr>
        <w:widowControl/>
        <w:tabs>
          <w:tab w:val="left" w:leader="dot" w:pos="7938"/>
          <w:tab w:val="right" w:pos="8505"/>
        </w:tabs>
        <w:autoSpaceDE/>
        <w:autoSpaceDN/>
        <w:spacing w:line="259" w:lineRule="auto"/>
        <w:rPr>
          <w:rFonts w:ascii="Arial" w:hAnsi="Arial" w:eastAsia="Calibri" w:cs="Arial"/>
          <w:b/>
          <w:kern w:val="2"/>
          <w:sz w:val="24"/>
          <w:szCs w:val="24"/>
          <w:lang w:val="en-US"/>
          <w14:ligatures w14:val="standardContextual"/>
        </w:rPr>
      </w:pPr>
      <w:r>
        <w:rPr>
          <w:rFonts w:ascii="Arial" w:hAnsi="Arial" w:eastAsia="Calibri" w:cs="Arial"/>
          <w:b/>
          <w:kern w:val="2"/>
          <w:sz w:val="24"/>
          <w:szCs w:val="24"/>
          <w:lang w:val="en-US"/>
          <w14:ligatures w14:val="standardContextual"/>
        </w:rPr>
        <w:t>HALAMAN JUDUL</w:t>
      </w:r>
      <w:r>
        <w:rPr>
          <w:rFonts w:ascii="Arial" w:hAnsi="Arial" w:eastAsia="Calibri" w:cs="Arial"/>
          <w:b/>
          <w:kern w:val="2"/>
          <w:sz w:val="24"/>
          <w:szCs w:val="24"/>
          <w:lang w:val="en-US"/>
          <w14:ligatures w14:val="standardContextual"/>
        </w:rPr>
        <w:tab/>
      </w:r>
      <w:r>
        <w:rPr>
          <w:rFonts w:ascii="Arial" w:hAnsi="Arial" w:eastAsia="Calibri" w:cs="Arial"/>
          <w:b/>
          <w:kern w:val="2"/>
          <w:sz w:val="24"/>
          <w:szCs w:val="24"/>
          <w:lang w:val="en-US"/>
          <w14:ligatures w14:val="standardContextual"/>
        </w:rPr>
        <w:tab/>
      </w:r>
      <w:r>
        <w:rPr>
          <w:rFonts w:ascii="Arial" w:hAnsi="Arial" w:eastAsia="Calibri" w:cs="Arial"/>
          <w:b/>
          <w:kern w:val="2"/>
          <w:sz w:val="24"/>
          <w:szCs w:val="24"/>
          <w:lang w:val="en-US"/>
          <w14:ligatures w14:val="standardContextual"/>
        </w:rPr>
        <w:t>i</w:t>
      </w:r>
      <w:r>
        <w:rPr>
          <w:rFonts w:ascii="Arial" w:hAnsi="Arial" w:eastAsia="Calibri" w:cs="Arial"/>
          <w:b/>
          <w:kern w:val="2"/>
          <w:sz w:val="24"/>
          <w:szCs w:val="24"/>
          <w:lang w:val="en-US"/>
          <w14:ligatures w14:val="standardContextual"/>
        </w:rPr>
        <w:tab/>
      </w:r>
    </w:p>
    <w:p w14:paraId="0A08DE0A">
      <w:pPr>
        <w:widowControl/>
        <w:tabs>
          <w:tab w:val="left" w:leader="dot" w:pos="7938"/>
          <w:tab w:val="right" w:pos="8505"/>
        </w:tabs>
        <w:autoSpaceDE/>
        <w:autoSpaceDN/>
        <w:spacing w:line="259" w:lineRule="auto"/>
        <w:rPr>
          <w:rFonts w:ascii="Arial" w:hAnsi="Arial" w:eastAsia="Calibri" w:cs="Arial"/>
          <w:b/>
          <w:kern w:val="2"/>
          <w:sz w:val="24"/>
          <w:szCs w:val="24"/>
          <w:lang w:val="en-US"/>
          <w14:ligatures w14:val="standardContextual"/>
        </w:rPr>
      </w:pPr>
      <w:r>
        <w:rPr>
          <w:rFonts w:ascii="Arial" w:hAnsi="Arial" w:eastAsia="Calibri" w:cs="Arial"/>
          <w:b/>
          <w:kern w:val="2"/>
          <w:sz w:val="24"/>
          <w:szCs w:val="24"/>
          <w:lang w:val="en-US"/>
          <w14:ligatures w14:val="standardContextual"/>
        </w:rPr>
        <w:t>LEMBAR PERSETUJUAN</w:t>
      </w:r>
      <w:r>
        <w:rPr>
          <w:rFonts w:ascii="Arial" w:hAnsi="Arial" w:eastAsia="Calibri" w:cs="Arial"/>
          <w:b/>
          <w:kern w:val="2"/>
          <w:sz w:val="24"/>
          <w:szCs w:val="24"/>
          <w:lang w:val="en-US"/>
          <w14:ligatures w14:val="standardContextual"/>
        </w:rPr>
        <w:tab/>
      </w:r>
      <w:r>
        <w:rPr>
          <w:rFonts w:ascii="Arial" w:hAnsi="Arial" w:eastAsia="Calibri" w:cs="Arial"/>
          <w:b/>
          <w:kern w:val="2"/>
          <w:sz w:val="24"/>
          <w:szCs w:val="24"/>
          <w:lang w:val="en-US"/>
          <w14:ligatures w14:val="standardContextual"/>
        </w:rPr>
        <w:tab/>
      </w:r>
      <w:r>
        <w:rPr>
          <w:rFonts w:ascii="Arial" w:hAnsi="Arial" w:eastAsia="Calibri" w:cs="Arial"/>
          <w:b/>
          <w:kern w:val="2"/>
          <w:sz w:val="24"/>
          <w:szCs w:val="24"/>
          <w:lang w:val="en-US"/>
          <w14:ligatures w14:val="standardContextual"/>
        </w:rPr>
        <w:t>ii</w:t>
      </w:r>
    </w:p>
    <w:p w14:paraId="33713413">
      <w:pPr>
        <w:widowControl/>
        <w:tabs>
          <w:tab w:val="left" w:leader="dot" w:pos="7938"/>
          <w:tab w:val="right" w:pos="8505"/>
        </w:tabs>
        <w:autoSpaceDE/>
        <w:autoSpaceDN/>
        <w:spacing w:line="259" w:lineRule="auto"/>
        <w:rPr>
          <w:rFonts w:ascii="Arial" w:hAnsi="Arial" w:eastAsia="Calibri" w:cs="Arial"/>
          <w:b/>
          <w:kern w:val="2"/>
          <w:sz w:val="24"/>
          <w:szCs w:val="24"/>
          <w:lang w:val="en-US"/>
          <w14:ligatures w14:val="standardContextual"/>
        </w:rPr>
      </w:pPr>
      <w:r>
        <w:rPr>
          <w:rFonts w:ascii="Arial" w:hAnsi="Arial" w:eastAsia="Calibri" w:cs="Arial"/>
          <w:b/>
          <w:kern w:val="2"/>
          <w:sz w:val="24"/>
          <w:szCs w:val="24"/>
          <w:lang w:val="en-US"/>
          <w14:ligatures w14:val="standardContextual"/>
        </w:rPr>
        <w:t xml:space="preserve">LEMBAR PENGESAHAN </w:t>
      </w:r>
      <w:r>
        <w:rPr>
          <w:rFonts w:ascii="Arial" w:hAnsi="Arial" w:eastAsia="Calibri" w:cs="Arial"/>
          <w:b/>
          <w:kern w:val="2"/>
          <w:sz w:val="24"/>
          <w:szCs w:val="24"/>
          <w:lang w:val="en-US"/>
          <w14:ligatures w14:val="standardContextual"/>
        </w:rPr>
        <w:tab/>
      </w:r>
      <w:r>
        <w:rPr>
          <w:rFonts w:ascii="Arial" w:hAnsi="Arial" w:eastAsia="Calibri" w:cs="Arial"/>
          <w:b/>
          <w:kern w:val="2"/>
          <w:sz w:val="24"/>
          <w:szCs w:val="24"/>
          <w:lang w:val="en-US"/>
          <w14:ligatures w14:val="standardContextual"/>
        </w:rPr>
        <w:tab/>
      </w:r>
      <w:r>
        <w:rPr>
          <w:rFonts w:ascii="Arial" w:hAnsi="Arial" w:eastAsia="Calibri" w:cs="Arial"/>
          <w:b/>
          <w:kern w:val="2"/>
          <w:sz w:val="24"/>
          <w:szCs w:val="24"/>
          <w:lang w:val="en-US"/>
          <w14:ligatures w14:val="standardContextual"/>
        </w:rPr>
        <w:t>iii</w:t>
      </w:r>
    </w:p>
    <w:p w14:paraId="113AE4F3">
      <w:pPr>
        <w:widowControl/>
        <w:tabs>
          <w:tab w:val="left" w:leader="dot" w:pos="7938"/>
          <w:tab w:val="right" w:pos="8505"/>
        </w:tabs>
        <w:autoSpaceDE/>
        <w:autoSpaceDN/>
        <w:spacing w:line="259" w:lineRule="auto"/>
        <w:rPr>
          <w:rFonts w:ascii="Arial" w:hAnsi="Arial" w:eastAsia="Calibri" w:cs="Arial"/>
          <w:b/>
          <w:kern w:val="2"/>
          <w:sz w:val="24"/>
          <w:szCs w:val="24"/>
          <w:lang w:val="en-US"/>
          <w14:ligatures w14:val="standardContextual"/>
        </w:rPr>
      </w:pPr>
      <w:r>
        <w:rPr>
          <w:rFonts w:ascii="Arial" w:hAnsi="Arial" w:eastAsia="Calibri" w:cs="Arial"/>
          <w:b/>
          <w:kern w:val="2"/>
          <w:sz w:val="24"/>
          <w:szCs w:val="24"/>
          <w:lang w:val="en-US"/>
          <w14:ligatures w14:val="standardContextual"/>
        </w:rPr>
        <w:t>KATA PENGANTAR</w:t>
      </w:r>
      <w:r>
        <w:rPr>
          <w:rFonts w:ascii="Arial" w:hAnsi="Arial" w:eastAsia="Calibri" w:cs="Arial"/>
          <w:b/>
          <w:kern w:val="2"/>
          <w:sz w:val="24"/>
          <w:szCs w:val="24"/>
          <w:lang w:val="en-US"/>
          <w14:ligatures w14:val="standardContextual"/>
        </w:rPr>
        <w:tab/>
      </w:r>
      <w:r>
        <w:rPr>
          <w:rFonts w:ascii="Arial" w:hAnsi="Arial" w:eastAsia="Calibri" w:cs="Arial"/>
          <w:b/>
          <w:kern w:val="2"/>
          <w:sz w:val="24"/>
          <w:szCs w:val="24"/>
          <w:lang w:val="en-US"/>
          <w14:ligatures w14:val="standardContextual"/>
        </w:rPr>
        <w:tab/>
      </w:r>
      <w:r>
        <w:rPr>
          <w:rFonts w:ascii="Arial" w:hAnsi="Arial" w:eastAsia="Calibri" w:cs="Arial"/>
          <w:b/>
          <w:kern w:val="2"/>
          <w:sz w:val="24"/>
          <w:szCs w:val="24"/>
          <w:lang w:val="en-US"/>
          <w14:ligatures w14:val="standardContextual"/>
        </w:rPr>
        <w:t>iv</w:t>
      </w:r>
    </w:p>
    <w:p w14:paraId="1B6E046A">
      <w:pPr>
        <w:widowControl/>
        <w:tabs>
          <w:tab w:val="left" w:leader="dot" w:pos="7938"/>
          <w:tab w:val="right" w:pos="8505"/>
        </w:tabs>
        <w:autoSpaceDE/>
        <w:autoSpaceDN/>
        <w:spacing w:line="259" w:lineRule="auto"/>
        <w:rPr>
          <w:rFonts w:ascii="Arial" w:hAnsi="Arial" w:eastAsia="Calibri" w:cs="Arial"/>
          <w:b/>
          <w:kern w:val="2"/>
          <w:sz w:val="24"/>
          <w:szCs w:val="24"/>
          <w:lang w:val="en-US"/>
          <w14:ligatures w14:val="standardContextual"/>
        </w:rPr>
      </w:pPr>
      <w:r>
        <w:rPr>
          <w:rFonts w:ascii="Arial" w:hAnsi="Arial" w:eastAsia="Calibri" w:cs="Arial"/>
          <w:b/>
          <w:kern w:val="2"/>
          <w:sz w:val="24"/>
          <w:szCs w:val="24"/>
          <w:lang w:val="en-US"/>
          <w14:ligatures w14:val="standardContextual"/>
        </w:rPr>
        <w:t>DAFTAR ISI</w:t>
      </w:r>
      <w:r>
        <w:rPr>
          <w:rFonts w:ascii="Arial" w:hAnsi="Arial" w:eastAsia="Calibri" w:cs="Arial"/>
          <w:b/>
          <w:kern w:val="2"/>
          <w:sz w:val="24"/>
          <w:szCs w:val="24"/>
          <w:lang w:val="en-US"/>
          <w14:ligatures w14:val="standardContextual"/>
        </w:rPr>
        <w:tab/>
      </w:r>
      <w:r>
        <w:rPr>
          <w:rFonts w:ascii="Arial" w:hAnsi="Arial" w:eastAsia="Calibri" w:cs="Arial"/>
          <w:b/>
          <w:kern w:val="2"/>
          <w:sz w:val="24"/>
          <w:szCs w:val="24"/>
          <w:lang w:val="en-US"/>
          <w14:ligatures w14:val="standardContextual"/>
        </w:rPr>
        <w:tab/>
      </w:r>
      <w:r>
        <w:rPr>
          <w:rFonts w:ascii="Arial" w:hAnsi="Arial" w:eastAsia="Calibri" w:cs="Arial"/>
          <w:b/>
          <w:kern w:val="2"/>
          <w:sz w:val="24"/>
          <w:szCs w:val="24"/>
          <w:lang w:val="en-US"/>
          <w14:ligatures w14:val="standardContextual"/>
        </w:rPr>
        <w:t>v</w:t>
      </w:r>
    </w:p>
    <w:p w14:paraId="66AC0A95">
      <w:pPr>
        <w:widowControl/>
        <w:tabs>
          <w:tab w:val="left" w:leader="dot" w:pos="7938"/>
          <w:tab w:val="right" w:pos="8505"/>
        </w:tabs>
        <w:autoSpaceDE/>
        <w:autoSpaceDN/>
        <w:spacing w:line="259" w:lineRule="auto"/>
        <w:rPr>
          <w:rFonts w:ascii="Arial" w:hAnsi="Arial" w:eastAsia="Calibri" w:cs="Arial"/>
          <w:b/>
          <w:kern w:val="2"/>
          <w:sz w:val="24"/>
          <w:szCs w:val="24"/>
          <w:lang w:val="en-US"/>
          <w14:ligatures w14:val="standardContextual"/>
        </w:rPr>
      </w:pPr>
      <w:r>
        <w:rPr>
          <w:rFonts w:ascii="Arial" w:hAnsi="Arial" w:eastAsia="Calibri" w:cs="Arial"/>
          <w:b/>
          <w:kern w:val="2"/>
          <w:sz w:val="24"/>
          <w:szCs w:val="24"/>
          <w:lang w:val="en-US"/>
          <w14:ligatures w14:val="standardContextual"/>
        </w:rPr>
        <w:t>DAFTAR TABEL</w:t>
      </w:r>
      <w:r>
        <w:rPr>
          <w:rFonts w:ascii="Arial" w:hAnsi="Arial" w:eastAsia="Calibri" w:cs="Arial"/>
          <w:b/>
          <w:kern w:val="2"/>
          <w:sz w:val="24"/>
          <w:szCs w:val="24"/>
          <w:lang w:val="en-US"/>
          <w14:ligatures w14:val="standardContextual"/>
        </w:rPr>
        <w:tab/>
      </w:r>
      <w:r>
        <w:rPr>
          <w:rFonts w:ascii="Arial" w:hAnsi="Arial" w:eastAsia="Calibri" w:cs="Arial"/>
          <w:b/>
          <w:kern w:val="2"/>
          <w:sz w:val="24"/>
          <w:szCs w:val="24"/>
          <w:lang w:val="en-US"/>
          <w14:ligatures w14:val="standardContextual"/>
        </w:rPr>
        <w:tab/>
      </w:r>
      <w:r>
        <w:rPr>
          <w:rFonts w:ascii="Arial" w:hAnsi="Arial" w:eastAsia="Calibri" w:cs="Arial"/>
          <w:b/>
          <w:kern w:val="2"/>
          <w:sz w:val="24"/>
          <w:szCs w:val="24"/>
          <w:lang w:val="en-US"/>
          <w14:ligatures w14:val="standardContextual"/>
        </w:rPr>
        <w:t>vii</w:t>
      </w:r>
    </w:p>
    <w:p w14:paraId="711ED92E">
      <w:pPr>
        <w:widowControl/>
        <w:tabs>
          <w:tab w:val="left" w:leader="dot" w:pos="7938"/>
          <w:tab w:val="right" w:pos="8505"/>
        </w:tabs>
        <w:autoSpaceDE/>
        <w:autoSpaceDN/>
        <w:spacing w:line="259" w:lineRule="auto"/>
        <w:rPr>
          <w:rFonts w:ascii="Arial" w:hAnsi="Arial" w:eastAsia="Calibri" w:cs="Arial"/>
          <w:b/>
          <w:kern w:val="2"/>
          <w:sz w:val="24"/>
          <w:szCs w:val="24"/>
          <w:lang w:val="en-US"/>
          <w14:ligatures w14:val="standardContextual"/>
        </w:rPr>
      </w:pPr>
      <w:r>
        <w:rPr>
          <w:rFonts w:ascii="Arial" w:hAnsi="Arial" w:eastAsia="Calibri" w:cs="Arial"/>
          <w:b/>
          <w:kern w:val="2"/>
          <w:sz w:val="24"/>
          <w:szCs w:val="24"/>
          <w:lang w:val="en-US"/>
          <w14:ligatures w14:val="standardContextual"/>
        </w:rPr>
        <w:t>DAFTAR GAMBAR</w:t>
      </w:r>
      <w:r>
        <w:rPr>
          <w:rFonts w:ascii="Arial" w:hAnsi="Arial" w:eastAsia="Calibri" w:cs="Arial"/>
          <w:b/>
          <w:kern w:val="2"/>
          <w:sz w:val="24"/>
          <w:szCs w:val="24"/>
          <w:lang w:val="en-US"/>
          <w14:ligatures w14:val="standardContextual"/>
        </w:rPr>
        <w:tab/>
      </w:r>
      <w:r>
        <w:rPr>
          <w:rFonts w:ascii="Arial" w:hAnsi="Arial" w:eastAsia="Calibri" w:cs="Arial"/>
          <w:b/>
          <w:kern w:val="2"/>
          <w:sz w:val="24"/>
          <w:szCs w:val="24"/>
          <w:lang w:val="en-US"/>
          <w14:ligatures w14:val="standardContextual"/>
        </w:rPr>
        <w:tab/>
      </w:r>
      <w:r>
        <w:rPr>
          <w:rFonts w:ascii="Arial" w:hAnsi="Arial" w:eastAsia="Calibri" w:cs="Arial"/>
          <w:b/>
          <w:kern w:val="2"/>
          <w:sz w:val="24"/>
          <w:szCs w:val="24"/>
          <w:lang w:val="en-US"/>
          <w14:ligatures w14:val="standardContextual"/>
        </w:rPr>
        <w:t>viii</w:t>
      </w:r>
    </w:p>
    <w:p w14:paraId="477EBEDC">
      <w:pPr>
        <w:widowControl/>
        <w:tabs>
          <w:tab w:val="left" w:leader="dot" w:pos="7938"/>
          <w:tab w:val="right" w:pos="8505"/>
        </w:tabs>
        <w:autoSpaceDE/>
        <w:autoSpaceDN/>
        <w:spacing w:line="259" w:lineRule="auto"/>
        <w:rPr>
          <w:rFonts w:ascii="Arial" w:hAnsi="Arial" w:eastAsia="Calibri" w:cs="Arial"/>
          <w:b/>
          <w:kern w:val="2"/>
          <w:sz w:val="24"/>
          <w:szCs w:val="24"/>
          <w:lang w:val="en-US"/>
          <w14:ligatures w14:val="standardContextual"/>
        </w:rPr>
      </w:pPr>
      <w:r>
        <w:rPr>
          <w:rFonts w:ascii="Arial" w:hAnsi="Arial" w:eastAsia="Calibri" w:cs="Arial"/>
          <w:b/>
          <w:kern w:val="2"/>
          <w:sz w:val="24"/>
          <w:szCs w:val="24"/>
          <w:lang w:val="en-US"/>
          <w14:ligatures w14:val="standardContextual"/>
        </w:rPr>
        <w:t>RINGKASAN EKSEKUTIF</w:t>
      </w:r>
      <w:r>
        <w:rPr>
          <w:rFonts w:ascii="Arial" w:hAnsi="Arial" w:eastAsia="Calibri" w:cs="Arial"/>
          <w:b/>
          <w:kern w:val="2"/>
          <w:sz w:val="24"/>
          <w:szCs w:val="24"/>
          <w:lang w:val="en-US"/>
          <w14:ligatures w14:val="standardContextual"/>
        </w:rPr>
        <w:tab/>
      </w:r>
      <w:r>
        <w:rPr>
          <w:rFonts w:ascii="Arial" w:hAnsi="Arial" w:eastAsia="Calibri" w:cs="Arial"/>
          <w:b/>
          <w:kern w:val="2"/>
          <w:sz w:val="24"/>
          <w:szCs w:val="24"/>
          <w:lang w:val="en-US"/>
          <w14:ligatures w14:val="standardContextual"/>
        </w:rPr>
        <w:tab/>
      </w:r>
      <w:r>
        <w:rPr>
          <w:rFonts w:ascii="Arial" w:hAnsi="Arial" w:eastAsia="Calibri" w:cs="Arial"/>
          <w:b/>
          <w:kern w:val="2"/>
          <w:sz w:val="24"/>
          <w:szCs w:val="24"/>
          <w:lang w:val="en-US"/>
          <w14:ligatures w14:val="standardContextual"/>
        </w:rPr>
        <w:t>ix</w:t>
      </w:r>
    </w:p>
    <w:p w14:paraId="646CCF38">
      <w:pPr>
        <w:widowControl/>
        <w:tabs>
          <w:tab w:val="left" w:pos="1080"/>
          <w:tab w:val="left" w:leader="dot" w:pos="7938"/>
          <w:tab w:val="right" w:pos="8505"/>
        </w:tabs>
        <w:autoSpaceDE/>
        <w:autoSpaceDN/>
        <w:spacing w:line="259" w:lineRule="auto"/>
        <w:rPr>
          <w:rFonts w:ascii="Arial" w:hAnsi="Arial" w:eastAsia="Calibri" w:cs="Arial"/>
          <w:b/>
          <w:kern w:val="2"/>
          <w:sz w:val="24"/>
          <w:szCs w:val="24"/>
          <w:lang w:val="en-US"/>
          <w14:ligatures w14:val="standardContextual"/>
        </w:rPr>
      </w:pPr>
      <w:r>
        <w:rPr>
          <w:rFonts w:ascii="Arial" w:hAnsi="Arial" w:eastAsia="Calibri" w:cs="Arial"/>
          <w:b/>
          <w:kern w:val="2"/>
          <w:sz w:val="24"/>
          <w:szCs w:val="24"/>
          <w:lang w:val="en-US"/>
          <w14:ligatures w14:val="standardContextual"/>
        </w:rPr>
        <w:t>BAB I</w:t>
      </w:r>
      <w:r>
        <w:rPr>
          <w:rFonts w:ascii="Arial" w:hAnsi="Arial" w:eastAsia="Calibri" w:cs="Arial"/>
          <w:b/>
          <w:kern w:val="2"/>
          <w:sz w:val="24"/>
          <w:szCs w:val="24"/>
          <w:lang w:val="en-US"/>
          <w14:ligatures w14:val="standardContextual"/>
        </w:rPr>
        <w:tab/>
      </w:r>
      <w:r>
        <w:rPr>
          <w:rFonts w:ascii="Arial" w:hAnsi="Arial" w:eastAsia="Calibri" w:cs="Arial"/>
          <w:b/>
          <w:kern w:val="2"/>
          <w:sz w:val="24"/>
          <w:szCs w:val="24"/>
          <w:lang w:val="en-US"/>
          <w14:ligatures w14:val="standardContextual"/>
        </w:rPr>
        <w:t>RANCANGAN AKSI PERUBAHAN</w:t>
      </w:r>
      <w:r>
        <w:rPr>
          <w:rFonts w:ascii="Arial" w:hAnsi="Arial" w:eastAsia="Calibri" w:cs="Arial"/>
          <w:b/>
          <w:kern w:val="2"/>
          <w:sz w:val="24"/>
          <w:szCs w:val="24"/>
          <w:lang w:val="en-US"/>
          <w14:ligatures w14:val="standardContextual"/>
        </w:rPr>
        <w:tab/>
      </w:r>
      <w:r>
        <w:rPr>
          <w:rFonts w:ascii="Arial" w:hAnsi="Arial" w:eastAsia="Calibri" w:cs="Arial"/>
          <w:b/>
          <w:kern w:val="2"/>
          <w:sz w:val="24"/>
          <w:szCs w:val="24"/>
          <w:lang w:val="en-US"/>
          <w14:ligatures w14:val="standardContextual"/>
        </w:rPr>
        <w:tab/>
      </w:r>
      <w:r>
        <w:rPr>
          <w:rFonts w:ascii="Arial" w:hAnsi="Arial" w:eastAsia="Calibri" w:cs="Arial"/>
          <w:b/>
          <w:kern w:val="2"/>
          <w:sz w:val="24"/>
          <w:szCs w:val="24"/>
          <w:lang w:val="en-US"/>
          <w14:ligatures w14:val="standardContextual"/>
        </w:rPr>
        <w:t>1</w:t>
      </w:r>
    </w:p>
    <w:p w14:paraId="3D567441">
      <w:pPr>
        <w:widowControl/>
        <w:numPr>
          <w:ilvl w:val="0"/>
          <w:numId w:val="3"/>
        </w:numPr>
        <w:tabs>
          <w:tab w:val="left" w:leader="dot" w:pos="7938"/>
          <w:tab w:val="right" w:pos="8505"/>
        </w:tabs>
        <w:suppressAutoHyphens/>
        <w:autoSpaceDE/>
        <w:autoSpaceDN/>
        <w:spacing w:after="160" w:line="259" w:lineRule="auto"/>
        <w:ind w:left="1440"/>
        <w:contextualSpacing/>
        <w:rPr>
          <w:rFonts w:ascii="Arial" w:hAnsi="Arial" w:cs="Arial"/>
          <w:bCs/>
          <w:sz w:val="24"/>
          <w:szCs w:val="24"/>
          <w:lang w:val="en-US" w:eastAsia="ar-SA"/>
        </w:rPr>
      </w:pPr>
      <w:r>
        <w:rPr>
          <w:rFonts w:ascii="Arial" w:hAnsi="Arial" w:cs="Arial"/>
          <w:bCs/>
          <w:sz w:val="24"/>
          <w:szCs w:val="24"/>
          <w:lang w:val="en-US" w:eastAsia="ar-SA"/>
        </w:rPr>
        <w:t>PENDAHULUAN</w:t>
      </w:r>
      <w:r>
        <w:rPr>
          <w:rFonts w:ascii="Arial" w:hAnsi="Arial" w:cs="Arial"/>
          <w:bCs/>
          <w:sz w:val="24"/>
          <w:szCs w:val="24"/>
          <w:lang w:val="en-US" w:eastAsia="ar-SA"/>
        </w:rPr>
        <w:tab/>
      </w:r>
      <w:r>
        <w:rPr>
          <w:rFonts w:ascii="Arial" w:hAnsi="Arial" w:cs="Arial"/>
          <w:bCs/>
          <w:sz w:val="24"/>
          <w:szCs w:val="24"/>
          <w:lang w:val="en-US" w:eastAsia="ar-SA"/>
        </w:rPr>
        <w:tab/>
      </w:r>
      <w:r>
        <w:rPr>
          <w:rFonts w:ascii="Arial" w:hAnsi="Arial" w:cs="Arial"/>
          <w:bCs/>
          <w:sz w:val="24"/>
          <w:szCs w:val="24"/>
          <w:lang w:val="en-US" w:eastAsia="ar-SA"/>
        </w:rPr>
        <w:t xml:space="preserve"> 1</w:t>
      </w:r>
    </w:p>
    <w:p w14:paraId="38B6C472">
      <w:pPr>
        <w:widowControl/>
        <w:numPr>
          <w:ilvl w:val="1"/>
          <w:numId w:val="4"/>
        </w:numPr>
        <w:tabs>
          <w:tab w:val="left" w:leader="dot" w:pos="7938"/>
          <w:tab w:val="right" w:pos="8505"/>
        </w:tabs>
        <w:suppressAutoHyphens/>
        <w:autoSpaceDE/>
        <w:autoSpaceDN/>
        <w:spacing w:after="160" w:line="276" w:lineRule="auto"/>
        <w:ind w:left="1980" w:hanging="540"/>
        <w:contextualSpacing/>
        <w:rPr>
          <w:rFonts w:ascii="Arial" w:hAnsi="Arial" w:cs="Arial"/>
          <w:bCs/>
          <w:sz w:val="24"/>
          <w:szCs w:val="24"/>
          <w:lang w:val="en-US" w:eastAsia="ar-SA"/>
        </w:rPr>
      </w:pPr>
      <w:r>
        <w:rPr>
          <w:rFonts w:ascii="Arial" w:hAnsi="Arial" w:cs="Arial"/>
          <w:bCs/>
          <w:sz w:val="24"/>
          <w:szCs w:val="24"/>
          <w:lang w:val="en-US" w:eastAsia="ar-SA"/>
        </w:rPr>
        <w:t>Latar Belakang</w:t>
      </w:r>
      <w:r>
        <w:rPr>
          <w:rFonts w:ascii="Arial" w:hAnsi="Arial" w:cs="Arial"/>
          <w:bCs/>
          <w:sz w:val="24"/>
          <w:szCs w:val="24"/>
          <w:lang w:val="en-US" w:eastAsia="ar-SA"/>
        </w:rPr>
        <w:tab/>
      </w:r>
      <w:r>
        <w:rPr>
          <w:rFonts w:ascii="Arial" w:hAnsi="Arial" w:cs="Arial"/>
          <w:bCs/>
          <w:sz w:val="24"/>
          <w:szCs w:val="24"/>
          <w:lang w:val="en-US" w:eastAsia="ar-SA"/>
        </w:rPr>
        <w:tab/>
      </w:r>
      <w:r>
        <w:rPr>
          <w:rFonts w:ascii="Arial" w:hAnsi="Arial" w:cs="Arial"/>
          <w:bCs/>
          <w:sz w:val="24"/>
          <w:szCs w:val="24"/>
          <w:lang w:val="en-US" w:eastAsia="ar-SA"/>
        </w:rPr>
        <w:t xml:space="preserve"> 1</w:t>
      </w:r>
    </w:p>
    <w:p w14:paraId="569B134B">
      <w:pPr>
        <w:widowControl/>
        <w:numPr>
          <w:ilvl w:val="1"/>
          <w:numId w:val="4"/>
        </w:numPr>
        <w:tabs>
          <w:tab w:val="left" w:leader="dot" w:pos="7938"/>
          <w:tab w:val="right" w:pos="8505"/>
        </w:tabs>
        <w:suppressAutoHyphens/>
        <w:autoSpaceDE/>
        <w:autoSpaceDN/>
        <w:spacing w:after="160" w:line="276" w:lineRule="auto"/>
        <w:ind w:left="1980" w:hanging="540"/>
        <w:contextualSpacing/>
        <w:rPr>
          <w:rFonts w:ascii="Arial" w:hAnsi="Arial" w:cs="Arial"/>
          <w:bCs/>
          <w:sz w:val="24"/>
          <w:szCs w:val="24"/>
          <w:lang w:val="en-US" w:eastAsia="ar-SA"/>
        </w:rPr>
      </w:pPr>
      <w:r>
        <w:rPr>
          <w:rFonts w:ascii="Arial" w:hAnsi="Arial" w:cs="Arial"/>
          <w:bCs/>
          <w:sz w:val="24"/>
          <w:szCs w:val="24"/>
          <w:lang w:val="en-US" w:eastAsia="ar-SA"/>
        </w:rPr>
        <w:t>Tujuan</w:t>
      </w:r>
      <w:r>
        <w:rPr>
          <w:rFonts w:ascii="Arial" w:hAnsi="Arial" w:cs="Arial"/>
          <w:bCs/>
          <w:sz w:val="24"/>
          <w:szCs w:val="24"/>
          <w:lang w:val="en-US" w:eastAsia="ar-SA"/>
        </w:rPr>
        <w:tab/>
      </w:r>
      <w:r>
        <w:rPr>
          <w:rFonts w:ascii="Arial" w:hAnsi="Arial" w:cs="Arial"/>
          <w:bCs/>
          <w:sz w:val="24"/>
          <w:szCs w:val="24"/>
          <w:lang w:val="en-US" w:eastAsia="ar-SA"/>
        </w:rPr>
        <w:tab/>
      </w:r>
      <w:r>
        <w:rPr>
          <w:rFonts w:ascii="Arial" w:hAnsi="Arial" w:cs="Arial"/>
          <w:bCs/>
          <w:sz w:val="24"/>
          <w:szCs w:val="24"/>
          <w:lang w:val="en-US" w:eastAsia="ar-SA"/>
        </w:rPr>
        <w:t>2</w:t>
      </w:r>
    </w:p>
    <w:p w14:paraId="164001D6">
      <w:pPr>
        <w:widowControl/>
        <w:numPr>
          <w:ilvl w:val="1"/>
          <w:numId w:val="4"/>
        </w:numPr>
        <w:tabs>
          <w:tab w:val="left" w:leader="dot" w:pos="7938"/>
          <w:tab w:val="right" w:pos="8505"/>
        </w:tabs>
        <w:suppressAutoHyphens/>
        <w:autoSpaceDE/>
        <w:autoSpaceDN/>
        <w:spacing w:after="160" w:line="276" w:lineRule="auto"/>
        <w:ind w:left="1980" w:hanging="540"/>
        <w:contextualSpacing/>
        <w:rPr>
          <w:rFonts w:ascii="Arial" w:hAnsi="Arial" w:cs="Arial"/>
          <w:bCs/>
          <w:sz w:val="24"/>
          <w:szCs w:val="24"/>
          <w:lang w:val="en-US" w:eastAsia="ar-SA"/>
        </w:rPr>
      </w:pPr>
      <w:r>
        <w:rPr>
          <w:rFonts w:ascii="Arial" w:hAnsi="Arial" w:cs="Arial"/>
          <w:bCs/>
          <w:sz w:val="24"/>
          <w:szCs w:val="24"/>
          <w:lang w:val="en-US" w:eastAsia="ar-SA"/>
        </w:rPr>
        <w:t>Manfaat</w:t>
      </w:r>
      <w:r>
        <w:rPr>
          <w:rFonts w:ascii="Arial" w:hAnsi="Arial" w:cs="Arial"/>
          <w:bCs/>
          <w:sz w:val="24"/>
          <w:szCs w:val="24"/>
          <w:lang w:val="en-US" w:eastAsia="ar-SA"/>
        </w:rPr>
        <w:tab/>
      </w:r>
      <w:r>
        <w:rPr>
          <w:rFonts w:ascii="Arial" w:hAnsi="Arial" w:cs="Arial"/>
          <w:bCs/>
          <w:sz w:val="24"/>
          <w:szCs w:val="24"/>
          <w:lang w:val="en-US" w:eastAsia="ar-SA"/>
        </w:rPr>
        <w:tab/>
      </w:r>
      <w:r>
        <w:rPr>
          <w:rFonts w:ascii="Arial" w:hAnsi="Arial" w:cs="Arial"/>
          <w:bCs/>
          <w:sz w:val="24"/>
          <w:szCs w:val="24"/>
          <w:lang w:val="en-US" w:eastAsia="ar-SA"/>
        </w:rPr>
        <w:t>4</w:t>
      </w:r>
    </w:p>
    <w:p w14:paraId="30931D33">
      <w:pPr>
        <w:widowControl/>
        <w:numPr>
          <w:ilvl w:val="1"/>
          <w:numId w:val="4"/>
        </w:numPr>
        <w:tabs>
          <w:tab w:val="left" w:leader="dot" w:pos="7938"/>
          <w:tab w:val="right" w:pos="8505"/>
        </w:tabs>
        <w:suppressAutoHyphens/>
        <w:autoSpaceDE/>
        <w:autoSpaceDN/>
        <w:spacing w:after="160" w:line="276" w:lineRule="auto"/>
        <w:ind w:left="1980" w:hanging="540"/>
        <w:contextualSpacing/>
        <w:rPr>
          <w:rFonts w:ascii="Arial" w:hAnsi="Arial" w:cs="Arial"/>
          <w:bCs/>
          <w:sz w:val="24"/>
          <w:szCs w:val="24"/>
          <w:lang w:val="en-US" w:eastAsia="ar-SA"/>
        </w:rPr>
      </w:pPr>
      <w:r>
        <w:rPr>
          <w:rFonts w:ascii="Arial" w:hAnsi="Arial" w:cs="Arial"/>
          <w:bCs/>
          <w:sz w:val="24"/>
          <w:szCs w:val="24"/>
          <w:lang w:val="en-US" w:eastAsia="ar-SA"/>
        </w:rPr>
        <w:t>Ruang Lingkup</w:t>
      </w:r>
      <w:r>
        <w:rPr>
          <w:rFonts w:ascii="Arial" w:hAnsi="Arial" w:cs="Arial"/>
          <w:bCs/>
          <w:sz w:val="24"/>
          <w:szCs w:val="24"/>
          <w:lang w:val="en-US" w:eastAsia="ar-SA"/>
        </w:rPr>
        <w:tab/>
      </w:r>
      <w:r>
        <w:rPr>
          <w:rFonts w:ascii="Arial" w:hAnsi="Arial" w:cs="Arial"/>
          <w:bCs/>
          <w:sz w:val="24"/>
          <w:szCs w:val="24"/>
          <w:lang w:val="en-US" w:eastAsia="ar-SA"/>
        </w:rPr>
        <w:tab/>
      </w:r>
      <w:r>
        <w:rPr>
          <w:rFonts w:ascii="Arial" w:hAnsi="Arial" w:cs="Arial"/>
          <w:bCs/>
          <w:sz w:val="24"/>
          <w:szCs w:val="24"/>
          <w:lang w:val="en-US" w:eastAsia="ar-SA"/>
        </w:rPr>
        <w:t>5</w:t>
      </w:r>
    </w:p>
    <w:p w14:paraId="16D3F8AF">
      <w:pPr>
        <w:widowControl/>
        <w:numPr>
          <w:ilvl w:val="0"/>
          <w:numId w:val="3"/>
        </w:numPr>
        <w:tabs>
          <w:tab w:val="left" w:leader="dot" w:pos="7938"/>
          <w:tab w:val="right" w:pos="8505"/>
        </w:tabs>
        <w:suppressAutoHyphens/>
        <w:autoSpaceDE/>
        <w:autoSpaceDN/>
        <w:spacing w:after="160" w:line="259" w:lineRule="auto"/>
        <w:ind w:left="1440"/>
        <w:contextualSpacing/>
        <w:rPr>
          <w:rFonts w:ascii="Arial" w:hAnsi="Arial" w:cs="Arial"/>
          <w:bCs/>
          <w:sz w:val="24"/>
          <w:szCs w:val="24"/>
          <w:lang w:val="en-US" w:eastAsia="ar-SA"/>
        </w:rPr>
      </w:pPr>
      <w:r>
        <w:rPr>
          <w:rFonts w:ascii="Arial" w:hAnsi="Arial" w:cs="Arial"/>
          <w:bCs/>
          <w:sz w:val="24"/>
          <w:szCs w:val="24"/>
          <w:lang w:val="en-US" w:eastAsia="ar-SA"/>
        </w:rPr>
        <w:t>ANALISIS MASALAH</w:t>
      </w:r>
      <w:r>
        <w:rPr>
          <w:rFonts w:ascii="Arial" w:hAnsi="Arial" w:cs="Arial"/>
          <w:bCs/>
          <w:sz w:val="24"/>
          <w:szCs w:val="24"/>
          <w:lang w:val="en-US" w:eastAsia="ar-SA"/>
        </w:rPr>
        <w:tab/>
      </w:r>
      <w:r>
        <w:rPr>
          <w:rFonts w:ascii="Arial" w:hAnsi="Arial" w:cs="Arial"/>
          <w:bCs/>
          <w:sz w:val="24"/>
          <w:szCs w:val="24"/>
          <w:lang w:val="en-US" w:eastAsia="ar-SA"/>
        </w:rPr>
        <w:tab/>
      </w:r>
      <w:r>
        <w:rPr>
          <w:rFonts w:ascii="Arial" w:hAnsi="Arial" w:cs="Arial"/>
          <w:bCs/>
          <w:sz w:val="24"/>
          <w:szCs w:val="24"/>
          <w:lang w:val="en-US" w:eastAsia="ar-SA"/>
        </w:rPr>
        <w:t>7</w:t>
      </w:r>
    </w:p>
    <w:p w14:paraId="5CF80C2B">
      <w:pPr>
        <w:widowControl/>
        <w:numPr>
          <w:ilvl w:val="1"/>
          <w:numId w:val="5"/>
        </w:numPr>
        <w:tabs>
          <w:tab w:val="left" w:leader="dot" w:pos="7938"/>
          <w:tab w:val="right" w:pos="8505"/>
        </w:tabs>
        <w:suppressAutoHyphens/>
        <w:autoSpaceDE/>
        <w:autoSpaceDN/>
        <w:spacing w:after="160" w:line="276" w:lineRule="auto"/>
        <w:ind w:left="1980" w:hanging="540"/>
        <w:contextualSpacing/>
        <w:rPr>
          <w:rFonts w:ascii="Arial" w:hAnsi="Arial" w:cs="Arial"/>
          <w:bCs/>
          <w:sz w:val="24"/>
          <w:szCs w:val="24"/>
          <w:lang w:val="en-US" w:eastAsia="ar-SA"/>
        </w:rPr>
      </w:pPr>
      <w:r>
        <w:rPr>
          <w:rFonts w:ascii="Arial" w:hAnsi="Arial" w:cs="Arial"/>
          <w:bCs/>
          <w:sz w:val="24"/>
          <w:szCs w:val="24"/>
          <w:lang w:val="en-US" w:eastAsia="ar-SA"/>
        </w:rPr>
        <w:t>Profil Kinerja Organisasi</w:t>
      </w:r>
      <w:r>
        <w:rPr>
          <w:rFonts w:ascii="Arial" w:hAnsi="Arial" w:cs="Arial"/>
          <w:bCs/>
          <w:sz w:val="24"/>
          <w:szCs w:val="24"/>
          <w:lang w:val="en-US" w:eastAsia="ar-SA"/>
        </w:rPr>
        <w:tab/>
      </w:r>
      <w:r>
        <w:rPr>
          <w:rFonts w:ascii="Arial" w:hAnsi="Arial" w:cs="Arial"/>
          <w:bCs/>
          <w:sz w:val="24"/>
          <w:szCs w:val="24"/>
          <w:lang w:val="en-US" w:eastAsia="ar-SA"/>
        </w:rPr>
        <w:tab/>
      </w:r>
      <w:r>
        <w:rPr>
          <w:rFonts w:ascii="Arial" w:hAnsi="Arial" w:cs="Arial"/>
          <w:bCs/>
          <w:sz w:val="24"/>
          <w:szCs w:val="24"/>
          <w:lang w:val="en-US" w:eastAsia="ar-SA"/>
        </w:rPr>
        <w:t xml:space="preserve"> 7</w:t>
      </w:r>
    </w:p>
    <w:p w14:paraId="32F7A91C">
      <w:pPr>
        <w:widowControl/>
        <w:numPr>
          <w:ilvl w:val="1"/>
          <w:numId w:val="5"/>
        </w:numPr>
        <w:tabs>
          <w:tab w:val="left" w:leader="dot" w:pos="7938"/>
          <w:tab w:val="right" w:pos="8505"/>
        </w:tabs>
        <w:suppressAutoHyphens/>
        <w:autoSpaceDE/>
        <w:autoSpaceDN/>
        <w:spacing w:after="160" w:line="276" w:lineRule="auto"/>
        <w:ind w:left="1980" w:hanging="540"/>
        <w:contextualSpacing/>
        <w:rPr>
          <w:rFonts w:ascii="Arial" w:hAnsi="Arial" w:cs="Arial"/>
          <w:bCs/>
          <w:sz w:val="24"/>
          <w:szCs w:val="24"/>
          <w:lang w:val="en-US" w:eastAsia="ar-SA"/>
        </w:rPr>
      </w:pPr>
      <w:r>
        <w:rPr>
          <w:rFonts w:ascii="Arial" w:hAnsi="Arial" w:cs="Arial"/>
          <w:bCs/>
          <w:sz w:val="24"/>
          <w:szCs w:val="24"/>
          <w:lang w:val="en-US" w:eastAsia="ar-SA"/>
        </w:rPr>
        <w:t>Analisis Masalah Kinerja organisasi</w:t>
      </w:r>
      <w:r>
        <w:rPr>
          <w:rFonts w:ascii="Arial" w:hAnsi="Arial" w:cs="Arial"/>
          <w:bCs/>
          <w:sz w:val="24"/>
          <w:szCs w:val="24"/>
          <w:lang w:val="en-US" w:eastAsia="ar-SA"/>
        </w:rPr>
        <w:tab/>
      </w:r>
      <w:r>
        <w:rPr>
          <w:rFonts w:ascii="Arial" w:hAnsi="Arial" w:cs="Arial"/>
          <w:bCs/>
          <w:sz w:val="24"/>
          <w:szCs w:val="24"/>
          <w:lang w:val="en-US" w:eastAsia="ar-SA"/>
        </w:rPr>
        <w:tab/>
      </w:r>
      <w:r>
        <w:rPr>
          <w:rFonts w:ascii="Arial" w:hAnsi="Arial" w:cs="Arial"/>
          <w:bCs/>
          <w:sz w:val="24"/>
          <w:szCs w:val="24"/>
          <w:lang w:val="en-US" w:eastAsia="ar-SA"/>
        </w:rPr>
        <w:t>9</w:t>
      </w:r>
    </w:p>
    <w:p w14:paraId="621F68B1">
      <w:pPr>
        <w:widowControl/>
        <w:numPr>
          <w:ilvl w:val="0"/>
          <w:numId w:val="3"/>
        </w:numPr>
        <w:tabs>
          <w:tab w:val="left" w:leader="dot" w:pos="7938"/>
          <w:tab w:val="right" w:pos="8505"/>
        </w:tabs>
        <w:suppressAutoHyphens/>
        <w:autoSpaceDE/>
        <w:autoSpaceDN/>
        <w:spacing w:after="160" w:line="259" w:lineRule="auto"/>
        <w:ind w:left="1440"/>
        <w:contextualSpacing/>
        <w:rPr>
          <w:rFonts w:ascii="Arial" w:hAnsi="Arial" w:cs="Arial"/>
          <w:bCs/>
          <w:sz w:val="24"/>
          <w:szCs w:val="24"/>
          <w:lang w:val="en-US" w:eastAsia="ar-SA"/>
        </w:rPr>
      </w:pPr>
      <w:r>
        <w:rPr>
          <w:rFonts w:ascii="Arial" w:hAnsi="Arial" w:cs="Arial"/>
          <w:bCs/>
          <w:sz w:val="24"/>
          <w:szCs w:val="24"/>
          <w:lang w:val="en-US" w:eastAsia="ar-SA"/>
        </w:rPr>
        <w:t>STRATEGI PEMECAHAN MASALAH</w:t>
      </w:r>
      <w:r>
        <w:rPr>
          <w:rFonts w:ascii="Arial" w:hAnsi="Arial" w:cs="Arial"/>
          <w:bCs/>
          <w:sz w:val="24"/>
          <w:szCs w:val="24"/>
          <w:lang w:val="en-US" w:eastAsia="ar-SA"/>
        </w:rPr>
        <w:tab/>
      </w:r>
      <w:r>
        <w:rPr>
          <w:rFonts w:ascii="Arial" w:hAnsi="Arial" w:cs="Arial"/>
          <w:bCs/>
          <w:sz w:val="24"/>
          <w:szCs w:val="24"/>
          <w:lang w:val="en-US" w:eastAsia="ar-SA"/>
        </w:rPr>
        <w:tab/>
      </w:r>
      <w:r>
        <w:rPr>
          <w:rFonts w:ascii="Arial" w:hAnsi="Arial" w:cs="Arial"/>
          <w:bCs/>
          <w:sz w:val="24"/>
          <w:szCs w:val="24"/>
          <w:lang w:val="en-US" w:eastAsia="ar-SA"/>
        </w:rPr>
        <w:t>13</w:t>
      </w:r>
    </w:p>
    <w:p w14:paraId="6A00401D">
      <w:pPr>
        <w:widowControl/>
        <w:numPr>
          <w:ilvl w:val="1"/>
          <w:numId w:val="6"/>
        </w:numPr>
        <w:tabs>
          <w:tab w:val="left" w:leader="dot" w:pos="7938"/>
          <w:tab w:val="right" w:pos="8505"/>
        </w:tabs>
        <w:suppressAutoHyphens/>
        <w:autoSpaceDE/>
        <w:autoSpaceDN/>
        <w:spacing w:after="160" w:line="276" w:lineRule="auto"/>
        <w:ind w:left="1980" w:hanging="540"/>
        <w:contextualSpacing/>
        <w:rPr>
          <w:rFonts w:ascii="Arial" w:hAnsi="Arial" w:cs="Arial"/>
          <w:bCs/>
          <w:sz w:val="24"/>
          <w:szCs w:val="24"/>
          <w:lang w:val="en-US" w:eastAsia="ar-SA"/>
        </w:rPr>
      </w:pPr>
      <w:r>
        <w:rPr>
          <w:rFonts w:ascii="Arial" w:hAnsi="Arial" w:cs="Arial"/>
          <w:bCs/>
          <w:sz w:val="24"/>
          <w:szCs w:val="24"/>
          <w:lang w:val="en-US" w:eastAsia="ar-SA"/>
        </w:rPr>
        <w:t>Terobosan Inovasi Aksi Perubahan</w:t>
      </w:r>
      <w:r>
        <w:rPr>
          <w:rFonts w:ascii="Arial" w:hAnsi="Arial" w:cs="Arial"/>
          <w:bCs/>
          <w:sz w:val="24"/>
          <w:szCs w:val="24"/>
          <w:lang w:val="en-US" w:eastAsia="ar-SA"/>
        </w:rPr>
        <w:tab/>
      </w:r>
      <w:r>
        <w:rPr>
          <w:rFonts w:ascii="Arial" w:hAnsi="Arial" w:cs="Arial"/>
          <w:bCs/>
          <w:sz w:val="24"/>
          <w:szCs w:val="24"/>
          <w:lang w:val="en-US" w:eastAsia="ar-SA"/>
        </w:rPr>
        <w:tab/>
      </w:r>
      <w:r>
        <w:rPr>
          <w:rFonts w:ascii="Arial" w:hAnsi="Arial" w:cs="Arial"/>
          <w:bCs/>
          <w:sz w:val="24"/>
          <w:szCs w:val="24"/>
          <w:lang w:val="en-US" w:eastAsia="ar-SA"/>
        </w:rPr>
        <w:t xml:space="preserve"> 13</w:t>
      </w:r>
    </w:p>
    <w:p w14:paraId="26A8955E">
      <w:pPr>
        <w:widowControl/>
        <w:numPr>
          <w:ilvl w:val="1"/>
          <w:numId w:val="6"/>
        </w:numPr>
        <w:tabs>
          <w:tab w:val="left" w:leader="dot" w:pos="7938"/>
          <w:tab w:val="right" w:pos="8505"/>
        </w:tabs>
        <w:suppressAutoHyphens/>
        <w:autoSpaceDE/>
        <w:autoSpaceDN/>
        <w:spacing w:after="160" w:line="276" w:lineRule="auto"/>
        <w:ind w:left="1980" w:hanging="540"/>
        <w:contextualSpacing/>
        <w:rPr>
          <w:rFonts w:ascii="Arial" w:hAnsi="Arial" w:cs="Arial"/>
          <w:bCs/>
          <w:sz w:val="24"/>
          <w:szCs w:val="24"/>
          <w:lang w:val="en-US" w:eastAsia="ar-SA"/>
        </w:rPr>
      </w:pPr>
      <w:r>
        <w:rPr>
          <w:rFonts w:ascii="Arial" w:hAnsi="Arial" w:cs="Arial"/>
          <w:bCs/>
          <w:sz w:val="24"/>
          <w:szCs w:val="24"/>
          <w:lang w:val="en-US" w:eastAsia="ar-SA"/>
        </w:rPr>
        <w:t>Melstone dalam Aksi Perubahan</w:t>
      </w:r>
      <w:r>
        <w:rPr>
          <w:rFonts w:ascii="Arial" w:hAnsi="Arial" w:cs="Arial"/>
          <w:bCs/>
          <w:sz w:val="24"/>
          <w:szCs w:val="24"/>
          <w:lang w:val="en-US" w:eastAsia="ar-SA"/>
        </w:rPr>
        <w:tab/>
      </w:r>
      <w:r>
        <w:rPr>
          <w:rFonts w:ascii="Arial" w:hAnsi="Arial" w:cs="Arial"/>
          <w:bCs/>
          <w:sz w:val="24"/>
          <w:szCs w:val="24"/>
          <w:lang w:val="en-US" w:eastAsia="ar-SA"/>
        </w:rPr>
        <w:tab/>
      </w:r>
      <w:r>
        <w:rPr>
          <w:rFonts w:ascii="Arial" w:hAnsi="Arial" w:cs="Arial"/>
          <w:bCs/>
          <w:sz w:val="24"/>
          <w:szCs w:val="24"/>
          <w:lang w:val="en-US" w:eastAsia="ar-SA"/>
        </w:rPr>
        <w:t>13</w:t>
      </w:r>
    </w:p>
    <w:p w14:paraId="2C770227">
      <w:pPr>
        <w:widowControl/>
        <w:numPr>
          <w:ilvl w:val="1"/>
          <w:numId w:val="6"/>
        </w:numPr>
        <w:tabs>
          <w:tab w:val="left" w:leader="dot" w:pos="7938"/>
          <w:tab w:val="right" w:pos="8505"/>
        </w:tabs>
        <w:suppressAutoHyphens/>
        <w:autoSpaceDE/>
        <w:autoSpaceDN/>
        <w:spacing w:after="160" w:line="276" w:lineRule="auto"/>
        <w:ind w:left="1980" w:hanging="540"/>
        <w:contextualSpacing/>
        <w:rPr>
          <w:rFonts w:ascii="Arial" w:hAnsi="Arial" w:cs="Arial"/>
          <w:bCs/>
          <w:sz w:val="24"/>
          <w:szCs w:val="24"/>
          <w:lang w:val="en-US" w:eastAsia="ar-SA"/>
        </w:rPr>
      </w:pPr>
      <w:r>
        <w:rPr>
          <w:rFonts w:ascii="Arial" w:hAnsi="Arial" w:cs="Arial"/>
          <w:bCs/>
          <w:sz w:val="24"/>
          <w:szCs w:val="24"/>
          <w:lang w:val="en-US" w:eastAsia="ar-SA"/>
        </w:rPr>
        <w:t>Sumber Daya dalam Aksi Perubahan</w:t>
      </w:r>
      <w:r>
        <w:rPr>
          <w:rFonts w:ascii="Arial" w:hAnsi="Arial" w:cs="Arial"/>
          <w:bCs/>
          <w:sz w:val="24"/>
          <w:szCs w:val="24"/>
          <w:lang w:val="en-US" w:eastAsia="ar-SA"/>
        </w:rPr>
        <w:tab/>
      </w:r>
      <w:r>
        <w:rPr>
          <w:rFonts w:ascii="Arial" w:hAnsi="Arial" w:cs="Arial"/>
          <w:bCs/>
          <w:sz w:val="24"/>
          <w:szCs w:val="24"/>
          <w:lang w:val="en-US" w:eastAsia="ar-SA"/>
        </w:rPr>
        <w:tab/>
      </w:r>
      <w:r>
        <w:rPr>
          <w:rFonts w:ascii="Arial" w:hAnsi="Arial" w:cs="Arial"/>
          <w:bCs/>
          <w:sz w:val="24"/>
          <w:szCs w:val="24"/>
          <w:lang w:val="en-US" w:eastAsia="ar-SA"/>
        </w:rPr>
        <w:t>14</w:t>
      </w:r>
    </w:p>
    <w:p w14:paraId="6C9A6530">
      <w:pPr>
        <w:widowControl/>
        <w:numPr>
          <w:ilvl w:val="1"/>
          <w:numId w:val="6"/>
        </w:numPr>
        <w:tabs>
          <w:tab w:val="left" w:leader="dot" w:pos="7938"/>
          <w:tab w:val="right" w:pos="8505"/>
        </w:tabs>
        <w:suppressAutoHyphens/>
        <w:autoSpaceDE/>
        <w:autoSpaceDN/>
        <w:spacing w:after="160" w:line="276" w:lineRule="auto"/>
        <w:ind w:left="1980" w:hanging="540"/>
        <w:contextualSpacing/>
        <w:rPr>
          <w:rFonts w:ascii="Arial" w:hAnsi="Arial" w:cs="Arial"/>
          <w:bCs/>
          <w:sz w:val="24"/>
          <w:szCs w:val="24"/>
          <w:lang w:val="en-US" w:eastAsia="ar-SA"/>
        </w:rPr>
      </w:pPr>
      <w:r>
        <w:rPr>
          <w:rFonts w:ascii="Arial" w:hAnsi="Arial" w:cs="Arial"/>
          <w:bCs/>
          <w:sz w:val="24"/>
          <w:szCs w:val="24"/>
          <w:lang w:val="en-US" w:eastAsia="ar-SA"/>
        </w:rPr>
        <w:t>Manajemen Resiko</w:t>
      </w:r>
      <w:r>
        <w:rPr>
          <w:rFonts w:ascii="Arial" w:hAnsi="Arial" w:cs="Arial"/>
          <w:bCs/>
          <w:sz w:val="24"/>
          <w:szCs w:val="24"/>
          <w:lang w:val="en-US" w:eastAsia="ar-SA"/>
        </w:rPr>
        <w:tab/>
      </w:r>
      <w:r>
        <w:rPr>
          <w:rFonts w:ascii="Arial" w:hAnsi="Arial" w:cs="Arial"/>
          <w:bCs/>
          <w:sz w:val="24"/>
          <w:szCs w:val="24"/>
          <w:lang w:val="en-US" w:eastAsia="ar-SA"/>
        </w:rPr>
        <w:tab/>
      </w:r>
      <w:r>
        <w:rPr>
          <w:rFonts w:ascii="Arial" w:hAnsi="Arial" w:cs="Arial"/>
          <w:bCs/>
          <w:sz w:val="24"/>
          <w:szCs w:val="24"/>
          <w:lang w:val="en-US" w:eastAsia="ar-SA"/>
        </w:rPr>
        <w:t>27</w:t>
      </w:r>
    </w:p>
    <w:p w14:paraId="36452D93">
      <w:pPr>
        <w:widowControl/>
        <w:numPr>
          <w:ilvl w:val="1"/>
          <w:numId w:val="6"/>
        </w:numPr>
        <w:tabs>
          <w:tab w:val="left" w:leader="dot" w:pos="7938"/>
          <w:tab w:val="right" w:pos="8505"/>
        </w:tabs>
        <w:suppressAutoHyphens/>
        <w:autoSpaceDE/>
        <w:autoSpaceDN/>
        <w:spacing w:after="160" w:line="276" w:lineRule="auto"/>
        <w:ind w:left="1980" w:hanging="540"/>
        <w:contextualSpacing/>
        <w:rPr>
          <w:rFonts w:ascii="Arial" w:hAnsi="Arial" w:cs="Arial"/>
          <w:bCs/>
          <w:sz w:val="24"/>
          <w:szCs w:val="24"/>
          <w:lang w:val="en-US" w:eastAsia="ar-SA"/>
        </w:rPr>
      </w:pPr>
      <w:r>
        <w:rPr>
          <w:rFonts w:ascii="Arial" w:hAnsi="Arial" w:cs="Arial"/>
          <w:sz w:val="24"/>
          <w:szCs w:val="24"/>
          <w:lang w:val="en-US" w:eastAsia="ar-SA"/>
        </w:rPr>
        <w:t xml:space="preserve">Strategi Pengembangan Kompetensi Dalam </w:t>
      </w:r>
    </w:p>
    <w:p w14:paraId="2EC6D438">
      <w:pPr>
        <w:widowControl/>
        <w:numPr>
          <w:ilvl w:val="1"/>
          <w:numId w:val="6"/>
        </w:numPr>
        <w:tabs>
          <w:tab w:val="left" w:leader="dot" w:pos="7938"/>
          <w:tab w:val="right" w:pos="8505"/>
        </w:tabs>
        <w:suppressAutoHyphens/>
        <w:autoSpaceDE/>
        <w:autoSpaceDN/>
        <w:spacing w:after="160" w:line="276" w:lineRule="auto"/>
        <w:ind w:left="1980" w:hanging="540"/>
        <w:contextualSpacing/>
        <w:rPr>
          <w:rFonts w:ascii="Arial" w:hAnsi="Arial" w:cs="Arial"/>
          <w:bCs/>
          <w:sz w:val="24"/>
          <w:szCs w:val="24"/>
          <w:lang w:val="en-US" w:eastAsia="ar-SA"/>
        </w:rPr>
      </w:pPr>
      <w:r>
        <w:rPr>
          <w:rFonts w:ascii="Arial" w:hAnsi="Arial" w:cs="Arial"/>
          <w:sz w:val="24"/>
          <w:szCs w:val="24"/>
          <w:lang w:val="en-US" w:eastAsia="ar-SA"/>
        </w:rPr>
        <w:t>Aksi Perubahan</w:t>
      </w:r>
      <w:r>
        <w:rPr>
          <w:rFonts w:ascii="Arial" w:hAnsi="Arial" w:cs="Arial"/>
          <w:bCs/>
          <w:sz w:val="24"/>
          <w:szCs w:val="24"/>
          <w:lang w:val="en-US" w:eastAsia="ar-SA"/>
        </w:rPr>
        <w:tab/>
      </w:r>
      <w:r>
        <w:rPr>
          <w:rFonts w:ascii="Arial" w:hAnsi="Arial" w:cs="Arial"/>
          <w:bCs/>
          <w:sz w:val="24"/>
          <w:szCs w:val="24"/>
          <w:lang w:val="en-US" w:eastAsia="ar-SA"/>
        </w:rPr>
        <w:tab/>
      </w:r>
      <w:r>
        <w:rPr>
          <w:rFonts w:ascii="Arial" w:hAnsi="Arial" w:cs="Arial"/>
          <w:bCs/>
          <w:sz w:val="24"/>
          <w:szCs w:val="24"/>
          <w:lang w:val="en-US" w:eastAsia="ar-SA"/>
        </w:rPr>
        <w:t>19</w:t>
      </w:r>
    </w:p>
    <w:p w14:paraId="0B1B4523">
      <w:pPr>
        <w:widowControl/>
        <w:numPr>
          <w:ilvl w:val="0"/>
          <w:numId w:val="3"/>
        </w:numPr>
        <w:suppressAutoHyphens/>
        <w:autoSpaceDE/>
        <w:autoSpaceDN/>
        <w:spacing w:after="160" w:line="276" w:lineRule="auto"/>
        <w:ind w:left="1440"/>
        <w:contextualSpacing/>
        <w:rPr>
          <w:rFonts w:ascii="Arial" w:hAnsi="Arial" w:cs="Arial"/>
          <w:sz w:val="24"/>
          <w:szCs w:val="24"/>
          <w:lang w:val="en-US" w:eastAsia="ar-SA"/>
        </w:rPr>
      </w:pPr>
      <w:r>
        <w:rPr>
          <w:rFonts w:ascii="Arial" w:hAnsi="Arial" w:cs="Arial"/>
          <w:sz w:val="24"/>
          <w:szCs w:val="24"/>
          <w:lang w:val="en-US" w:eastAsia="ar-SA"/>
        </w:rPr>
        <w:t xml:space="preserve">PEMETAAN SIKAP PERILAKU KEPEMIMPINAN DAN </w:t>
      </w:r>
    </w:p>
    <w:p w14:paraId="30380584">
      <w:pPr>
        <w:widowControl/>
        <w:tabs>
          <w:tab w:val="left" w:leader="dot" w:pos="7938"/>
          <w:tab w:val="right" w:pos="8505"/>
        </w:tabs>
        <w:suppressAutoHyphens/>
        <w:autoSpaceDE/>
        <w:autoSpaceDN/>
        <w:spacing w:line="276" w:lineRule="auto"/>
        <w:ind w:left="1440"/>
        <w:contextualSpacing/>
        <w:rPr>
          <w:rFonts w:ascii="Arial" w:hAnsi="Arial" w:cs="Arial"/>
          <w:bCs/>
          <w:sz w:val="24"/>
          <w:szCs w:val="24"/>
          <w:lang w:val="en-US" w:eastAsia="ar-SA"/>
        </w:rPr>
      </w:pPr>
      <w:r>
        <w:rPr>
          <w:rFonts w:ascii="Arial" w:hAnsi="Arial" w:cs="Arial"/>
          <w:sz w:val="24"/>
          <w:szCs w:val="24"/>
          <w:lang w:val="en-US" w:eastAsia="ar-SA"/>
        </w:rPr>
        <w:t>RENSTRA PENGEMBANGAN POTENSI DIRI</w:t>
      </w:r>
      <w:r>
        <w:rPr>
          <w:rFonts w:ascii="Arial" w:hAnsi="Arial" w:cs="Arial"/>
          <w:bCs/>
          <w:sz w:val="24"/>
          <w:szCs w:val="24"/>
          <w:lang w:val="en-US" w:eastAsia="ar-SA"/>
        </w:rPr>
        <w:tab/>
      </w:r>
      <w:r>
        <w:rPr>
          <w:rFonts w:ascii="Arial" w:hAnsi="Arial" w:cs="Arial"/>
          <w:bCs/>
          <w:sz w:val="24"/>
          <w:szCs w:val="24"/>
          <w:lang w:val="en-US" w:eastAsia="ar-SA"/>
        </w:rPr>
        <w:tab/>
      </w:r>
      <w:r>
        <w:rPr>
          <w:rFonts w:ascii="Arial" w:hAnsi="Arial" w:cs="Arial"/>
          <w:b/>
          <w:sz w:val="24"/>
          <w:szCs w:val="24"/>
          <w:lang w:val="en-US" w:eastAsia="ar-SA"/>
        </w:rPr>
        <w:t>20</w:t>
      </w:r>
    </w:p>
    <w:p w14:paraId="70385C76">
      <w:pPr>
        <w:widowControl/>
        <w:numPr>
          <w:ilvl w:val="1"/>
          <w:numId w:val="7"/>
        </w:numPr>
        <w:tabs>
          <w:tab w:val="left" w:leader="dot" w:pos="7938"/>
          <w:tab w:val="right" w:pos="8505"/>
        </w:tabs>
        <w:suppressAutoHyphens/>
        <w:autoSpaceDE/>
        <w:autoSpaceDN/>
        <w:spacing w:after="160" w:line="276" w:lineRule="auto"/>
        <w:ind w:left="1980" w:hanging="540"/>
        <w:contextualSpacing/>
        <w:rPr>
          <w:rFonts w:ascii="Arial" w:hAnsi="Arial" w:cs="Arial"/>
          <w:bCs/>
          <w:sz w:val="24"/>
          <w:szCs w:val="24"/>
          <w:lang w:val="en-US" w:eastAsia="ar-SA"/>
        </w:rPr>
      </w:pPr>
      <w:r>
        <w:rPr>
          <w:rFonts w:ascii="Arial" w:hAnsi="Arial" w:cs="Arial"/>
          <w:sz w:val="24"/>
          <w:szCs w:val="24"/>
          <w:lang w:val="en-US" w:eastAsia="ar-SA"/>
        </w:rPr>
        <w:t>Pemetaan Sikap Perilaku Kepemimpinan</w:t>
      </w:r>
      <w:r>
        <w:rPr>
          <w:rFonts w:ascii="Arial" w:hAnsi="Arial" w:cs="Arial"/>
          <w:bCs/>
          <w:sz w:val="24"/>
          <w:szCs w:val="24"/>
          <w:lang w:val="en-US" w:eastAsia="ar-SA"/>
        </w:rPr>
        <w:tab/>
      </w:r>
      <w:r>
        <w:rPr>
          <w:rFonts w:ascii="Arial" w:hAnsi="Arial" w:cs="Arial"/>
          <w:bCs/>
          <w:sz w:val="24"/>
          <w:szCs w:val="24"/>
          <w:lang w:val="en-US" w:eastAsia="ar-SA"/>
        </w:rPr>
        <w:tab/>
      </w:r>
      <w:r>
        <w:rPr>
          <w:rFonts w:ascii="Arial" w:hAnsi="Arial" w:cs="Arial"/>
          <w:bCs/>
          <w:sz w:val="24"/>
          <w:szCs w:val="24"/>
          <w:lang w:val="en-US" w:eastAsia="ar-SA"/>
        </w:rPr>
        <w:t xml:space="preserve"> </w:t>
      </w:r>
    </w:p>
    <w:p w14:paraId="3D400DF5">
      <w:pPr>
        <w:widowControl/>
        <w:numPr>
          <w:ilvl w:val="1"/>
          <w:numId w:val="7"/>
        </w:numPr>
        <w:tabs>
          <w:tab w:val="left" w:leader="dot" w:pos="7938"/>
          <w:tab w:val="right" w:pos="8505"/>
        </w:tabs>
        <w:suppressAutoHyphens/>
        <w:autoSpaceDE/>
        <w:autoSpaceDN/>
        <w:spacing w:after="160" w:line="276" w:lineRule="auto"/>
        <w:ind w:left="1980" w:hanging="540"/>
        <w:contextualSpacing/>
        <w:rPr>
          <w:rFonts w:ascii="Arial" w:hAnsi="Arial" w:cs="Arial"/>
          <w:bCs/>
          <w:sz w:val="24"/>
          <w:szCs w:val="24"/>
          <w:lang w:val="en-US" w:eastAsia="ar-SA"/>
        </w:rPr>
      </w:pPr>
      <w:r>
        <w:rPr>
          <w:rFonts w:ascii="Arial" w:hAnsi="Arial" w:cs="Arial"/>
          <w:sz w:val="24"/>
          <w:szCs w:val="24"/>
          <w:lang w:val="en-US" w:eastAsia="ar-SA"/>
        </w:rPr>
        <w:t>Rencana Strategis Pengembangan Potensi Diri</w:t>
      </w:r>
      <w:r>
        <w:rPr>
          <w:rFonts w:ascii="Arial" w:hAnsi="Arial" w:cs="Arial"/>
          <w:bCs/>
          <w:sz w:val="24"/>
          <w:szCs w:val="24"/>
          <w:lang w:val="en-US" w:eastAsia="ar-SA"/>
        </w:rPr>
        <w:tab/>
      </w:r>
      <w:r>
        <w:rPr>
          <w:rFonts w:ascii="Arial" w:hAnsi="Arial" w:cs="Arial"/>
          <w:bCs/>
          <w:sz w:val="24"/>
          <w:szCs w:val="24"/>
          <w:lang w:val="en-US" w:eastAsia="ar-SA"/>
        </w:rPr>
        <w:tab/>
      </w:r>
      <w:r>
        <w:rPr>
          <w:rFonts w:ascii="Arial" w:hAnsi="Arial" w:cs="Arial"/>
          <w:bCs/>
          <w:sz w:val="24"/>
          <w:szCs w:val="24"/>
          <w:lang w:val="en-US" w:eastAsia="ar-SA"/>
        </w:rPr>
        <w:t>20</w:t>
      </w:r>
    </w:p>
    <w:p w14:paraId="5D6449D7">
      <w:pPr>
        <w:widowControl/>
        <w:tabs>
          <w:tab w:val="left" w:pos="425"/>
          <w:tab w:val="left" w:leader="dot" w:pos="7938"/>
          <w:tab w:val="right" w:pos="8505"/>
        </w:tabs>
        <w:suppressAutoHyphens/>
        <w:autoSpaceDE/>
        <w:autoSpaceDN/>
        <w:spacing w:line="276" w:lineRule="auto"/>
        <w:ind w:left="1530"/>
        <w:contextualSpacing/>
        <w:rPr>
          <w:rFonts w:ascii="Arial" w:hAnsi="Arial" w:cs="Arial"/>
          <w:bCs/>
          <w:sz w:val="24"/>
          <w:szCs w:val="24"/>
          <w:lang w:val="en-US" w:eastAsia="ar-SA"/>
        </w:rPr>
      </w:pPr>
    </w:p>
    <w:p w14:paraId="6B71B523">
      <w:pPr>
        <w:widowControl/>
        <w:tabs>
          <w:tab w:val="left" w:pos="1134"/>
          <w:tab w:val="left" w:pos="1418"/>
          <w:tab w:val="left" w:leader="dot" w:pos="7938"/>
          <w:tab w:val="right" w:pos="8505"/>
        </w:tabs>
        <w:autoSpaceDE/>
        <w:autoSpaceDN/>
        <w:spacing w:after="160" w:line="259" w:lineRule="auto"/>
        <w:rPr>
          <w:rFonts w:ascii="Arial" w:hAnsi="Arial" w:eastAsia="Calibri" w:cs="Arial"/>
          <w:b/>
          <w:kern w:val="2"/>
          <w:sz w:val="24"/>
          <w:szCs w:val="24"/>
          <w:lang w:val="en-US"/>
          <w14:ligatures w14:val="standardContextual"/>
        </w:rPr>
      </w:pPr>
      <w:r>
        <w:rPr>
          <w:rFonts w:ascii="Arial" w:hAnsi="Arial" w:eastAsia="Calibri" w:cs="Arial"/>
          <w:b/>
          <w:kern w:val="2"/>
          <w:sz w:val="24"/>
          <w:szCs w:val="24"/>
          <w:lang w:val="en-US"/>
          <w14:ligatures w14:val="standardContextual"/>
        </w:rPr>
        <w:t>BAB II</w:t>
      </w:r>
      <w:r>
        <w:rPr>
          <w:rFonts w:ascii="Arial" w:hAnsi="Arial" w:eastAsia="Calibri" w:cs="Arial"/>
          <w:b/>
          <w:kern w:val="2"/>
          <w:sz w:val="24"/>
          <w:szCs w:val="24"/>
          <w:lang w:val="en-US"/>
          <w14:ligatures w14:val="standardContextual"/>
        </w:rPr>
        <w:tab/>
      </w:r>
      <w:r>
        <w:rPr>
          <w:rFonts w:ascii="Arial" w:hAnsi="Arial" w:eastAsia="Calibri" w:cs="Arial"/>
          <w:b/>
          <w:kern w:val="2"/>
          <w:sz w:val="24"/>
          <w:szCs w:val="24"/>
          <w:lang w:val="en-US"/>
          <w14:ligatures w14:val="standardContextual"/>
        </w:rPr>
        <w:t>DESKRIPSI PROSES KEPEMIMPINAN</w:t>
      </w:r>
      <w:r>
        <w:rPr>
          <w:rFonts w:ascii="Arial" w:hAnsi="Arial" w:eastAsia="Calibri" w:cs="Arial"/>
          <w:b/>
          <w:kern w:val="2"/>
          <w:sz w:val="24"/>
          <w:szCs w:val="24"/>
          <w:lang w:val="en-US"/>
          <w14:ligatures w14:val="standardContextual"/>
        </w:rPr>
        <w:tab/>
      </w:r>
      <w:r>
        <w:rPr>
          <w:rFonts w:ascii="Arial" w:hAnsi="Arial" w:eastAsia="Calibri" w:cs="Arial"/>
          <w:b/>
          <w:kern w:val="2"/>
          <w:sz w:val="24"/>
          <w:szCs w:val="24"/>
          <w:lang w:val="en-US"/>
          <w14:ligatures w14:val="standardContextual"/>
        </w:rPr>
        <w:tab/>
      </w:r>
      <w:r>
        <w:rPr>
          <w:rFonts w:ascii="Arial" w:hAnsi="Arial" w:eastAsia="Calibri" w:cs="Arial"/>
          <w:b/>
          <w:kern w:val="2"/>
          <w:sz w:val="24"/>
          <w:szCs w:val="24"/>
          <w:lang w:val="en-US"/>
          <w14:ligatures w14:val="standardContextual"/>
        </w:rPr>
        <w:t>24</w:t>
      </w:r>
    </w:p>
    <w:p w14:paraId="043EFF79">
      <w:pPr>
        <w:widowControl/>
        <w:numPr>
          <w:ilvl w:val="0"/>
          <w:numId w:val="8"/>
        </w:numPr>
        <w:tabs>
          <w:tab w:val="left" w:leader="dot" w:pos="7938"/>
          <w:tab w:val="right" w:pos="8505"/>
        </w:tabs>
        <w:suppressAutoHyphens/>
        <w:autoSpaceDE/>
        <w:autoSpaceDN/>
        <w:spacing w:after="160" w:line="259" w:lineRule="auto"/>
        <w:ind w:left="1440"/>
        <w:contextualSpacing/>
        <w:rPr>
          <w:rFonts w:ascii="Arial" w:hAnsi="Arial" w:cs="Arial"/>
          <w:bCs/>
          <w:sz w:val="24"/>
          <w:szCs w:val="24"/>
          <w:lang w:val="en-US" w:eastAsia="ar-SA"/>
        </w:rPr>
      </w:pPr>
      <w:r>
        <w:rPr>
          <w:rFonts w:ascii="Arial" w:hAnsi="Arial" w:cs="Arial"/>
          <w:bCs/>
          <w:sz w:val="24"/>
          <w:szCs w:val="24"/>
          <w:lang w:val="en-US" w:eastAsia="ar-SA"/>
        </w:rPr>
        <w:t>MEMBANGUN INTEGRITAS DAN AKUNTABILITAS</w:t>
      </w:r>
    </w:p>
    <w:p w14:paraId="7FDB6CE4">
      <w:pPr>
        <w:widowControl/>
        <w:tabs>
          <w:tab w:val="left" w:leader="dot" w:pos="7938"/>
          <w:tab w:val="right" w:pos="8505"/>
        </w:tabs>
        <w:suppressAutoHyphens/>
        <w:autoSpaceDE/>
        <w:autoSpaceDN/>
        <w:ind w:left="1440"/>
        <w:contextualSpacing/>
        <w:rPr>
          <w:rFonts w:ascii="Arial" w:hAnsi="Arial" w:cs="Arial"/>
          <w:bCs/>
          <w:sz w:val="24"/>
          <w:szCs w:val="24"/>
          <w:lang w:val="en-US" w:eastAsia="ar-SA"/>
        </w:rPr>
      </w:pPr>
      <w:r>
        <w:rPr>
          <w:rFonts w:ascii="Arial" w:hAnsi="Arial" w:cs="Arial"/>
          <w:bCs/>
          <w:sz w:val="24"/>
          <w:szCs w:val="24"/>
          <w:lang w:val="en-US" w:eastAsia="ar-SA"/>
        </w:rPr>
        <w:t>KINERJA ORGANISASI</w:t>
      </w:r>
      <w:r>
        <w:rPr>
          <w:rFonts w:ascii="Arial" w:hAnsi="Arial" w:cs="Arial"/>
          <w:bCs/>
          <w:sz w:val="24"/>
          <w:szCs w:val="24"/>
          <w:lang w:val="en-US" w:eastAsia="ar-SA"/>
        </w:rPr>
        <w:tab/>
      </w:r>
      <w:r>
        <w:rPr>
          <w:rFonts w:ascii="Arial" w:hAnsi="Arial" w:cs="Arial"/>
          <w:bCs/>
          <w:sz w:val="24"/>
          <w:szCs w:val="24"/>
          <w:lang w:val="en-US" w:eastAsia="ar-SA"/>
        </w:rPr>
        <w:tab/>
      </w:r>
      <w:r>
        <w:rPr>
          <w:rFonts w:ascii="Arial" w:hAnsi="Arial" w:cs="Arial"/>
          <w:bCs/>
          <w:sz w:val="24"/>
          <w:szCs w:val="24"/>
          <w:lang w:val="en-US" w:eastAsia="ar-SA"/>
        </w:rPr>
        <w:t xml:space="preserve"> 24</w:t>
      </w:r>
    </w:p>
    <w:p w14:paraId="1FED5FEA">
      <w:pPr>
        <w:widowControl/>
        <w:numPr>
          <w:ilvl w:val="1"/>
          <w:numId w:val="9"/>
        </w:numPr>
        <w:tabs>
          <w:tab w:val="left" w:leader="dot" w:pos="7938"/>
          <w:tab w:val="right" w:pos="8505"/>
        </w:tabs>
        <w:suppressAutoHyphens/>
        <w:autoSpaceDE/>
        <w:autoSpaceDN/>
        <w:spacing w:after="160" w:line="276" w:lineRule="auto"/>
        <w:ind w:left="1980" w:hanging="540"/>
        <w:contextualSpacing/>
        <w:rPr>
          <w:rFonts w:ascii="Arial" w:hAnsi="Arial" w:cs="Arial"/>
          <w:bCs/>
          <w:sz w:val="24"/>
          <w:szCs w:val="24"/>
          <w:lang w:val="en-US" w:eastAsia="ar-SA"/>
        </w:rPr>
      </w:pPr>
      <w:r>
        <w:rPr>
          <w:rFonts w:ascii="Arial" w:hAnsi="Arial" w:cs="Arial"/>
          <w:bCs/>
          <w:sz w:val="24"/>
          <w:szCs w:val="24"/>
          <w:lang w:val="en-US" w:eastAsia="ar-SA"/>
        </w:rPr>
        <w:t>Integritas Kinerja Organisasi</w:t>
      </w:r>
      <w:r>
        <w:rPr>
          <w:rFonts w:ascii="Arial" w:hAnsi="Arial" w:cs="Arial"/>
          <w:bCs/>
          <w:sz w:val="24"/>
          <w:szCs w:val="24"/>
          <w:lang w:val="en-US" w:eastAsia="ar-SA"/>
        </w:rPr>
        <w:tab/>
      </w:r>
      <w:r>
        <w:rPr>
          <w:rFonts w:ascii="Arial" w:hAnsi="Arial" w:cs="Arial"/>
          <w:bCs/>
          <w:sz w:val="24"/>
          <w:szCs w:val="24"/>
          <w:lang w:val="en-US" w:eastAsia="ar-SA"/>
        </w:rPr>
        <w:tab/>
      </w:r>
      <w:r>
        <w:rPr>
          <w:rFonts w:ascii="Arial" w:hAnsi="Arial" w:cs="Arial"/>
          <w:bCs/>
          <w:sz w:val="24"/>
          <w:szCs w:val="24"/>
          <w:lang w:val="en-US" w:eastAsia="ar-SA"/>
        </w:rPr>
        <w:t>38</w:t>
      </w:r>
    </w:p>
    <w:p w14:paraId="70855BDD">
      <w:pPr>
        <w:widowControl/>
        <w:numPr>
          <w:ilvl w:val="1"/>
          <w:numId w:val="9"/>
        </w:numPr>
        <w:tabs>
          <w:tab w:val="left" w:leader="dot" w:pos="7938"/>
          <w:tab w:val="right" w:pos="8505"/>
        </w:tabs>
        <w:suppressAutoHyphens/>
        <w:autoSpaceDE/>
        <w:autoSpaceDN/>
        <w:spacing w:after="160" w:line="276" w:lineRule="auto"/>
        <w:ind w:left="1980" w:hanging="540"/>
        <w:contextualSpacing/>
        <w:rPr>
          <w:rFonts w:ascii="Arial" w:hAnsi="Arial" w:cs="Arial"/>
          <w:bCs/>
          <w:sz w:val="24"/>
          <w:szCs w:val="24"/>
          <w:lang w:val="en-US" w:eastAsia="ar-SA"/>
        </w:rPr>
      </w:pPr>
      <w:r>
        <w:rPr>
          <w:rFonts w:ascii="Arial" w:hAnsi="Arial" w:cs="Arial"/>
          <w:bCs/>
          <w:iCs/>
          <w:sz w:val="24"/>
          <w:szCs w:val="24"/>
          <w:lang w:val="en-US" w:eastAsia="ar-SA"/>
        </w:rPr>
        <w:t>Akuntabilitas Kinerja Organisasi</w:t>
      </w:r>
      <w:r>
        <w:rPr>
          <w:rFonts w:ascii="Arial" w:hAnsi="Arial" w:cs="Arial"/>
          <w:bCs/>
          <w:sz w:val="24"/>
          <w:szCs w:val="24"/>
          <w:lang w:val="en-US" w:eastAsia="ar-SA"/>
        </w:rPr>
        <w:tab/>
      </w:r>
      <w:r>
        <w:rPr>
          <w:rFonts w:ascii="Arial" w:hAnsi="Arial" w:cs="Arial"/>
          <w:bCs/>
          <w:sz w:val="24"/>
          <w:szCs w:val="24"/>
          <w:lang w:val="en-US" w:eastAsia="ar-SA"/>
        </w:rPr>
        <w:tab/>
      </w:r>
      <w:r>
        <w:rPr>
          <w:rFonts w:ascii="Arial" w:hAnsi="Arial" w:cs="Arial"/>
          <w:bCs/>
          <w:sz w:val="24"/>
          <w:szCs w:val="24"/>
          <w:lang w:val="en-US" w:eastAsia="ar-SA"/>
        </w:rPr>
        <w:t>41</w:t>
      </w:r>
    </w:p>
    <w:p w14:paraId="47220E8B">
      <w:pPr>
        <w:widowControl/>
        <w:numPr>
          <w:ilvl w:val="0"/>
          <w:numId w:val="8"/>
        </w:numPr>
        <w:tabs>
          <w:tab w:val="left" w:leader="dot" w:pos="7938"/>
          <w:tab w:val="right" w:pos="8505"/>
        </w:tabs>
        <w:suppressAutoHyphens/>
        <w:autoSpaceDE/>
        <w:autoSpaceDN/>
        <w:spacing w:after="160" w:line="259" w:lineRule="auto"/>
        <w:ind w:left="1440"/>
        <w:contextualSpacing/>
        <w:rPr>
          <w:rFonts w:ascii="Arial" w:hAnsi="Arial" w:cs="Arial"/>
          <w:bCs/>
          <w:sz w:val="24"/>
          <w:szCs w:val="24"/>
          <w:lang w:val="en-US" w:eastAsia="ar-SA"/>
        </w:rPr>
      </w:pPr>
      <w:r>
        <w:rPr>
          <w:rFonts w:ascii="Arial" w:hAnsi="Arial" w:cs="Arial"/>
          <w:bCs/>
          <w:sz w:val="24"/>
          <w:szCs w:val="24"/>
          <w:lang w:val="en-US" w:eastAsia="ar-SA"/>
        </w:rPr>
        <w:t>PENGELOLAAN BUDAYA KERJA</w:t>
      </w:r>
      <w:r>
        <w:rPr>
          <w:rFonts w:ascii="Arial" w:hAnsi="Arial" w:cs="Arial"/>
          <w:bCs/>
          <w:sz w:val="24"/>
          <w:szCs w:val="24"/>
          <w:lang w:val="en-US" w:eastAsia="ar-SA"/>
        </w:rPr>
        <w:tab/>
      </w:r>
      <w:r>
        <w:rPr>
          <w:rFonts w:ascii="Arial" w:hAnsi="Arial" w:cs="Arial"/>
          <w:bCs/>
          <w:sz w:val="24"/>
          <w:szCs w:val="24"/>
          <w:lang w:val="en-US" w:eastAsia="ar-SA"/>
        </w:rPr>
        <w:tab/>
      </w:r>
      <w:r>
        <w:rPr>
          <w:rFonts w:ascii="Arial" w:hAnsi="Arial" w:cs="Arial"/>
          <w:bCs/>
          <w:sz w:val="24"/>
          <w:szCs w:val="24"/>
          <w:lang w:val="en-US" w:eastAsia="ar-SA"/>
        </w:rPr>
        <w:t>44</w:t>
      </w:r>
    </w:p>
    <w:p w14:paraId="0094BB7F">
      <w:pPr>
        <w:widowControl/>
        <w:numPr>
          <w:ilvl w:val="0"/>
          <w:numId w:val="8"/>
        </w:numPr>
        <w:tabs>
          <w:tab w:val="left" w:leader="dot" w:pos="7938"/>
          <w:tab w:val="right" w:pos="8505"/>
        </w:tabs>
        <w:suppressAutoHyphens/>
        <w:autoSpaceDE/>
        <w:autoSpaceDN/>
        <w:spacing w:after="160" w:line="259" w:lineRule="auto"/>
        <w:ind w:left="1440"/>
        <w:contextualSpacing/>
        <w:rPr>
          <w:rFonts w:ascii="Arial" w:hAnsi="Arial" w:cs="Arial"/>
          <w:bCs/>
          <w:sz w:val="24"/>
          <w:szCs w:val="24"/>
          <w:lang w:val="en-US" w:eastAsia="ar-SA"/>
        </w:rPr>
      </w:pPr>
      <w:r>
        <w:rPr>
          <w:rFonts w:ascii="Arial" w:hAnsi="Arial" w:cs="Arial"/>
          <w:bCs/>
          <w:sz w:val="24"/>
          <w:szCs w:val="24"/>
          <w:lang w:val="en-US" w:eastAsia="ar-SA"/>
        </w:rPr>
        <w:t>MEMBANGUN JEJARING KOLABORASI</w:t>
      </w:r>
      <w:r>
        <w:rPr>
          <w:rFonts w:ascii="Arial" w:hAnsi="Arial" w:cs="Arial"/>
          <w:bCs/>
          <w:sz w:val="24"/>
          <w:szCs w:val="24"/>
          <w:lang w:val="en-US" w:eastAsia="ar-SA"/>
        </w:rPr>
        <w:tab/>
      </w:r>
      <w:r>
        <w:rPr>
          <w:rFonts w:ascii="Arial" w:hAnsi="Arial" w:cs="Arial"/>
          <w:bCs/>
          <w:sz w:val="24"/>
          <w:szCs w:val="24"/>
          <w:lang w:val="en-US" w:eastAsia="ar-SA"/>
        </w:rPr>
        <w:tab/>
      </w:r>
      <w:r>
        <w:rPr>
          <w:rFonts w:ascii="Arial" w:hAnsi="Arial" w:cs="Arial"/>
          <w:bCs/>
          <w:sz w:val="24"/>
          <w:szCs w:val="24"/>
          <w:lang w:val="en-US" w:eastAsia="ar-SA"/>
        </w:rPr>
        <w:t>46</w:t>
      </w:r>
    </w:p>
    <w:p w14:paraId="64E9B82C">
      <w:pPr>
        <w:widowControl/>
        <w:numPr>
          <w:ilvl w:val="0"/>
          <w:numId w:val="8"/>
        </w:numPr>
        <w:tabs>
          <w:tab w:val="left" w:leader="dot" w:pos="7938"/>
          <w:tab w:val="right" w:pos="8505"/>
        </w:tabs>
        <w:suppressAutoHyphens/>
        <w:autoSpaceDE/>
        <w:autoSpaceDN/>
        <w:spacing w:after="160" w:line="259" w:lineRule="auto"/>
        <w:ind w:left="1440"/>
        <w:contextualSpacing/>
        <w:rPr>
          <w:rFonts w:ascii="Arial" w:hAnsi="Arial" w:cs="Arial"/>
          <w:bCs/>
          <w:sz w:val="24"/>
          <w:szCs w:val="24"/>
          <w:lang w:val="en-US" w:eastAsia="ar-SA"/>
        </w:rPr>
      </w:pPr>
      <w:r>
        <w:rPr>
          <w:rFonts w:ascii="Arial" w:hAnsi="Arial" w:cs="Arial"/>
          <w:bCs/>
          <w:sz w:val="24"/>
          <w:szCs w:val="24"/>
          <w:lang w:val="en-US" w:eastAsia="ar-SA"/>
        </w:rPr>
        <w:t>STRATEGI PENGEMBANGAN KOMPETENSI</w:t>
      </w:r>
      <w:r>
        <w:rPr>
          <w:rFonts w:ascii="Arial" w:hAnsi="Arial" w:cs="Arial"/>
          <w:bCs/>
          <w:sz w:val="24"/>
          <w:szCs w:val="24"/>
          <w:lang w:val="en-US" w:eastAsia="ar-SA"/>
        </w:rPr>
        <w:tab/>
      </w:r>
      <w:r>
        <w:rPr>
          <w:rFonts w:ascii="Arial" w:hAnsi="Arial" w:cs="Arial"/>
          <w:bCs/>
          <w:sz w:val="24"/>
          <w:szCs w:val="24"/>
          <w:lang w:val="en-US" w:eastAsia="ar-SA"/>
        </w:rPr>
        <w:tab/>
      </w:r>
      <w:r>
        <w:rPr>
          <w:rFonts w:ascii="Arial" w:hAnsi="Arial" w:cs="Arial"/>
          <w:bCs/>
          <w:sz w:val="24"/>
          <w:szCs w:val="24"/>
          <w:lang w:val="en-US" w:eastAsia="ar-SA"/>
        </w:rPr>
        <w:t>48</w:t>
      </w:r>
    </w:p>
    <w:p w14:paraId="754B634C">
      <w:pPr>
        <w:widowControl/>
        <w:tabs>
          <w:tab w:val="left" w:leader="dot" w:pos="7938"/>
          <w:tab w:val="right" w:pos="8505"/>
        </w:tabs>
        <w:suppressAutoHyphens/>
        <w:autoSpaceDE/>
        <w:autoSpaceDN/>
        <w:spacing w:line="276" w:lineRule="auto"/>
        <w:ind w:left="1980"/>
        <w:contextualSpacing/>
        <w:rPr>
          <w:rFonts w:ascii="Arial" w:hAnsi="Arial" w:cs="Arial"/>
          <w:bCs/>
          <w:sz w:val="24"/>
          <w:szCs w:val="24"/>
          <w:lang w:val="en-US" w:eastAsia="ar-SA"/>
        </w:rPr>
      </w:pPr>
    </w:p>
    <w:p w14:paraId="682D54D1">
      <w:pPr>
        <w:widowControl/>
        <w:tabs>
          <w:tab w:val="left" w:pos="1080"/>
          <w:tab w:val="left" w:pos="1134"/>
          <w:tab w:val="left" w:leader="dot" w:pos="7938"/>
          <w:tab w:val="right" w:pos="8505"/>
        </w:tabs>
        <w:autoSpaceDE/>
        <w:autoSpaceDN/>
        <w:spacing w:line="259" w:lineRule="auto"/>
        <w:rPr>
          <w:rFonts w:ascii="Arial" w:hAnsi="Arial" w:eastAsia="Calibri" w:cs="Arial"/>
          <w:b/>
          <w:kern w:val="2"/>
          <w:sz w:val="24"/>
          <w:szCs w:val="24"/>
          <w:lang w:val="en-US"/>
          <w14:ligatures w14:val="standardContextual"/>
        </w:rPr>
      </w:pPr>
      <w:r>
        <w:rPr>
          <w:rFonts w:ascii="Arial" w:hAnsi="Arial" w:eastAsia="Calibri" w:cs="Arial"/>
          <w:b/>
          <w:kern w:val="2"/>
          <w:sz w:val="24"/>
          <w:szCs w:val="24"/>
          <w:lang w:val="en-US"/>
          <w14:ligatures w14:val="standardContextual"/>
        </w:rPr>
        <w:t>BAB III</w:t>
      </w:r>
      <w:r>
        <w:rPr>
          <w:rFonts w:ascii="Arial" w:hAnsi="Arial" w:eastAsia="Calibri" w:cs="Arial"/>
          <w:b/>
          <w:kern w:val="2"/>
          <w:sz w:val="24"/>
          <w:szCs w:val="24"/>
          <w:lang w:val="en-US"/>
          <w14:ligatures w14:val="standardContextual"/>
        </w:rPr>
        <w:tab/>
      </w:r>
      <w:r>
        <w:rPr>
          <w:rFonts w:ascii="Arial" w:hAnsi="Arial" w:eastAsia="Calibri" w:cs="Arial"/>
          <w:b/>
          <w:kern w:val="2"/>
          <w:sz w:val="24"/>
          <w:szCs w:val="24"/>
          <w:lang w:val="en-US"/>
          <w14:ligatures w14:val="standardContextual"/>
        </w:rPr>
        <w:t>DESKRIPSI HASIL KEPEMIMPINAN</w:t>
      </w:r>
      <w:r>
        <w:rPr>
          <w:rFonts w:ascii="Arial" w:hAnsi="Arial" w:eastAsia="Calibri" w:cs="Arial"/>
          <w:b/>
          <w:kern w:val="2"/>
          <w:sz w:val="24"/>
          <w:szCs w:val="24"/>
          <w:lang w:val="en-US"/>
          <w14:ligatures w14:val="standardContextual"/>
        </w:rPr>
        <w:tab/>
      </w:r>
      <w:r>
        <w:rPr>
          <w:rFonts w:ascii="Arial" w:hAnsi="Arial" w:eastAsia="Calibri" w:cs="Arial"/>
          <w:b/>
          <w:kern w:val="2"/>
          <w:sz w:val="24"/>
          <w:szCs w:val="24"/>
          <w:lang w:val="en-US"/>
          <w14:ligatures w14:val="standardContextual"/>
        </w:rPr>
        <w:tab/>
      </w:r>
      <w:r>
        <w:rPr>
          <w:rFonts w:ascii="Arial" w:hAnsi="Arial" w:eastAsia="Calibri" w:cs="Arial"/>
          <w:b/>
          <w:kern w:val="2"/>
          <w:sz w:val="24"/>
          <w:szCs w:val="24"/>
          <w:lang w:val="en-US"/>
          <w14:ligatures w14:val="standardContextual"/>
        </w:rPr>
        <w:t>35</w:t>
      </w:r>
    </w:p>
    <w:p w14:paraId="2E1BB9A8">
      <w:pPr>
        <w:widowControl/>
        <w:numPr>
          <w:ilvl w:val="0"/>
          <w:numId w:val="10"/>
        </w:numPr>
        <w:tabs>
          <w:tab w:val="left" w:leader="dot" w:pos="7938"/>
          <w:tab w:val="right" w:pos="8505"/>
        </w:tabs>
        <w:suppressAutoHyphens/>
        <w:autoSpaceDE/>
        <w:autoSpaceDN/>
        <w:spacing w:after="160" w:line="259" w:lineRule="auto"/>
        <w:ind w:left="1440"/>
        <w:contextualSpacing/>
        <w:rPr>
          <w:rFonts w:ascii="Arial" w:hAnsi="Arial" w:cs="Arial"/>
          <w:bCs/>
          <w:sz w:val="24"/>
          <w:szCs w:val="24"/>
          <w:lang w:val="en-US" w:eastAsia="ar-SA"/>
        </w:rPr>
      </w:pPr>
      <w:r>
        <w:rPr>
          <w:rFonts w:ascii="Arial" w:hAnsi="Arial" w:cs="Arial"/>
          <w:bCs/>
          <w:sz w:val="24"/>
          <w:szCs w:val="24"/>
          <w:lang w:val="en-US" w:eastAsia="ar-SA"/>
        </w:rPr>
        <w:t xml:space="preserve">CAPAIAN DAN BUKTI PERBAIKAN KINERJA </w:t>
      </w:r>
    </w:p>
    <w:p w14:paraId="78AE32CD">
      <w:pPr>
        <w:widowControl/>
        <w:tabs>
          <w:tab w:val="left" w:leader="dot" w:pos="7938"/>
          <w:tab w:val="right" w:pos="8505"/>
        </w:tabs>
        <w:suppressAutoHyphens/>
        <w:autoSpaceDE/>
        <w:autoSpaceDN/>
        <w:ind w:left="1440"/>
        <w:contextualSpacing/>
        <w:rPr>
          <w:rFonts w:ascii="Arial" w:hAnsi="Arial" w:cs="Arial"/>
          <w:bCs/>
          <w:sz w:val="24"/>
          <w:szCs w:val="24"/>
          <w:lang w:val="en-US" w:eastAsia="ar-SA"/>
        </w:rPr>
      </w:pPr>
      <w:r>
        <w:rPr>
          <w:rFonts w:ascii="Arial" w:hAnsi="Arial" w:cs="Arial"/>
          <w:bCs/>
          <w:sz w:val="24"/>
          <w:szCs w:val="24"/>
          <w:lang w:val="en-US" w:eastAsia="ar-SA"/>
        </w:rPr>
        <w:t>ORGANISASI</w:t>
      </w:r>
      <w:r>
        <w:rPr>
          <w:rFonts w:ascii="Arial" w:hAnsi="Arial" w:cs="Arial"/>
          <w:bCs/>
          <w:sz w:val="24"/>
          <w:szCs w:val="24"/>
          <w:lang w:val="en-US" w:eastAsia="ar-SA"/>
        </w:rPr>
        <w:tab/>
      </w:r>
      <w:r>
        <w:rPr>
          <w:rFonts w:ascii="Arial" w:hAnsi="Arial" w:cs="Arial"/>
          <w:bCs/>
          <w:sz w:val="24"/>
          <w:szCs w:val="24"/>
          <w:lang w:val="en-US" w:eastAsia="ar-SA"/>
        </w:rPr>
        <w:tab/>
      </w:r>
      <w:r>
        <w:rPr>
          <w:rFonts w:ascii="Arial" w:hAnsi="Arial" w:cs="Arial"/>
          <w:bCs/>
          <w:sz w:val="24"/>
          <w:szCs w:val="24"/>
          <w:lang w:val="en-US" w:eastAsia="ar-SA"/>
        </w:rPr>
        <w:t xml:space="preserve"> 35</w:t>
      </w:r>
    </w:p>
    <w:p w14:paraId="4DDFDB55">
      <w:pPr>
        <w:widowControl/>
        <w:numPr>
          <w:ilvl w:val="0"/>
          <w:numId w:val="11"/>
        </w:numPr>
        <w:tabs>
          <w:tab w:val="left" w:leader="dot" w:pos="7938"/>
          <w:tab w:val="right" w:pos="8505"/>
        </w:tabs>
        <w:suppressAutoHyphens/>
        <w:autoSpaceDE/>
        <w:autoSpaceDN/>
        <w:spacing w:after="160" w:line="259" w:lineRule="auto"/>
        <w:ind w:left="1440"/>
        <w:contextualSpacing/>
        <w:rPr>
          <w:rFonts w:ascii="Arial" w:hAnsi="Arial" w:cs="Arial"/>
          <w:bCs/>
          <w:sz w:val="24"/>
          <w:szCs w:val="24"/>
          <w:lang w:val="en-US" w:eastAsia="ar-SA"/>
        </w:rPr>
      </w:pPr>
      <w:r>
        <w:rPr>
          <w:rFonts w:ascii="Arial" w:hAnsi="Arial" w:cs="Arial"/>
          <w:bCs/>
          <w:sz w:val="24"/>
          <w:szCs w:val="24"/>
          <w:lang w:val="en-US" w:eastAsia="ar-SA"/>
        </w:rPr>
        <w:t>MANFAAT AKSI PERUBAHAN</w:t>
      </w:r>
      <w:r>
        <w:rPr>
          <w:rFonts w:ascii="Arial" w:hAnsi="Arial" w:cs="Arial"/>
          <w:bCs/>
          <w:sz w:val="24"/>
          <w:szCs w:val="24"/>
          <w:lang w:val="en-US" w:eastAsia="ar-SA"/>
        </w:rPr>
        <w:tab/>
      </w:r>
      <w:r>
        <w:rPr>
          <w:rFonts w:ascii="Arial" w:hAnsi="Arial" w:cs="Arial"/>
          <w:bCs/>
          <w:sz w:val="24"/>
          <w:szCs w:val="24"/>
          <w:lang w:val="en-US" w:eastAsia="ar-SA"/>
        </w:rPr>
        <w:tab/>
      </w:r>
      <w:r>
        <w:rPr>
          <w:rFonts w:ascii="Arial" w:hAnsi="Arial" w:cs="Arial"/>
          <w:bCs/>
          <w:sz w:val="24"/>
          <w:szCs w:val="24"/>
          <w:lang w:val="en-US" w:eastAsia="ar-SA"/>
        </w:rPr>
        <w:t>38</w:t>
      </w:r>
    </w:p>
    <w:p w14:paraId="1FEE2545">
      <w:pPr>
        <w:widowControl/>
        <w:numPr>
          <w:ilvl w:val="0"/>
          <w:numId w:val="11"/>
        </w:numPr>
        <w:tabs>
          <w:tab w:val="left" w:leader="dot" w:pos="7938"/>
          <w:tab w:val="right" w:pos="8505"/>
        </w:tabs>
        <w:suppressAutoHyphens/>
        <w:autoSpaceDE/>
        <w:autoSpaceDN/>
        <w:spacing w:after="160" w:line="259" w:lineRule="auto"/>
        <w:ind w:left="1440"/>
        <w:contextualSpacing/>
        <w:rPr>
          <w:rFonts w:ascii="Arial" w:hAnsi="Arial" w:cs="Arial"/>
          <w:bCs/>
          <w:sz w:val="24"/>
          <w:szCs w:val="24"/>
          <w:lang w:val="en-US" w:eastAsia="ar-SA"/>
        </w:rPr>
      </w:pPr>
      <w:r>
        <w:rPr>
          <w:rFonts w:ascii="Arial" w:hAnsi="Arial" w:cs="Arial"/>
          <w:bCs/>
          <w:sz w:val="24"/>
          <w:szCs w:val="24"/>
          <w:lang w:val="en-US" w:eastAsia="ar-SA"/>
        </w:rPr>
        <w:t>IMPLEMENTASI PENGEMBANGAN KOMPETENSI</w:t>
      </w:r>
    </w:p>
    <w:p w14:paraId="0E18964B">
      <w:pPr>
        <w:widowControl/>
        <w:tabs>
          <w:tab w:val="left" w:leader="dot" w:pos="7938"/>
          <w:tab w:val="right" w:pos="8505"/>
        </w:tabs>
        <w:suppressAutoHyphens/>
        <w:autoSpaceDE/>
        <w:autoSpaceDN/>
        <w:ind w:left="1440"/>
        <w:contextualSpacing/>
        <w:rPr>
          <w:rFonts w:ascii="Arial" w:hAnsi="Arial" w:cs="Arial"/>
          <w:bCs/>
          <w:sz w:val="24"/>
          <w:szCs w:val="24"/>
          <w:lang w:val="en-US" w:eastAsia="ar-SA"/>
        </w:rPr>
      </w:pPr>
      <w:r>
        <w:rPr>
          <w:rFonts w:ascii="Arial" w:hAnsi="Arial" w:cs="Arial"/>
          <w:bCs/>
          <w:sz w:val="24"/>
          <w:szCs w:val="24"/>
          <w:lang w:val="en-US" w:eastAsia="ar-SA"/>
        </w:rPr>
        <w:t>AKSI PERUBAHAN</w:t>
      </w:r>
      <w:r>
        <w:rPr>
          <w:rFonts w:ascii="Arial" w:hAnsi="Arial" w:cs="Arial"/>
          <w:bCs/>
          <w:sz w:val="24"/>
          <w:szCs w:val="24"/>
          <w:lang w:val="en-US" w:eastAsia="ar-SA"/>
        </w:rPr>
        <w:tab/>
      </w:r>
      <w:r>
        <w:rPr>
          <w:rFonts w:ascii="Arial" w:hAnsi="Arial" w:cs="Arial"/>
          <w:bCs/>
          <w:sz w:val="24"/>
          <w:szCs w:val="24"/>
          <w:lang w:val="en-US" w:eastAsia="ar-SA"/>
        </w:rPr>
        <w:tab/>
      </w:r>
      <w:r>
        <w:rPr>
          <w:rFonts w:ascii="Arial" w:hAnsi="Arial" w:cs="Arial"/>
          <w:bCs/>
          <w:sz w:val="24"/>
          <w:szCs w:val="24"/>
          <w:lang w:val="en-US" w:eastAsia="ar-SA"/>
        </w:rPr>
        <w:t>41</w:t>
      </w:r>
    </w:p>
    <w:p w14:paraId="604A86FF">
      <w:pPr>
        <w:widowControl/>
        <w:tabs>
          <w:tab w:val="left" w:pos="1080"/>
          <w:tab w:val="left" w:pos="1134"/>
          <w:tab w:val="left" w:leader="dot" w:pos="7938"/>
          <w:tab w:val="right" w:pos="8505"/>
        </w:tabs>
        <w:autoSpaceDE/>
        <w:autoSpaceDN/>
        <w:spacing w:line="259" w:lineRule="auto"/>
        <w:rPr>
          <w:rFonts w:ascii="Arial" w:hAnsi="Arial" w:eastAsia="Calibri" w:cs="Arial"/>
          <w:b/>
          <w:kern w:val="2"/>
          <w:sz w:val="24"/>
          <w:szCs w:val="24"/>
          <w:lang w:val="en-US"/>
          <w14:ligatures w14:val="standardContextual"/>
        </w:rPr>
      </w:pPr>
      <w:r>
        <w:rPr>
          <w:rFonts w:ascii="Arial" w:hAnsi="Arial" w:eastAsia="Calibri" w:cs="Arial"/>
          <w:b/>
          <w:kern w:val="2"/>
          <w:sz w:val="24"/>
          <w:szCs w:val="24"/>
          <w:lang w:val="en-US"/>
          <w14:ligatures w14:val="standardContextual"/>
        </w:rPr>
        <w:t>BAB IV</w:t>
      </w:r>
      <w:r>
        <w:rPr>
          <w:rFonts w:ascii="Arial" w:hAnsi="Arial" w:eastAsia="Calibri" w:cs="Arial"/>
          <w:b/>
          <w:kern w:val="2"/>
          <w:sz w:val="24"/>
          <w:szCs w:val="24"/>
          <w:lang w:val="en-US"/>
          <w14:ligatures w14:val="standardContextual"/>
        </w:rPr>
        <w:tab/>
      </w:r>
      <w:r>
        <w:rPr>
          <w:rFonts w:ascii="Arial" w:hAnsi="Arial" w:eastAsia="Calibri" w:cs="Arial"/>
          <w:b/>
          <w:kern w:val="2"/>
          <w:sz w:val="24"/>
          <w:szCs w:val="24"/>
          <w:lang w:val="en-US"/>
          <w14:ligatures w14:val="standardContextual"/>
        </w:rPr>
        <w:t>KEBERLANJUTAN AKSI PERUBAHAN</w:t>
      </w:r>
      <w:r>
        <w:rPr>
          <w:rFonts w:ascii="Arial" w:hAnsi="Arial" w:eastAsia="Calibri" w:cs="Arial"/>
          <w:b/>
          <w:kern w:val="2"/>
          <w:sz w:val="24"/>
          <w:szCs w:val="24"/>
          <w:lang w:val="en-US"/>
          <w14:ligatures w14:val="standardContextual"/>
        </w:rPr>
        <w:tab/>
      </w:r>
      <w:r>
        <w:rPr>
          <w:rFonts w:ascii="Arial" w:hAnsi="Arial" w:eastAsia="Calibri" w:cs="Arial"/>
          <w:b/>
          <w:kern w:val="2"/>
          <w:sz w:val="24"/>
          <w:szCs w:val="24"/>
          <w:lang w:val="en-US"/>
          <w14:ligatures w14:val="standardContextual"/>
        </w:rPr>
        <w:tab/>
      </w:r>
      <w:r>
        <w:rPr>
          <w:rFonts w:ascii="Arial" w:hAnsi="Arial" w:eastAsia="Calibri" w:cs="Arial"/>
          <w:b/>
          <w:kern w:val="2"/>
          <w:sz w:val="24"/>
          <w:szCs w:val="24"/>
          <w:lang w:val="en-US"/>
          <w14:ligatures w14:val="standardContextual"/>
        </w:rPr>
        <w:t>42</w:t>
      </w:r>
    </w:p>
    <w:p w14:paraId="2629D6FB">
      <w:pPr>
        <w:widowControl/>
        <w:tabs>
          <w:tab w:val="left" w:pos="1080"/>
          <w:tab w:val="left" w:pos="1134"/>
          <w:tab w:val="left" w:leader="dot" w:pos="7938"/>
          <w:tab w:val="right" w:pos="8505"/>
        </w:tabs>
        <w:autoSpaceDE/>
        <w:autoSpaceDN/>
        <w:spacing w:line="259" w:lineRule="auto"/>
        <w:rPr>
          <w:rFonts w:ascii="Arial" w:hAnsi="Arial" w:eastAsia="Calibri" w:cs="Arial"/>
          <w:b/>
          <w:kern w:val="2"/>
          <w:sz w:val="24"/>
          <w:szCs w:val="24"/>
          <w:lang w:val="en-US"/>
          <w14:ligatures w14:val="standardContextual"/>
        </w:rPr>
      </w:pPr>
    </w:p>
    <w:p w14:paraId="4593D005">
      <w:pPr>
        <w:widowControl/>
        <w:tabs>
          <w:tab w:val="left" w:pos="1080"/>
          <w:tab w:val="left" w:pos="1134"/>
          <w:tab w:val="left" w:leader="dot" w:pos="7938"/>
          <w:tab w:val="right" w:pos="8505"/>
        </w:tabs>
        <w:autoSpaceDE/>
        <w:autoSpaceDN/>
        <w:spacing w:line="259" w:lineRule="auto"/>
        <w:rPr>
          <w:rFonts w:ascii="Arial" w:hAnsi="Arial" w:eastAsia="Calibri" w:cs="Arial"/>
          <w:b/>
          <w:kern w:val="2"/>
          <w:sz w:val="24"/>
          <w:szCs w:val="24"/>
          <w:lang w:val="en-US"/>
          <w14:ligatures w14:val="standardContextual"/>
        </w:rPr>
      </w:pPr>
      <w:r>
        <w:rPr>
          <w:rFonts w:ascii="Arial" w:hAnsi="Arial" w:eastAsia="Calibri" w:cs="Arial"/>
          <w:b/>
          <w:kern w:val="2"/>
          <w:sz w:val="24"/>
          <w:szCs w:val="24"/>
          <w:lang w:val="en-US"/>
          <w14:ligatures w14:val="standardContextual"/>
        </w:rPr>
        <w:t>BAB V</w:t>
      </w:r>
      <w:r>
        <w:rPr>
          <w:rFonts w:ascii="Arial" w:hAnsi="Arial" w:eastAsia="Calibri" w:cs="Arial"/>
          <w:b/>
          <w:kern w:val="2"/>
          <w:sz w:val="24"/>
          <w:szCs w:val="24"/>
          <w:lang w:val="en-US"/>
          <w14:ligatures w14:val="standardContextual"/>
        </w:rPr>
        <w:tab/>
      </w:r>
      <w:r>
        <w:rPr>
          <w:rFonts w:ascii="Arial" w:hAnsi="Arial" w:eastAsia="Calibri" w:cs="Arial"/>
          <w:b/>
          <w:kern w:val="2"/>
          <w:sz w:val="24"/>
          <w:szCs w:val="24"/>
          <w:lang w:val="en-US"/>
          <w14:ligatures w14:val="standardContextual"/>
        </w:rPr>
        <w:t>KETERKAITAN DENGAN MATA PELATIHAN PILIHAN</w:t>
      </w:r>
      <w:r>
        <w:rPr>
          <w:rFonts w:ascii="Arial" w:hAnsi="Arial" w:eastAsia="Calibri" w:cs="Arial"/>
          <w:b/>
          <w:kern w:val="2"/>
          <w:sz w:val="24"/>
          <w:szCs w:val="24"/>
          <w:lang w:val="en-US"/>
          <w14:ligatures w14:val="standardContextual"/>
        </w:rPr>
        <w:tab/>
      </w:r>
      <w:r>
        <w:rPr>
          <w:rFonts w:ascii="Arial" w:hAnsi="Arial" w:eastAsia="Calibri" w:cs="Arial"/>
          <w:b/>
          <w:kern w:val="2"/>
          <w:sz w:val="24"/>
          <w:szCs w:val="24"/>
          <w:lang w:val="en-US"/>
          <w14:ligatures w14:val="standardContextual"/>
        </w:rPr>
        <w:tab/>
      </w:r>
      <w:r>
        <w:rPr>
          <w:rFonts w:ascii="Arial" w:hAnsi="Arial" w:eastAsia="Calibri" w:cs="Arial"/>
          <w:b/>
          <w:kern w:val="2"/>
          <w:sz w:val="24"/>
          <w:szCs w:val="24"/>
          <w:lang w:val="en-US"/>
          <w14:ligatures w14:val="standardContextual"/>
        </w:rPr>
        <w:t>44</w:t>
      </w:r>
    </w:p>
    <w:p w14:paraId="2E2915B4">
      <w:pPr>
        <w:widowControl/>
        <w:tabs>
          <w:tab w:val="left" w:leader="dot" w:pos="7938"/>
          <w:tab w:val="right" w:pos="8505"/>
        </w:tabs>
        <w:autoSpaceDE/>
        <w:autoSpaceDN/>
        <w:spacing w:line="259" w:lineRule="auto"/>
        <w:rPr>
          <w:rFonts w:ascii="Arial" w:hAnsi="Arial" w:eastAsia="Calibri" w:cs="Arial"/>
          <w:b/>
          <w:kern w:val="2"/>
          <w:sz w:val="24"/>
          <w:szCs w:val="24"/>
          <w:lang w:val="en-US"/>
          <w14:ligatures w14:val="standardContextual"/>
        </w:rPr>
      </w:pPr>
      <w:r>
        <w:rPr>
          <w:rFonts w:ascii="Arial" w:hAnsi="Arial" w:eastAsia="Calibri" w:cs="Arial"/>
          <w:b/>
          <w:kern w:val="2"/>
          <w:sz w:val="24"/>
          <w:szCs w:val="24"/>
          <w:lang w:val="en-US"/>
          <w14:ligatures w14:val="standardContextual"/>
        </w:rPr>
        <w:t>BAB VII    DISEMINASI DAN PUBLIKASI AKSI PERUBAHAN</w:t>
      </w:r>
      <w:r>
        <w:rPr>
          <w:rFonts w:ascii="Arial" w:hAnsi="Arial" w:eastAsia="Calibri" w:cs="Arial"/>
          <w:b/>
          <w:kern w:val="2"/>
          <w:sz w:val="24"/>
          <w:szCs w:val="24"/>
          <w:lang w:val="en-US"/>
          <w14:ligatures w14:val="standardContextual"/>
        </w:rPr>
        <w:tab/>
      </w:r>
      <w:r>
        <w:rPr>
          <w:rFonts w:ascii="Arial" w:hAnsi="Arial" w:eastAsia="Calibri" w:cs="Arial"/>
          <w:b/>
          <w:kern w:val="2"/>
          <w:sz w:val="24"/>
          <w:szCs w:val="24"/>
          <w:lang w:val="en-US"/>
          <w14:ligatures w14:val="standardContextual"/>
        </w:rPr>
        <w:tab/>
      </w:r>
      <w:r>
        <w:rPr>
          <w:rFonts w:ascii="Arial" w:hAnsi="Arial" w:eastAsia="Calibri" w:cs="Arial"/>
          <w:b/>
          <w:kern w:val="2"/>
          <w:sz w:val="24"/>
          <w:szCs w:val="24"/>
          <w:lang w:val="en-US"/>
          <w14:ligatures w14:val="standardContextual"/>
        </w:rPr>
        <w:t>49</w:t>
      </w:r>
    </w:p>
    <w:p w14:paraId="79326EE8">
      <w:pPr>
        <w:widowControl/>
        <w:numPr>
          <w:ilvl w:val="0"/>
          <w:numId w:val="12"/>
        </w:numPr>
        <w:tabs>
          <w:tab w:val="left" w:leader="dot" w:pos="7938"/>
          <w:tab w:val="right" w:pos="8505"/>
        </w:tabs>
        <w:suppressAutoHyphens/>
        <w:autoSpaceDE/>
        <w:autoSpaceDN/>
        <w:spacing w:after="160" w:line="259" w:lineRule="auto"/>
        <w:ind w:left="1440"/>
        <w:contextualSpacing/>
        <w:rPr>
          <w:rFonts w:ascii="Arial" w:hAnsi="Arial" w:cs="Arial"/>
          <w:bCs/>
          <w:sz w:val="24"/>
          <w:szCs w:val="24"/>
          <w:lang w:val="en-US" w:eastAsia="ar-SA"/>
        </w:rPr>
      </w:pPr>
      <w:r>
        <w:rPr>
          <w:rFonts w:ascii="Arial" w:hAnsi="Arial" w:cs="Arial"/>
          <w:bCs/>
          <w:sz w:val="24"/>
          <w:szCs w:val="24"/>
          <w:lang w:val="en-US" w:eastAsia="ar-SA"/>
        </w:rPr>
        <w:t>PENERAPAN STRATEGI KOMUNIKASI</w:t>
      </w:r>
      <w:r>
        <w:rPr>
          <w:rFonts w:ascii="Arial" w:hAnsi="Arial" w:cs="Arial"/>
          <w:bCs/>
          <w:sz w:val="24"/>
          <w:szCs w:val="24"/>
          <w:lang w:val="en-US" w:eastAsia="ar-SA"/>
        </w:rPr>
        <w:tab/>
      </w:r>
      <w:r>
        <w:rPr>
          <w:rFonts w:ascii="Arial" w:hAnsi="Arial" w:cs="Arial"/>
          <w:bCs/>
          <w:sz w:val="24"/>
          <w:szCs w:val="24"/>
          <w:lang w:val="en-US" w:eastAsia="ar-SA"/>
        </w:rPr>
        <w:tab/>
      </w:r>
      <w:r>
        <w:rPr>
          <w:rFonts w:ascii="Arial" w:hAnsi="Arial" w:cs="Arial"/>
          <w:bCs/>
          <w:sz w:val="24"/>
          <w:szCs w:val="24"/>
          <w:lang w:val="en-US" w:eastAsia="ar-SA"/>
        </w:rPr>
        <w:t xml:space="preserve"> 49</w:t>
      </w:r>
    </w:p>
    <w:p w14:paraId="1ED5B64A">
      <w:pPr>
        <w:widowControl/>
        <w:numPr>
          <w:ilvl w:val="0"/>
          <w:numId w:val="13"/>
        </w:numPr>
        <w:tabs>
          <w:tab w:val="left" w:leader="dot" w:pos="7938"/>
          <w:tab w:val="right" w:pos="8505"/>
        </w:tabs>
        <w:suppressAutoHyphens/>
        <w:autoSpaceDE/>
        <w:autoSpaceDN/>
        <w:spacing w:after="160" w:line="259" w:lineRule="auto"/>
        <w:ind w:left="1440"/>
        <w:contextualSpacing/>
        <w:rPr>
          <w:rFonts w:ascii="Arial" w:hAnsi="Arial" w:cs="Arial"/>
          <w:bCs/>
          <w:sz w:val="24"/>
          <w:szCs w:val="24"/>
          <w:lang w:val="en-US" w:eastAsia="ar-SA"/>
        </w:rPr>
      </w:pPr>
      <w:r>
        <w:rPr>
          <w:rFonts w:ascii="Arial" w:hAnsi="Arial" w:cs="Arial"/>
          <w:bCs/>
          <w:sz w:val="24"/>
          <w:szCs w:val="24"/>
          <w:lang w:val="en-US" w:eastAsia="ar-SA"/>
        </w:rPr>
        <w:t>KEBERHASILAN MENDAPAT DUKUNGAN</w:t>
      </w:r>
    </w:p>
    <w:p w14:paraId="07BF000A">
      <w:pPr>
        <w:widowControl/>
        <w:tabs>
          <w:tab w:val="left" w:leader="dot" w:pos="7938"/>
          <w:tab w:val="right" w:pos="8505"/>
        </w:tabs>
        <w:suppressAutoHyphens/>
        <w:autoSpaceDE/>
        <w:autoSpaceDN/>
        <w:ind w:left="1440"/>
        <w:contextualSpacing/>
        <w:rPr>
          <w:rFonts w:ascii="Arial" w:hAnsi="Arial" w:cs="Arial"/>
          <w:bCs/>
          <w:sz w:val="24"/>
          <w:szCs w:val="24"/>
          <w:lang w:val="en-US" w:eastAsia="ar-SA"/>
        </w:rPr>
      </w:pPr>
      <w:r>
        <w:rPr>
          <w:rFonts w:ascii="Arial" w:hAnsi="Arial" w:cs="Arial"/>
          <w:bCs/>
          <w:sz w:val="24"/>
          <w:szCs w:val="24"/>
          <w:lang w:val="en-US" w:eastAsia="ar-SA"/>
        </w:rPr>
        <w:t>ADOPSI/REPLIKASI AKSI PERUBAHAN</w:t>
      </w:r>
      <w:r>
        <w:rPr>
          <w:rFonts w:ascii="Arial" w:hAnsi="Arial" w:cs="Arial"/>
          <w:bCs/>
          <w:sz w:val="24"/>
          <w:szCs w:val="24"/>
          <w:lang w:val="en-US" w:eastAsia="ar-SA"/>
        </w:rPr>
        <w:tab/>
      </w:r>
      <w:r>
        <w:rPr>
          <w:rFonts w:ascii="Arial" w:hAnsi="Arial" w:cs="Arial"/>
          <w:bCs/>
          <w:sz w:val="24"/>
          <w:szCs w:val="24"/>
          <w:lang w:val="en-US" w:eastAsia="ar-SA"/>
        </w:rPr>
        <w:tab/>
      </w:r>
      <w:r>
        <w:rPr>
          <w:rFonts w:ascii="Arial" w:hAnsi="Arial" w:cs="Arial"/>
          <w:bCs/>
          <w:sz w:val="24"/>
          <w:szCs w:val="24"/>
          <w:lang w:val="en-US" w:eastAsia="ar-SA"/>
        </w:rPr>
        <w:t>49</w:t>
      </w:r>
    </w:p>
    <w:p w14:paraId="45713A3A">
      <w:pPr>
        <w:widowControl/>
        <w:tabs>
          <w:tab w:val="left" w:pos="1080"/>
          <w:tab w:val="left" w:pos="1134"/>
          <w:tab w:val="left" w:leader="dot" w:pos="7938"/>
          <w:tab w:val="right" w:pos="8505"/>
        </w:tabs>
        <w:autoSpaceDE/>
        <w:autoSpaceDN/>
        <w:spacing w:line="259" w:lineRule="auto"/>
        <w:rPr>
          <w:rFonts w:ascii="Arial" w:hAnsi="Arial" w:eastAsia="Calibri" w:cs="Arial"/>
          <w:b/>
          <w:kern w:val="2"/>
          <w:sz w:val="24"/>
          <w:szCs w:val="24"/>
          <w:lang w:val="en-US"/>
          <w14:ligatures w14:val="standardContextual"/>
        </w:rPr>
      </w:pPr>
    </w:p>
    <w:p w14:paraId="23D39E8F">
      <w:pPr>
        <w:widowControl/>
        <w:tabs>
          <w:tab w:val="left" w:pos="1080"/>
          <w:tab w:val="left" w:pos="1134"/>
          <w:tab w:val="left" w:leader="dot" w:pos="7938"/>
          <w:tab w:val="right" w:pos="8505"/>
        </w:tabs>
        <w:autoSpaceDE/>
        <w:autoSpaceDN/>
        <w:spacing w:line="259" w:lineRule="auto"/>
        <w:rPr>
          <w:rFonts w:ascii="Arial" w:hAnsi="Arial" w:eastAsia="Calibri" w:cs="Arial"/>
          <w:b/>
          <w:kern w:val="2"/>
          <w:sz w:val="24"/>
          <w:szCs w:val="24"/>
          <w:lang w:val="en-US"/>
          <w14:ligatures w14:val="standardContextual"/>
        </w:rPr>
      </w:pPr>
      <w:r>
        <w:rPr>
          <w:rFonts w:ascii="Arial" w:hAnsi="Arial" w:eastAsia="Calibri" w:cs="Arial"/>
          <w:b/>
          <w:kern w:val="2"/>
          <w:sz w:val="24"/>
          <w:szCs w:val="24"/>
          <w:lang w:val="en-US"/>
          <w14:ligatures w14:val="standardContextual"/>
        </w:rPr>
        <w:t>BAB VI</w:t>
      </w:r>
      <w:r>
        <w:rPr>
          <w:rFonts w:ascii="Arial" w:hAnsi="Arial" w:eastAsia="Calibri" w:cs="Arial"/>
          <w:b/>
          <w:kern w:val="2"/>
          <w:sz w:val="24"/>
          <w:szCs w:val="24"/>
          <w:lang w:val="en-US"/>
          <w14:ligatures w14:val="standardContextual"/>
        </w:rPr>
        <w:tab/>
      </w:r>
      <w:r>
        <w:rPr>
          <w:rFonts w:ascii="Arial" w:hAnsi="Arial" w:eastAsia="Calibri" w:cs="Arial"/>
          <w:b/>
          <w:kern w:val="2"/>
          <w:sz w:val="24"/>
          <w:szCs w:val="24"/>
          <w:lang w:val="en-US"/>
          <w14:ligatures w14:val="standardContextual"/>
        </w:rPr>
        <w:t>KEBERLANJUTAN AKSI PERUBAHAN</w:t>
      </w:r>
      <w:r>
        <w:rPr>
          <w:rFonts w:ascii="Arial" w:hAnsi="Arial" w:eastAsia="Calibri" w:cs="Arial"/>
          <w:b/>
          <w:kern w:val="2"/>
          <w:sz w:val="24"/>
          <w:szCs w:val="24"/>
          <w:lang w:val="en-US"/>
          <w14:ligatures w14:val="standardContextual"/>
        </w:rPr>
        <w:tab/>
      </w:r>
      <w:r>
        <w:rPr>
          <w:rFonts w:ascii="Arial" w:hAnsi="Arial" w:eastAsia="Calibri" w:cs="Arial"/>
          <w:b/>
          <w:kern w:val="2"/>
          <w:sz w:val="24"/>
          <w:szCs w:val="24"/>
          <w:lang w:val="en-US"/>
          <w14:ligatures w14:val="standardContextual"/>
        </w:rPr>
        <w:tab/>
      </w:r>
      <w:r>
        <w:rPr>
          <w:rFonts w:ascii="Arial" w:hAnsi="Arial" w:eastAsia="Calibri" w:cs="Arial"/>
          <w:b/>
          <w:kern w:val="2"/>
          <w:sz w:val="24"/>
          <w:szCs w:val="24"/>
          <w:lang w:val="en-US"/>
          <w14:ligatures w14:val="standardContextual"/>
        </w:rPr>
        <w:t>49</w:t>
      </w:r>
    </w:p>
    <w:p w14:paraId="0876A57A">
      <w:pPr>
        <w:widowControl/>
        <w:tabs>
          <w:tab w:val="left" w:pos="1080"/>
          <w:tab w:val="left" w:pos="1134"/>
          <w:tab w:val="left" w:leader="dot" w:pos="7938"/>
          <w:tab w:val="right" w:pos="8505"/>
        </w:tabs>
        <w:autoSpaceDE/>
        <w:autoSpaceDN/>
        <w:spacing w:line="259" w:lineRule="auto"/>
        <w:rPr>
          <w:rFonts w:ascii="Arial" w:hAnsi="Arial" w:eastAsia="Calibri" w:cs="Arial"/>
          <w:b/>
          <w:kern w:val="2"/>
          <w:sz w:val="24"/>
          <w:szCs w:val="24"/>
          <w:lang w:val="en-US"/>
          <w14:ligatures w14:val="standardContextual"/>
        </w:rPr>
      </w:pPr>
    </w:p>
    <w:p w14:paraId="4AB6DE69">
      <w:pPr>
        <w:widowControl/>
        <w:tabs>
          <w:tab w:val="left" w:pos="1080"/>
          <w:tab w:val="left" w:pos="1134"/>
          <w:tab w:val="left" w:leader="dot" w:pos="7938"/>
          <w:tab w:val="right" w:pos="8505"/>
        </w:tabs>
        <w:autoSpaceDE/>
        <w:autoSpaceDN/>
        <w:spacing w:line="259" w:lineRule="auto"/>
        <w:rPr>
          <w:rFonts w:ascii="Arial" w:hAnsi="Arial" w:eastAsia="Calibri" w:cs="Arial"/>
          <w:b/>
          <w:kern w:val="2"/>
          <w:sz w:val="24"/>
          <w:szCs w:val="24"/>
          <w:lang w:val="en-US"/>
          <w14:ligatures w14:val="standardContextual"/>
        </w:rPr>
      </w:pPr>
      <w:r>
        <w:rPr>
          <w:rFonts w:ascii="Arial" w:hAnsi="Arial" w:eastAsia="Calibri" w:cs="Arial"/>
          <w:b/>
          <w:kern w:val="2"/>
          <w:sz w:val="24"/>
          <w:szCs w:val="24"/>
          <w:lang w:val="en-US"/>
          <w14:ligatures w14:val="standardContextual"/>
        </w:rPr>
        <w:t>BAB VII</w:t>
      </w:r>
      <w:r>
        <w:rPr>
          <w:rFonts w:ascii="Arial" w:hAnsi="Arial" w:eastAsia="Calibri" w:cs="Arial"/>
          <w:b/>
          <w:kern w:val="2"/>
          <w:sz w:val="24"/>
          <w:szCs w:val="24"/>
          <w:lang w:val="en-US"/>
          <w14:ligatures w14:val="standardContextual"/>
        </w:rPr>
        <w:tab/>
      </w:r>
      <w:r>
        <w:rPr>
          <w:rFonts w:ascii="Arial" w:hAnsi="Arial" w:eastAsia="Calibri" w:cs="Arial"/>
          <w:b/>
          <w:kern w:val="2"/>
          <w:sz w:val="24"/>
          <w:szCs w:val="24"/>
          <w:lang w:val="en-US"/>
          <w14:ligatures w14:val="standardContextual"/>
        </w:rPr>
        <w:t>PELAKSANAAN PENGEMBANGAN POTENSI DIRI</w:t>
      </w:r>
      <w:r>
        <w:rPr>
          <w:rFonts w:ascii="Arial" w:hAnsi="Arial" w:eastAsia="Calibri" w:cs="Arial"/>
          <w:b/>
          <w:kern w:val="2"/>
          <w:sz w:val="24"/>
          <w:szCs w:val="24"/>
          <w:lang w:val="en-US"/>
          <w14:ligatures w14:val="standardContextual"/>
        </w:rPr>
        <w:tab/>
      </w:r>
      <w:r>
        <w:rPr>
          <w:rFonts w:ascii="Arial" w:hAnsi="Arial" w:eastAsia="Calibri" w:cs="Arial"/>
          <w:b/>
          <w:kern w:val="2"/>
          <w:sz w:val="24"/>
          <w:szCs w:val="24"/>
          <w:lang w:val="en-US"/>
          <w14:ligatures w14:val="standardContextual"/>
        </w:rPr>
        <w:tab/>
      </w:r>
      <w:r>
        <w:rPr>
          <w:rFonts w:ascii="Arial" w:hAnsi="Arial" w:eastAsia="Calibri" w:cs="Arial"/>
          <w:b/>
          <w:kern w:val="2"/>
          <w:sz w:val="24"/>
          <w:szCs w:val="24"/>
          <w:lang w:val="en-US"/>
          <w14:ligatures w14:val="standardContextual"/>
        </w:rPr>
        <w:t>49</w:t>
      </w:r>
    </w:p>
    <w:p w14:paraId="647F389C">
      <w:pPr>
        <w:widowControl/>
        <w:tabs>
          <w:tab w:val="left" w:pos="1080"/>
          <w:tab w:val="left" w:pos="1134"/>
          <w:tab w:val="left" w:leader="dot" w:pos="7938"/>
          <w:tab w:val="right" w:pos="8505"/>
        </w:tabs>
        <w:autoSpaceDE/>
        <w:autoSpaceDN/>
        <w:spacing w:line="259" w:lineRule="auto"/>
        <w:rPr>
          <w:rFonts w:ascii="Arial" w:hAnsi="Arial" w:eastAsia="Calibri" w:cs="Arial"/>
          <w:b/>
          <w:kern w:val="2"/>
          <w:sz w:val="24"/>
          <w:szCs w:val="24"/>
          <w:lang w:val="en-US"/>
          <w14:ligatures w14:val="standardContextual"/>
        </w:rPr>
      </w:pPr>
    </w:p>
    <w:p w14:paraId="7FABAA09">
      <w:pPr>
        <w:widowControl/>
        <w:tabs>
          <w:tab w:val="left" w:pos="1080"/>
          <w:tab w:val="left" w:pos="1134"/>
          <w:tab w:val="left" w:leader="dot" w:pos="7938"/>
          <w:tab w:val="right" w:pos="8505"/>
        </w:tabs>
        <w:autoSpaceDE/>
        <w:autoSpaceDN/>
        <w:spacing w:line="259" w:lineRule="auto"/>
        <w:rPr>
          <w:rFonts w:ascii="Arial" w:hAnsi="Arial" w:eastAsia="Calibri" w:cs="Arial"/>
          <w:b/>
          <w:kern w:val="2"/>
          <w:sz w:val="24"/>
          <w:szCs w:val="24"/>
          <w:lang w:val="en-US"/>
          <w14:ligatures w14:val="standardContextual"/>
        </w:rPr>
      </w:pPr>
      <w:r>
        <w:rPr>
          <w:rFonts w:ascii="Arial" w:hAnsi="Arial" w:eastAsia="Calibri" w:cs="Arial"/>
          <w:b/>
          <w:kern w:val="2"/>
          <w:sz w:val="24"/>
          <w:szCs w:val="24"/>
          <w:lang w:val="en-US"/>
          <w14:ligatures w14:val="standardContextual"/>
        </w:rPr>
        <w:t>BAB VIII</w:t>
      </w:r>
      <w:r>
        <w:rPr>
          <w:rFonts w:ascii="Arial" w:hAnsi="Arial" w:eastAsia="Calibri" w:cs="Arial"/>
          <w:b/>
          <w:kern w:val="2"/>
          <w:sz w:val="24"/>
          <w:szCs w:val="24"/>
          <w:lang w:val="en-US"/>
          <w14:ligatures w14:val="standardContextual"/>
        </w:rPr>
        <w:tab/>
      </w:r>
      <w:r>
        <w:rPr>
          <w:rFonts w:ascii="Arial" w:hAnsi="Arial" w:eastAsia="Calibri" w:cs="Arial"/>
          <w:b/>
          <w:kern w:val="2"/>
          <w:sz w:val="24"/>
          <w:szCs w:val="24"/>
          <w:lang w:val="en-US"/>
          <w14:ligatures w14:val="standardContextual"/>
        </w:rPr>
        <w:t>PENUTUP</w:t>
      </w:r>
      <w:r>
        <w:rPr>
          <w:rFonts w:ascii="Arial" w:hAnsi="Arial" w:eastAsia="Calibri" w:cs="Arial"/>
          <w:b/>
          <w:kern w:val="2"/>
          <w:sz w:val="24"/>
          <w:szCs w:val="24"/>
          <w:lang w:val="en-US"/>
          <w14:ligatures w14:val="standardContextual"/>
        </w:rPr>
        <w:tab/>
      </w:r>
      <w:r>
        <w:rPr>
          <w:rFonts w:ascii="Arial" w:hAnsi="Arial" w:eastAsia="Calibri" w:cs="Arial"/>
          <w:b/>
          <w:kern w:val="2"/>
          <w:sz w:val="24"/>
          <w:szCs w:val="24"/>
          <w:lang w:val="en-US"/>
          <w14:ligatures w14:val="standardContextual"/>
        </w:rPr>
        <w:tab/>
      </w:r>
      <w:r>
        <w:rPr>
          <w:rFonts w:ascii="Arial" w:hAnsi="Arial" w:eastAsia="Calibri" w:cs="Arial"/>
          <w:b/>
          <w:kern w:val="2"/>
          <w:sz w:val="24"/>
          <w:szCs w:val="24"/>
          <w:lang w:val="en-US"/>
          <w14:ligatures w14:val="standardContextual"/>
        </w:rPr>
        <w:t>50</w:t>
      </w:r>
    </w:p>
    <w:p w14:paraId="77A714A6">
      <w:pPr>
        <w:widowControl/>
        <w:numPr>
          <w:ilvl w:val="0"/>
          <w:numId w:val="14"/>
        </w:numPr>
        <w:tabs>
          <w:tab w:val="left" w:leader="dot" w:pos="7938"/>
          <w:tab w:val="right" w:pos="8505"/>
        </w:tabs>
        <w:suppressAutoHyphens/>
        <w:autoSpaceDE/>
        <w:autoSpaceDN/>
        <w:spacing w:after="160" w:line="259" w:lineRule="auto"/>
        <w:ind w:left="1440"/>
        <w:contextualSpacing/>
        <w:rPr>
          <w:rFonts w:ascii="Arial" w:hAnsi="Arial" w:cs="Arial"/>
          <w:bCs/>
          <w:sz w:val="24"/>
          <w:szCs w:val="24"/>
          <w:lang w:val="en-US" w:eastAsia="ar-SA"/>
        </w:rPr>
      </w:pPr>
      <w:r>
        <w:rPr>
          <w:rFonts w:ascii="Arial" w:hAnsi="Arial" w:cs="Arial"/>
          <w:bCs/>
          <w:sz w:val="24"/>
          <w:szCs w:val="24"/>
          <w:lang w:val="en-US" w:eastAsia="ar-SA"/>
        </w:rPr>
        <w:t>KESIMPULAN</w:t>
      </w:r>
      <w:r>
        <w:rPr>
          <w:rFonts w:ascii="Arial" w:hAnsi="Arial" w:cs="Arial"/>
          <w:bCs/>
          <w:sz w:val="24"/>
          <w:szCs w:val="24"/>
          <w:lang w:val="en-US" w:eastAsia="ar-SA"/>
        </w:rPr>
        <w:tab/>
      </w:r>
      <w:r>
        <w:rPr>
          <w:rFonts w:ascii="Arial" w:hAnsi="Arial" w:cs="Arial"/>
          <w:bCs/>
          <w:sz w:val="24"/>
          <w:szCs w:val="24"/>
          <w:lang w:val="en-US" w:eastAsia="ar-SA"/>
        </w:rPr>
        <w:tab/>
      </w:r>
      <w:r>
        <w:rPr>
          <w:rFonts w:ascii="Arial" w:hAnsi="Arial" w:cs="Arial"/>
          <w:bCs/>
          <w:sz w:val="24"/>
          <w:szCs w:val="24"/>
          <w:lang w:val="en-US" w:eastAsia="ar-SA"/>
        </w:rPr>
        <w:t xml:space="preserve"> 50</w:t>
      </w:r>
    </w:p>
    <w:p w14:paraId="5FD02E65">
      <w:pPr>
        <w:widowControl/>
        <w:numPr>
          <w:ilvl w:val="0"/>
          <w:numId w:val="15"/>
        </w:numPr>
        <w:tabs>
          <w:tab w:val="left" w:leader="dot" w:pos="7938"/>
          <w:tab w:val="right" w:pos="8505"/>
        </w:tabs>
        <w:suppressAutoHyphens/>
        <w:autoSpaceDE/>
        <w:autoSpaceDN/>
        <w:spacing w:after="160" w:line="259" w:lineRule="auto"/>
        <w:ind w:left="1440"/>
        <w:contextualSpacing/>
        <w:rPr>
          <w:rFonts w:ascii="Arial" w:hAnsi="Arial" w:cs="Arial"/>
          <w:bCs/>
          <w:sz w:val="24"/>
          <w:szCs w:val="24"/>
          <w:lang w:val="en-US" w:eastAsia="ar-SA"/>
        </w:rPr>
      </w:pPr>
      <w:r>
        <w:rPr>
          <w:rFonts w:ascii="Arial" w:hAnsi="Arial" w:cs="Arial"/>
          <w:bCs/>
          <w:sz w:val="24"/>
          <w:szCs w:val="24"/>
          <w:lang w:val="en-US" w:eastAsia="ar-SA"/>
        </w:rPr>
        <w:t>REKOMENDASI</w:t>
      </w:r>
      <w:r>
        <w:rPr>
          <w:rFonts w:ascii="Arial" w:hAnsi="Arial" w:cs="Arial"/>
          <w:bCs/>
          <w:sz w:val="24"/>
          <w:szCs w:val="24"/>
          <w:lang w:val="en-US" w:eastAsia="ar-SA"/>
        </w:rPr>
        <w:tab/>
      </w:r>
      <w:r>
        <w:rPr>
          <w:rFonts w:ascii="Arial" w:hAnsi="Arial" w:cs="Arial"/>
          <w:bCs/>
          <w:sz w:val="24"/>
          <w:szCs w:val="24"/>
          <w:lang w:val="en-US" w:eastAsia="ar-SA"/>
        </w:rPr>
        <w:tab/>
      </w:r>
      <w:r>
        <w:rPr>
          <w:rFonts w:ascii="Arial" w:hAnsi="Arial" w:cs="Arial"/>
          <w:bCs/>
          <w:sz w:val="24"/>
          <w:szCs w:val="24"/>
          <w:lang w:val="en-US" w:eastAsia="ar-SA"/>
        </w:rPr>
        <w:t>50</w:t>
      </w:r>
    </w:p>
    <w:p w14:paraId="5090CFE7">
      <w:pPr>
        <w:widowControl/>
        <w:tabs>
          <w:tab w:val="left" w:leader="dot" w:pos="7938"/>
          <w:tab w:val="right" w:pos="8505"/>
        </w:tabs>
        <w:suppressAutoHyphens/>
        <w:autoSpaceDE/>
        <w:autoSpaceDN/>
        <w:ind w:left="1440"/>
        <w:contextualSpacing/>
        <w:rPr>
          <w:rFonts w:ascii="Arial" w:hAnsi="Arial" w:cs="Arial"/>
          <w:bCs/>
          <w:sz w:val="24"/>
          <w:szCs w:val="24"/>
          <w:lang w:val="en-US" w:eastAsia="ar-SA"/>
        </w:rPr>
      </w:pPr>
    </w:p>
    <w:p w14:paraId="5E84AA61">
      <w:pPr>
        <w:widowControl/>
        <w:tabs>
          <w:tab w:val="left" w:pos="1540"/>
          <w:tab w:val="left" w:leader="dot" w:pos="7938"/>
          <w:tab w:val="right" w:pos="8505"/>
        </w:tabs>
        <w:suppressAutoHyphens/>
        <w:autoSpaceDE/>
        <w:autoSpaceDN/>
        <w:spacing w:line="360" w:lineRule="auto"/>
        <w:contextualSpacing/>
        <w:rPr>
          <w:rFonts w:ascii="Arial" w:hAnsi="Arial" w:cs="Arial"/>
          <w:b/>
          <w:sz w:val="24"/>
          <w:szCs w:val="24"/>
          <w:lang w:val="en-US" w:eastAsia="ar-SA"/>
        </w:rPr>
      </w:pPr>
      <w:r>
        <w:rPr>
          <w:rFonts w:ascii="Arial" w:hAnsi="Arial" w:cs="Arial"/>
          <w:b/>
          <w:sz w:val="24"/>
          <w:szCs w:val="24"/>
          <w:lang w:val="en-US" w:eastAsia="ar-SA"/>
        </w:rPr>
        <w:t>DAFTAR BACAAN</w:t>
      </w:r>
      <w:r>
        <w:rPr>
          <w:rFonts w:ascii="Arial" w:hAnsi="Arial" w:cs="Arial"/>
          <w:b/>
          <w:sz w:val="24"/>
          <w:szCs w:val="24"/>
          <w:lang w:val="en-US" w:eastAsia="ar-SA"/>
        </w:rPr>
        <w:tab/>
      </w:r>
      <w:r>
        <w:rPr>
          <w:rFonts w:ascii="Arial" w:hAnsi="Arial" w:cs="Arial"/>
          <w:b/>
          <w:sz w:val="24"/>
          <w:szCs w:val="24"/>
          <w:lang w:val="en-US" w:eastAsia="ar-SA"/>
        </w:rPr>
        <w:tab/>
      </w:r>
      <w:r>
        <w:rPr>
          <w:rFonts w:ascii="Arial" w:hAnsi="Arial" w:cs="Arial"/>
          <w:b/>
          <w:sz w:val="24"/>
          <w:szCs w:val="24"/>
          <w:lang w:val="en-US" w:eastAsia="ar-SA"/>
        </w:rPr>
        <w:t>50</w:t>
      </w:r>
    </w:p>
    <w:p w14:paraId="228946CC">
      <w:pPr>
        <w:widowControl/>
        <w:tabs>
          <w:tab w:val="left" w:pos="1540"/>
          <w:tab w:val="left" w:leader="dot" w:pos="7938"/>
          <w:tab w:val="right" w:pos="8505"/>
        </w:tabs>
        <w:suppressAutoHyphens/>
        <w:autoSpaceDE/>
        <w:autoSpaceDN/>
        <w:spacing w:line="360" w:lineRule="auto"/>
        <w:contextualSpacing/>
        <w:rPr>
          <w:rFonts w:ascii="Arial" w:hAnsi="Arial" w:cs="Arial"/>
          <w:b/>
          <w:sz w:val="24"/>
          <w:szCs w:val="24"/>
          <w:lang w:val="en-US" w:eastAsia="ar-SA"/>
        </w:rPr>
      </w:pPr>
      <w:r>
        <w:rPr>
          <w:rFonts w:ascii="Arial" w:hAnsi="Arial" w:cs="Arial"/>
          <w:b/>
          <w:sz w:val="24"/>
          <w:szCs w:val="24"/>
          <w:lang w:val="en-US" w:eastAsia="ar-SA"/>
        </w:rPr>
        <w:t>LAMPIRAN</w:t>
      </w:r>
      <w:r>
        <w:rPr>
          <w:rFonts w:ascii="Arial" w:hAnsi="Arial" w:cs="Arial"/>
          <w:b/>
          <w:sz w:val="24"/>
          <w:szCs w:val="24"/>
          <w:lang w:val="en-US" w:eastAsia="ar-SA"/>
        </w:rPr>
        <w:tab/>
      </w:r>
      <w:r>
        <w:rPr>
          <w:rFonts w:ascii="Arial" w:hAnsi="Arial" w:cs="Arial"/>
          <w:b/>
          <w:sz w:val="24"/>
          <w:szCs w:val="24"/>
          <w:lang w:val="en-US" w:eastAsia="ar-SA"/>
        </w:rPr>
        <w:tab/>
      </w:r>
      <w:r>
        <w:rPr>
          <w:rFonts w:ascii="Arial" w:hAnsi="Arial" w:cs="Arial"/>
          <w:b/>
          <w:sz w:val="24"/>
          <w:szCs w:val="24"/>
          <w:lang w:val="en-US" w:eastAsia="ar-SA"/>
        </w:rPr>
        <w:tab/>
      </w:r>
      <w:r>
        <w:rPr>
          <w:rFonts w:ascii="Arial" w:hAnsi="Arial" w:cs="Arial"/>
          <w:b/>
          <w:sz w:val="24"/>
          <w:szCs w:val="24"/>
          <w:lang w:val="en-US" w:eastAsia="ar-SA"/>
        </w:rPr>
        <w:t>50</w:t>
      </w:r>
    </w:p>
    <w:p w14:paraId="076DC7BF">
      <w:pPr>
        <w:widowControl/>
        <w:adjustRightInd w:val="0"/>
        <w:spacing w:line="259" w:lineRule="auto"/>
        <w:jc w:val="both"/>
        <w:rPr>
          <w:rFonts w:ascii="Arial" w:hAnsi="Arial" w:eastAsia="Calibri" w:cs="Arial"/>
          <w:kern w:val="2"/>
          <w:lang w:val="en-US"/>
          <w14:ligatures w14:val="standardContextual"/>
        </w:rPr>
      </w:pPr>
    </w:p>
    <w:p w14:paraId="565EF727">
      <w:pPr>
        <w:tabs>
          <w:tab w:val="left" w:pos="1100"/>
          <w:tab w:val="left" w:leader="middleDot" w:pos="7720"/>
          <w:tab w:val="left" w:pos="8140"/>
          <w:tab w:val="left" w:pos="8580"/>
        </w:tabs>
        <w:spacing w:line="360" w:lineRule="auto"/>
        <w:rPr>
          <w:rFonts w:ascii="Arial" w:hAnsi="Arial" w:eastAsia="Arial MT" w:cs="Arial"/>
          <w:sz w:val="24"/>
          <w:szCs w:val="24"/>
          <w:lang w:val="en-US"/>
        </w:rPr>
      </w:pPr>
    </w:p>
    <w:p w14:paraId="143C72A1">
      <w:pPr>
        <w:tabs>
          <w:tab w:val="left" w:pos="1100"/>
          <w:tab w:val="left" w:leader="middleDot" w:pos="7720"/>
          <w:tab w:val="left" w:pos="8140"/>
          <w:tab w:val="left" w:pos="8580"/>
        </w:tabs>
        <w:spacing w:line="360" w:lineRule="auto"/>
        <w:rPr>
          <w:rFonts w:ascii="Arial" w:hAnsi="Arial" w:eastAsia="Arial MT" w:cs="Arial"/>
          <w:sz w:val="24"/>
          <w:szCs w:val="24"/>
          <w:lang w:val="en-US"/>
        </w:rPr>
      </w:pPr>
    </w:p>
    <w:p w14:paraId="6E064DB2">
      <w:pPr>
        <w:tabs>
          <w:tab w:val="left" w:pos="8140"/>
        </w:tabs>
        <w:spacing w:line="360" w:lineRule="auto"/>
        <w:jc w:val="center"/>
        <w:rPr>
          <w:rFonts w:ascii="Arial" w:hAnsi="Arial" w:eastAsia="Arial MT" w:cs="Arial"/>
          <w:b/>
          <w:bCs/>
          <w:sz w:val="24"/>
          <w:szCs w:val="24"/>
          <w:lang w:val="en-US"/>
        </w:rPr>
      </w:pPr>
    </w:p>
    <w:p w14:paraId="02DFA33F">
      <w:pPr>
        <w:tabs>
          <w:tab w:val="left" w:pos="8140"/>
        </w:tabs>
        <w:spacing w:line="360" w:lineRule="auto"/>
        <w:jc w:val="center"/>
        <w:rPr>
          <w:rFonts w:ascii="Arial" w:hAnsi="Arial" w:eastAsia="Arial MT" w:cs="Arial"/>
          <w:b/>
          <w:bCs/>
          <w:sz w:val="24"/>
          <w:szCs w:val="24"/>
          <w:lang w:val="en-US"/>
        </w:rPr>
      </w:pPr>
    </w:p>
    <w:p w14:paraId="58866BD8">
      <w:pPr>
        <w:tabs>
          <w:tab w:val="left" w:pos="8140"/>
        </w:tabs>
        <w:spacing w:line="360" w:lineRule="auto"/>
        <w:jc w:val="center"/>
        <w:rPr>
          <w:rFonts w:ascii="Arial" w:hAnsi="Arial" w:eastAsia="Arial MT" w:cs="Arial"/>
          <w:b/>
          <w:bCs/>
          <w:sz w:val="24"/>
          <w:szCs w:val="24"/>
          <w:lang w:val="en-US"/>
        </w:rPr>
      </w:pPr>
    </w:p>
    <w:p w14:paraId="37E43402">
      <w:pPr>
        <w:tabs>
          <w:tab w:val="left" w:pos="8140"/>
        </w:tabs>
        <w:spacing w:line="360" w:lineRule="auto"/>
        <w:jc w:val="center"/>
        <w:rPr>
          <w:rFonts w:ascii="Arial" w:hAnsi="Arial" w:eastAsia="Arial MT" w:cs="Arial"/>
          <w:b/>
          <w:bCs/>
          <w:sz w:val="24"/>
          <w:szCs w:val="24"/>
          <w:lang w:val="id-ID"/>
        </w:rPr>
      </w:pPr>
    </w:p>
    <w:p w14:paraId="48AC08D8">
      <w:pPr>
        <w:tabs>
          <w:tab w:val="left" w:pos="8140"/>
        </w:tabs>
        <w:spacing w:line="360" w:lineRule="auto"/>
        <w:jc w:val="center"/>
        <w:rPr>
          <w:rFonts w:ascii="Arial" w:hAnsi="Arial" w:eastAsia="Arial MT" w:cs="Arial"/>
          <w:b/>
          <w:bCs/>
          <w:sz w:val="24"/>
          <w:szCs w:val="24"/>
          <w:lang w:val="id-ID"/>
        </w:rPr>
      </w:pPr>
    </w:p>
    <w:p w14:paraId="0ADC1153">
      <w:pPr>
        <w:tabs>
          <w:tab w:val="left" w:pos="8140"/>
        </w:tabs>
        <w:spacing w:line="360" w:lineRule="auto"/>
        <w:jc w:val="center"/>
        <w:rPr>
          <w:rFonts w:ascii="Arial" w:hAnsi="Arial" w:eastAsia="Arial MT" w:cs="Arial"/>
          <w:b/>
          <w:bCs/>
          <w:sz w:val="24"/>
          <w:szCs w:val="24"/>
          <w:lang w:val="en-US"/>
        </w:rPr>
      </w:pPr>
    </w:p>
    <w:p w14:paraId="3791623D">
      <w:pPr>
        <w:tabs>
          <w:tab w:val="left" w:pos="8140"/>
        </w:tabs>
        <w:spacing w:line="360" w:lineRule="auto"/>
        <w:jc w:val="center"/>
        <w:rPr>
          <w:rFonts w:ascii="Arial" w:hAnsi="Arial" w:eastAsia="Arial MT" w:cs="Arial"/>
          <w:b/>
          <w:bCs/>
          <w:sz w:val="24"/>
          <w:szCs w:val="24"/>
          <w:lang w:val="en-US"/>
        </w:rPr>
      </w:pPr>
      <w:r>
        <w:rPr>
          <w:rFonts w:ascii="Arial" w:hAnsi="Arial" w:eastAsia="Arial MT" w:cs="Arial"/>
          <w:b/>
          <w:bCs/>
          <w:sz w:val="24"/>
          <w:szCs w:val="24"/>
          <w:lang w:val="en-US"/>
        </w:rPr>
        <w:br w:type="textWrapping"/>
      </w:r>
    </w:p>
    <w:p w14:paraId="4735EC97">
      <w:pPr>
        <w:tabs>
          <w:tab w:val="left" w:pos="8140"/>
        </w:tabs>
        <w:spacing w:line="360" w:lineRule="auto"/>
        <w:jc w:val="center"/>
        <w:rPr>
          <w:rFonts w:ascii="Arial" w:hAnsi="Arial" w:eastAsia="Arial MT" w:cs="Arial"/>
          <w:b/>
          <w:bCs/>
          <w:sz w:val="24"/>
          <w:szCs w:val="24"/>
          <w:lang w:val="en-US"/>
        </w:rPr>
      </w:pPr>
      <w:r>
        <w:rPr>
          <w:rFonts w:ascii="Arial" w:hAnsi="Arial" w:eastAsia="Arial MT" w:cs="Arial"/>
          <w:b/>
          <w:bCs/>
          <w:sz w:val="24"/>
          <w:szCs w:val="24"/>
          <w:lang w:val="en-US"/>
        </w:rPr>
        <w:br w:type="column"/>
      </w:r>
      <w:r>
        <w:rPr>
          <w:rFonts w:ascii="Arial" w:hAnsi="Arial" w:eastAsia="Arial MT" w:cs="Arial"/>
          <w:b/>
          <w:bCs/>
          <w:sz w:val="24"/>
          <w:szCs w:val="24"/>
          <w:lang w:val="en-US"/>
        </w:rPr>
        <w:t>DAFTAR TABEL</w:t>
      </w:r>
    </w:p>
    <w:p w14:paraId="7AC23664">
      <w:pPr>
        <w:tabs>
          <w:tab w:val="left" w:pos="1100"/>
          <w:tab w:val="left" w:pos="1320"/>
          <w:tab w:val="left" w:leader="middleDot" w:pos="7560"/>
          <w:tab w:val="left" w:pos="8360"/>
        </w:tabs>
        <w:spacing w:line="360" w:lineRule="auto"/>
        <w:rPr>
          <w:rFonts w:ascii="Arial" w:hAnsi="Arial" w:eastAsia="Arial MT" w:cs="Arial"/>
          <w:sz w:val="24"/>
          <w:szCs w:val="24"/>
          <w:lang w:val="en-US" w:eastAsia="zh-CN"/>
        </w:rPr>
      </w:pPr>
      <w:r>
        <w:rPr>
          <w:rFonts w:ascii="Arial" w:hAnsi="Arial" w:eastAsia="SimSun" w:cs="Arial"/>
          <w:bCs/>
          <w:color w:val="000000"/>
          <w:sz w:val="24"/>
          <w:szCs w:val="24"/>
          <w:lang w:val="id-ID" w:eastAsia="zh-CN" w:bidi="ar"/>
        </w:rPr>
        <w:t xml:space="preserve"> </w:t>
      </w:r>
    </w:p>
    <w:p w14:paraId="07AD9CDB">
      <w:pPr>
        <w:tabs>
          <w:tab w:val="left" w:pos="1100"/>
          <w:tab w:val="left" w:pos="1320"/>
          <w:tab w:val="left" w:leader="middleDot" w:pos="7560"/>
          <w:tab w:val="left" w:pos="7920"/>
          <w:tab w:val="left" w:pos="8360"/>
        </w:tabs>
        <w:spacing w:line="360" w:lineRule="auto"/>
        <w:rPr>
          <w:rFonts w:ascii="Arial" w:hAnsi="Arial" w:eastAsia="Arial MT" w:cs="Arial"/>
          <w:sz w:val="24"/>
          <w:szCs w:val="24"/>
          <w:lang w:val="en-US"/>
        </w:rPr>
      </w:pPr>
      <w:r>
        <w:rPr>
          <w:rFonts w:ascii="Arial" w:hAnsi="Arial" w:eastAsia="Arial MT" w:cs="Arial"/>
          <w:sz w:val="24"/>
          <w:szCs w:val="24"/>
        </w:rPr>
        <w:t>Tabel 1</w:t>
      </w:r>
      <w:r>
        <w:rPr>
          <w:rFonts w:ascii="Arial" w:hAnsi="Arial" w:eastAsia="Arial MT" w:cs="Arial"/>
          <w:sz w:val="24"/>
          <w:szCs w:val="24"/>
          <w:lang w:val="en-US"/>
        </w:rPr>
        <w:t>.1.</w:t>
      </w:r>
      <w:r>
        <w:rPr>
          <w:rFonts w:ascii="Arial" w:hAnsi="Arial" w:eastAsia="Arial MT" w:cs="Arial"/>
          <w:sz w:val="24"/>
          <w:szCs w:val="24"/>
          <w:lang w:val="en-US"/>
        </w:rPr>
        <w:tab/>
      </w:r>
      <w:r>
        <w:rPr>
          <w:rFonts w:ascii="Arial" w:hAnsi="Arial" w:eastAsia="Arial MT" w:cs="Arial"/>
          <w:sz w:val="24"/>
          <w:szCs w:val="24"/>
          <w:lang w:val="en-US"/>
        </w:rPr>
        <w:t xml:space="preserve"> </w:t>
      </w:r>
      <w:r>
        <w:rPr>
          <w:rFonts w:ascii="Arial" w:hAnsi="Arial" w:eastAsia="Arial MT" w:cs="Arial"/>
          <w:sz w:val="24"/>
          <w:szCs w:val="24"/>
          <w:lang w:val="en-US"/>
        </w:rPr>
        <w:tab/>
      </w:r>
      <w:r>
        <w:rPr>
          <w:rFonts w:ascii="Arial" w:hAnsi="Arial" w:eastAsia="Arial MT" w:cs="Arial"/>
          <w:sz w:val="24"/>
          <w:szCs w:val="24"/>
        </w:rPr>
        <w:t>Manfaat Aksi Perubahan</w:t>
      </w:r>
      <w:r>
        <w:rPr>
          <w:rFonts w:ascii="Arial" w:hAnsi="Arial" w:eastAsia="Arial MT" w:cs="Arial"/>
          <w:sz w:val="24"/>
          <w:szCs w:val="24"/>
          <w:lang w:val="en-US"/>
        </w:rPr>
        <w:tab/>
      </w:r>
      <w:r>
        <w:rPr>
          <w:rFonts w:ascii="Arial" w:hAnsi="Arial" w:eastAsia="Arial MT" w:cs="Arial"/>
          <w:sz w:val="24"/>
          <w:szCs w:val="24"/>
          <w:lang w:val="en-US"/>
        </w:rPr>
        <w:tab/>
      </w:r>
      <w:r>
        <w:rPr>
          <w:rFonts w:ascii="Arial" w:hAnsi="Arial" w:eastAsia="Arial MT" w:cs="Arial"/>
          <w:sz w:val="24"/>
          <w:szCs w:val="24"/>
          <w:lang w:val="en-US"/>
        </w:rPr>
        <w:tab/>
      </w:r>
      <w:r>
        <w:rPr>
          <w:rFonts w:ascii="Arial" w:hAnsi="Arial" w:eastAsia="Arial MT" w:cs="Arial"/>
          <w:sz w:val="24"/>
          <w:szCs w:val="24"/>
          <w:lang w:val="en-US"/>
        </w:rPr>
        <w:t>4</w:t>
      </w:r>
    </w:p>
    <w:p w14:paraId="2A674138">
      <w:pPr>
        <w:tabs>
          <w:tab w:val="left" w:pos="1100"/>
          <w:tab w:val="left" w:pos="1320"/>
          <w:tab w:val="left" w:leader="middleDot" w:pos="7560"/>
          <w:tab w:val="left" w:pos="7920"/>
          <w:tab w:val="left" w:pos="8360"/>
        </w:tabs>
        <w:spacing w:line="360" w:lineRule="auto"/>
        <w:rPr>
          <w:rFonts w:ascii="Arial" w:hAnsi="Arial" w:eastAsia="Arial MT" w:cs="Arial"/>
          <w:sz w:val="24"/>
          <w:szCs w:val="24"/>
          <w:lang w:val="en-US"/>
        </w:rPr>
      </w:pPr>
      <w:r>
        <w:rPr>
          <w:rFonts w:ascii="Arial" w:hAnsi="Arial" w:eastAsia="Arial MT" w:cs="Arial"/>
          <w:sz w:val="24"/>
          <w:szCs w:val="24"/>
        </w:rPr>
        <w:t xml:space="preserve">Tabel </w:t>
      </w:r>
      <w:r>
        <w:rPr>
          <w:rFonts w:ascii="Arial" w:hAnsi="Arial" w:eastAsia="Arial MT" w:cs="Arial"/>
          <w:sz w:val="24"/>
          <w:szCs w:val="24"/>
          <w:lang w:val="en-US"/>
        </w:rPr>
        <w:t>1.2.</w:t>
      </w:r>
      <w:r>
        <w:rPr>
          <w:rFonts w:ascii="Arial" w:hAnsi="Arial" w:eastAsia="Arial MT" w:cs="Arial"/>
          <w:sz w:val="24"/>
          <w:szCs w:val="24"/>
          <w:lang w:val="en-US"/>
        </w:rPr>
        <w:tab/>
      </w:r>
      <w:r>
        <w:rPr>
          <w:rFonts w:ascii="Arial" w:hAnsi="Arial" w:eastAsia="Arial MT" w:cs="Arial"/>
          <w:sz w:val="24"/>
          <w:szCs w:val="24"/>
          <w:lang w:val="en-US"/>
        </w:rPr>
        <w:tab/>
      </w:r>
      <w:r>
        <w:rPr>
          <w:rFonts w:ascii="Arial" w:hAnsi="Arial" w:eastAsia="Arial MT" w:cs="Arial"/>
          <w:sz w:val="24"/>
          <w:szCs w:val="24"/>
          <w:lang w:val="en-US"/>
        </w:rPr>
        <w:t>Analisa isu layanan dengan pendekatan USG</w:t>
      </w:r>
      <w:r>
        <w:rPr>
          <w:rFonts w:ascii="Arial" w:hAnsi="Arial" w:eastAsia="Arial MT" w:cs="Arial"/>
          <w:sz w:val="24"/>
          <w:szCs w:val="24"/>
          <w:lang w:val="en-US"/>
        </w:rPr>
        <w:tab/>
      </w:r>
      <w:r>
        <w:rPr>
          <w:rFonts w:ascii="Arial" w:hAnsi="Arial" w:eastAsia="Arial MT" w:cs="Arial"/>
          <w:sz w:val="24"/>
          <w:szCs w:val="24"/>
          <w:lang w:val="en-US"/>
        </w:rPr>
        <w:tab/>
      </w:r>
      <w:r>
        <w:rPr>
          <w:rFonts w:ascii="Arial" w:hAnsi="Arial" w:eastAsia="Arial MT" w:cs="Arial"/>
          <w:sz w:val="24"/>
          <w:szCs w:val="24"/>
          <w:lang w:val="en-US"/>
        </w:rPr>
        <w:tab/>
      </w:r>
      <w:r>
        <w:rPr>
          <w:rFonts w:ascii="Arial" w:hAnsi="Arial" w:eastAsia="Arial MT" w:cs="Arial"/>
          <w:sz w:val="24"/>
          <w:szCs w:val="24"/>
          <w:lang w:val="en-US"/>
        </w:rPr>
        <w:t>9</w:t>
      </w:r>
    </w:p>
    <w:p w14:paraId="563DDC02">
      <w:pPr>
        <w:tabs>
          <w:tab w:val="left" w:pos="1100"/>
          <w:tab w:val="left" w:pos="1320"/>
          <w:tab w:val="left" w:leader="middleDot" w:pos="7560"/>
          <w:tab w:val="left" w:pos="7920"/>
          <w:tab w:val="left" w:pos="8360"/>
        </w:tabs>
        <w:spacing w:line="360" w:lineRule="auto"/>
        <w:rPr>
          <w:rFonts w:ascii="Arial" w:hAnsi="Arial" w:eastAsia="Arial MT" w:cs="Arial"/>
          <w:sz w:val="24"/>
          <w:szCs w:val="24"/>
          <w:lang w:val="en-US"/>
        </w:rPr>
      </w:pPr>
      <w:r>
        <w:rPr>
          <w:rFonts w:ascii="Arial" w:hAnsi="Arial" w:eastAsia="Arial MT" w:cs="Arial"/>
          <w:sz w:val="24"/>
          <w:szCs w:val="24"/>
        </w:rPr>
        <w:t xml:space="preserve">Tabel </w:t>
      </w:r>
      <w:r>
        <w:rPr>
          <w:rFonts w:ascii="Arial" w:hAnsi="Arial" w:eastAsia="Arial MT" w:cs="Arial"/>
          <w:sz w:val="24"/>
          <w:szCs w:val="24"/>
          <w:lang w:val="en-US"/>
        </w:rPr>
        <w:t>1.3</w:t>
      </w:r>
      <w:r>
        <w:rPr>
          <w:rFonts w:ascii="Arial" w:hAnsi="Arial" w:eastAsia="Arial MT" w:cs="Arial"/>
          <w:sz w:val="24"/>
          <w:szCs w:val="24"/>
        </w:rPr>
        <w:t>.</w:t>
      </w:r>
      <w:r>
        <w:rPr>
          <w:rFonts w:ascii="Arial" w:hAnsi="Arial" w:eastAsia="Arial MT" w:cs="Arial"/>
          <w:sz w:val="24"/>
          <w:szCs w:val="24"/>
          <w:lang w:val="en-US"/>
        </w:rPr>
        <w:tab/>
      </w:r>
      <w:r>
        <w:rPr>
          <w:rFonts w:ascii="Arial" w:hAnsi="Arial" w:eastAsia="Arial MT" w:cs="Arial"/>
          <w:sz w:val="24"/>
          <w:szCs w:val="24"/>
          <w:lang w:val="en-US"/>
        </w:rPr>
        <w:tab/>
      </w:r>
      <w:r>
        <w:rPr>
          <w:rFonts w:ascii="Arial" w:hAnsi="Arial" w:eastAsia="Arial MT" w:cs="Arial"/>
          <w:sz w:val="24"/>
          <w:szCs w:val="24"/>
        </w:rPr>
        <w:t>Milestone Aksi Perubahan</w:t>
      </w:r>
      <w:r>
        <w:rPr>
          <w:rFonts w:ascii="Arial" w:hAnsi="Arial" w:eastAsia="Arial MT" w:cs="Arial"/>
          <w:sz w:val="24"/>
          <w:szCs w:val="24"/>
          <w:lang w:val="en-US"/>
        </w:rPr>
        <w:tab/>
      </w:r>
      <w:r>
        <w:rPr>
          <w:rFonts w:ascii="Arial" w:hAnsi="Arial" w:eastAsia="Arial MT" w:cs="Arial"/>
          <w:sz w:val="24"/>
          <w:szCs w:val="24"/>
          <w:lang w:val="en-US"/>
        </w:rPr>
        <w:tab/>
      </w:r>
      <w:r>
        <w:rPr>
          <w:rFonts w:ascii="Arial" w:hAnsi="Arial" w:eastAsia="Arial MT" w:cs="Arial"/>
          <w:sz w:val="24"/>
          <w:szCs w:val="24"/>
          <w:lang w:val="en-US"/>
        </w:rPr>
        <w:tab/>
      </w:r>
      <w:r>
        <w:rPr>
          <w:rFonts w:ascii="Arial" w:hAnsi="Arial" w:eastAsia="Arial MT" w:cs="Arial"/>
          <w:sz w:val="24"/>
          <w:szCs w:val="24"/>
          <w:lang w:val="en-US"/>
        </w:rPr>
        <w:t>13</w:t>
      </w:r>
    </w:p>
    <w:p w14:paraId="1E2E0A53">
      <w:pPr>
        <w:tabs>
          <w:tab w:val="left" w:pos="1100"/>
          <w:tab w:val="left" w:pos="1320"/>
          <w:tab w:val="left" w:leader="middleDot" w:pos="7560"/>
          <w:tab w:val="left" w:pos="7920"/>
          <w:tab w:val="left" w:pos="8360"/>
        </w:tabs>
        <w:spacing w:line="360" w:lineRule="auto"/>
        <w:rPr>
          <w:rFonts w:ascii="Arial" w:hAnsi="Arial" w:eastAsia="Arial MT" w:cs="Arial"/>
          <w:sz w:val="24"/>
          <w:szCs w:val="24"/>
          <w:lang w:val="en-US"/>
        </w:rPr>
      </w:pPr>
      <w:r>
        <w:rPr>
          <w:rFonts w:ascii="Arial" w:hAnsi="Arial" w:eastAsia="Arial MT" w:cs="Arial"/>
          <w:sz w:val="24"/>
          <w:szCs w:val="24"/>
        </w:rPr>
        <w:t xml:space="preserve">Tabel </w:t>
      </w:r>
      <w:r>
        <w:rPr>
          <w:rFonts w:ascii="Arial" w:hAnsi="Arial" w:eastAsia="Arial MT" w:cs="Arial"/>
          <w:sz w:val="24"/>
          <w:szCs w:val="24"/>
          <w:lang w:val="en-US"/>
        </w:rPr>
        <w:t>1.4</w:t>
      </w:r>
      <w:r>
        <w:rPr>
          <w:rFonts w:ascii="Arial" w:hAnsi="Arial" w:eastAsia="Arial MT" w:cs="Arial"/>
          <w:sz w:val="24"/>
          <w:szCs w:val="24"/>
        </w:rPr>
        <w:t>.</w:t>
      </w:r>
      <w:r>
        <w:rPr>
          <w:rFonts w:ascii="Arial" w:hAnsi="Arial" w:eastAsia="Arial MT" w:cs="Arial"/>
          <w:sz w:val="24"/>
          <w:szCs w:val="24"/>
        </w:rPr>
        <w:tab/>
      </w:r>
      <w:r>
        <w:rPr>
          <w:rFonts w:ascii="Arial" w:hAnsi="Arial" w:eastAsia="Arial MT" w:cs="Arial"/>
          <w:sz w:val="24"/>
          <w:szCs w:val="24"/>
          <w:lang w:val="en-US"/>
        </w:rPr>
        <w:tab/>
      </w:r>
      <w:r>
        <w:rPr>
          <w:rFonts w:ascii="Arial" w:hAnsi="Arial" w:eastAsia="Arial MT" w:cs="Arial"/>
          <w:bCs/>
          <w:sz w:val="24"/>
          <w:lang w:val="id-ID"/>
        </w:rPr>
        <w:t>Identifikasi Stakeholders serta Perannya</w:t>
      </w:r>
      <w:r>
        <w:rPr>
          <w:rFonts w:ascii="Arial" w:hAnsi="Arial" w:eastAsia="Arial MT" w:cs="Arial"/>
          <w:sz w:val="24"/>
          <w:szCs w:val="24"/>
          <w:lang w:val="en-US"/>
        </w:rPr>
        <w:tab/>
      </w:r>
      <w:r>
        <w:rPr>
          <w:rFonts w:ascii="Arial" w:hAnsi="Arial" w:eastAsia="Arial MT" w:cs="Arial"/>
          <w:sz w:val="24"/>
          <w:szCs w:val="24"/>
          <w:lang w:val="en-US"/>
        </w:rPr>
        <w:tab/>
      </w:r>
      <w:r>
        <w:rPr>
          <w:rFonts w:ascii="Arial" w:hAnsi="Arial" w:eastAsia="Arial MT" w:cs="Arial"/>
          <w:sz w:val="24"/>
          <w:szCs w:val="24"/>
          <w:lang w:val="en-US"/>
        </w:rPr>
        <w:tab/>
      </w:r>
      <w:bookmarkStart w:id="1" w:name="_Toc144815079"/>
      <w:r>
        <w:rPr>
          <w:rFonts w:ascii="Arial" w:hAnsi="Arial" w:eastAsia="Arial MT" w:cs="Arial"/>
          <w:sz w:val="24"/>
          <w:szCs w:val="24"/>
          <w:lang w:val="en-US"/>
        </w:rPr>
        <w:t>14</w:t>
      </w:r>
    </w:p>
    <w:p w14:paraId="674EE492">
      <w:pPr>
        <w:tabs>
          <w:tab w:val="left" w:pos="1100"/>
          <w:tab w:val="left" w:pos="1320"/>
          <w:tab w:val="left" w:leader="middleDot" w:pos="7560"/>
          <w:tab w:val="left" w:pos="7920"/>
          <w:tab w:val="left" w:pos="8360"/>
        </w:tabs>
        <w:spacing w:line="360" w:lineRule="auto"/>
        <w:rPr>
          <w:rFonts w:ascii="Arial" w:hAnsi="Arial" w:eastAsia="Arial MT" w:cs="Arial"/>
          <w:sz w:val="24"/>
          <w:szCs w:val="24"/>
          <w:lang w:val="en-US" w:eastAsia="ja-JP"/>
        </w:rPr>
      </w:pPr>
      <w:r>
        <w:rPr>
          <w:rFonts w:ascii="Arial" w:hAnsi="Arial" w:eastAsia="Arial MT" w:cs="Arial"/>
          <w:sz w:val="24"/>
          <w:szCs w:val="24"/>
        </w:rPr>
        <w:t>Tabel 1.5.</w:t>
      </w:r>
      <w:r>
        <w:rPr>
          <w:rFonts w:ascii="Arial" w:hAnsi="Arial" w:eastAsia="Arial MT" w:cs="Arial"/>
          <w:sz w:val="24"/>
          <w:szCs w:val="24"/>
        </w:rPr>
        <w:tab/>
      </w:r>
      <w:r>
        <w:rPr>
          <w:rFonts w:ascii="Arial" w:hAnsi="Arial" w:eastAsia="Arial MT" w:cs="Arial"/>
          <w:sz w:val="24"/>
          <w:szCs w:val="24"/>
        </w:rPr>
        <w:tab/>
      </w:r>
      <w:r>
        <w:rPr>
          <w:rFonts w:ascii="Arial" w:hAnsi="Arial" w:eastAsia="Arial MT" w:cs="Arial"/>
          <w:sz w:val="24"/>
          <w:szCs w:val="24"/>
        </w:rPr>
        <w:t>Peta Stakeholder</w:t>
      </w:r>
      <w:r>
        <w:rPr>
          <w:rFonts w:ascii="Arial" w:hAnsi="Arial" w:eastAsia="Arial MT" w:cs="Arial"/>
          <w:sz w:val="24"/>
          <w:szCs w:val="24"/>
          <w:lang w:val="en-US" w:eastAsia="ja-JP"/>
        </w:rPr>
        <w:tab/>
      </w:r>
      <w:r>
        <w:rPr>
          <w:rFonts w:ascii="Arial" w:hAnsi="Arial" w:eastAsia="Arial MT" w:cs="Arial"/>
          <w:sz w:val="24"/>
          <w:szCs w:val="24"/>
          <w:lang w:val="en-US" w:eastAsia="ja-JP"/>
        </w:rPr>
        <w:tab/>
      </w:r>
      <w:r>
        <w:rPr>
          <w:rFonts w:ascii="Arial" w:hAnsi="Arial" w:eastAsia="Arial MT" w:cs="Arial"/>
          <w:sz w:val="24"/>
          <w:szCs w:val="24"/>
          <w:lang w:val="en-US" w:eastAsia="ja-JP"/>
        </w:rPr>
        <w:tab/>
      </w:r>
      <w:r>
        <w:rPr>
          <w:rFonts w:ascii="Arial" w:hAnsi="Arial" w:eastAsia="Arial MT" w:cs="Arial"/>
          <w:sz w:val="24"/>
          <w:szCs w:val="24"/>
          <w:lang w:val="en-US" w:eastAsia="ja-JP"/>
        </w:rPr>
        <w:t>15</w:t>
      </w:r>
    </w:p>
    <w:p w14:paraId="58A3ADBF">
      <w:pPr>
        <w:tabs>
          <w:tab w:val="left" w:pos="1100"/>
          <w:tab w:val="left" w:pos="1320"/>
          <w:tab w:val="left" w:leader="middleDot" w:pos="7560"/>
          <w:tab w:val="left" w:pos="7920"/>
          <w:tab w:val="left" w:pos="8360"/>
        </w:tabs>
        <w:spacing w:line="360" w:lineRule="auto"/>
        <w:rPr>
          <w:rFonts w:ascii="Arial" w:hAnsi="Arial" w:eastAsia="Arial MT" w:cs="Arial"/>
          <w:sz w:val="24"/>
          <w:szCs w:val="24"/>
          <w:lang w:val="en-US" w:eastAsia="ja-JP"/>
        </w:rPr>
      </w:pPr>
      <w:r>
        <w:rPr>
          <w:rFonts w:ascii="Arial" w:hAnsi="Arial" w:eastAsia="Arial MT" w:cs="Arial"/>
          <w:sz w:val="24"/>
          <w:szCs w:val="24"/>
        </w:rPr>
        <w:t>Tabel 1.6.</w:t>
      </w:r>
      <w:r>
        <w:rPr>
          <w:rFonts w:ascii="Arial" w:hAnsi="Arial" w:eastAsia="Arial MT" w:cs="Arial"/>
          <w:sz w:val="24"/>
          <w:szCs w:val="24"/>
        </w:rPr>
        <w:tab/>
      </w:r>
      <w:r>
        <w:rPr>
          <w:rFonts w:ascii="Arial" w:hAnsi="Arial" w:eastAsia="Arial MT" w:cs="Arial"/>
          <w:sz w:val="24"/>
          <w:szCs w:val="24"/>
        </w:rPr>
        <w:tab/>
      </w:r>
      <w:r>
        <w:rPr>
          <w:rFonts w:ascii="Arial" w:hAnsi="Arial" w:eastAsia="Arial MT" w:cs="Arial"/>
          <w:sz w:val="24"/>
          <w:szCs w:val="24"/>
        </w:rPr>
        <w:t>Strategi Komunikasi</w:t>
      </w:r>
      <w:r>
        <w:rPr>
          <w:rFonts w:ascii="Arial" w:hAnsi="Arial" w:eastAsia="Arial MT" w:cs="Arial"/>
          <w:sz w:val="24"/>
          <w:szCs w:val="24"/>
          <w:lang w:val="en-US" w:eastAsia="ja-JP"/>
        </w:rPr>
        <w:tab/>
      </w:r>
      <w:r>
        <w:rPr>
          <w:rFonts w:ascii="Arial" w:hAnsi="Arial" w:eastAsia="Arial MT" w:cs="Arial"/>
          <w:sz w:val="24"/>
          <w:szCs w:val="24"/>
          <w:lang w:val="en-US" w:eastAsia="ja-JP"/>
        </w:rPr>
        <w:tab/>
      </w:r>
      <w:r>
        <w:rPr>
          <w:rFonts w:ascii="Arial" w:hAnsi="Arial" w:eastAsia="Arial MT" w:cs="Arial"/>
          <w:sz w:val="24"/>
          <w:szCs w:val="24"/>
          <w:lang w:val="en-US" w:eastAsia="ja-JP"/>
        </w:rPr>
        <w:tab/>
      </w:r>
      <w:r>
        <w:rPr>
          <w:rFonts w:ascii="Arial" w:hAnsi="Arial" w:eastAsia="Arial MT" w:cs="Arial"/>
          <w:sz w:val="24"/>
          <w:szCs w:val="24"/>
          <w:lang w:val="en-US" w:eastAsia="ja-JP"/>
        </w:rPr>
        <w:t>16</w:t>
      </w:r>
    </w:p>
    <w:p w14:paraId="1A4D6A21">
      <w:pPr>
        <w:tabs>
          <w:tab w:val="left" w:pos="1100"/>
          <w:tab w:val="left" w:pos="1320"/>
          <w:tab w:val="left" w:leader="middleDot" w:pos="7560"/>
          <w:tab w:val="left" w:pos="7920"/>
          <w:tab w:val="left" w:pos="8360"/>
        </w:tabs>
        <w:spacing w:line="360" w:lineRule="auto"/>
        <w:rPr>
          <w:rFonts w:ascii="Arial" w:hAnsi="Arial" w:eastAsia="Arial MT" w:cs="Arial"/>
          <w:sz w:val="24"/>
          <w:szCs w:val="24"/>
          <w:lang w:val="en-US" w:eastAsia="ja-JP"/>
        </w:rPr>
      </w:pPr>
      <w:r>
        <w:rPr>
          <w:rFonts w:ascii="Arial" w:hAnsi="Arial" w:eastAsia="Arial MT" w:cs="Arial"/>
          <w:sz w:val="24"/>
          <w:szCs w:val="24"/>
        </w:rPr>
        <w:t>Tabel 1.7.</w:t>
      </w:r>
      <w:r>
        <w:rPr>
          <w:rFonts w:ascii="Arial" w:hAnsi="Arial" w:eastAsia="Arial MT" w:cs="Arial"/>
          <w:sz w:val="24"/>
          <w:szCs w:val="24"/>
        </w:rPr>
        <w:tab/>
      </w:r>
      <w:r>
        <w:rPr>
          <w:rFonts w:ascii="Arial" w:hAnsi="Arial" w:eastAsia="Arial MT" w:cs="Arial"/>
          <w:sz w:val="24"/>
          <w:szCs w:val="24"/>
        </w:rPr>
        <w:tab/>
      </w:r>
      <w:r>
        <w:rPr>
          <w:rFonts w:ascii="Arial" w:hAnsi="Arial" w:eastAsia="Arial MT" w:cs="Arial"/>
          <w:sz w:val="24"/>
          <w:szCs w:val="24"/>
        </w:rPr>
        <w:t>Manajemen Risiko</w:t>
      </w:r>
      <w:r>
        <w:rPr>
          <w:rFonts w:ascii="Arial" w:hAnsi="Arial" w:eastAsia="Arial MT" w:cs="Arial"/>
          <w:sz w:val="24"/>
          <w:szCs w:val="24"/>
          <w:lang w:val="en-US" w:eastAsia="ja-JP"/>
        </w:rPr>
        <w:tab/>
      </w:r>
      <w:r>
        <w:rPr>
          <w:rFonts w:ascii="Arial" w:hAnsi="Arial" w:eastAsia="Arial MT" w:cs="Arial"/>
          <w:sz w:val="24"/>
          <w:szCs w:val="24"/>
          <w:lang w:val="en-US" w:eastAsia="ja-JP"/>
        </w:rPr>
        <w:tab/>
      </w:r>
      <w:r>
        <w:rPr>
          <w:rFonts w:ascii="Arial" w:hAnsi="Arial" w:eastAsia="Arial MT" w:cs="Arial"/>
          <w:sz w:val="24"/>
          <w:szCs w:val="24"/>
          <w:lang w:val="en-US" w:eastAsia="ja-JP"/>
        </w:rPr>
        <w:tab/>
      </w:r>
      <w:r>
        <w:rPr>
          <w:rFonts w:ascii="Arial" w:hAnsi="Arial" w:eastAsia="Arial MT" w:cs="Arial"/>
          <w:sz w:val="24"/>
          <w:szCs w:val="24"/>
          <w:lang w:val="en-US" w:eastAsia="ja-JP"/>
        </w:rPr>
        <w:t>19</w:t>
      </w:r>
    </w:p>
    <w:p w14:paraId="26ED437D">
      <w:pPr>
        <w:tabs>
          <w:tab w:val="left" w:pos="1100"/>
          <w:tab w:val="left" w:pos="1320"/>
          <w:tab w:val="left" w:leader="middleDot" w:pos="7560"/>
          <w:tab w:val="left" w:pos="7920"/>
          <w:tab w:val="left" w:pos="8360"/>
        </w:tabs>
        <w:spacing w:line="360" w:lineRule="auto"/>
        <w:rPr>
          <w:rFonts w:ascii="Arial" w:hAnsi="Arial" w:eastAsia="Arial MT" w:cs="Arial"/>
          <w:sz w:val="24"/>
          <w:szCs w:val="24"/>
          <w:lang w:val="en-US"/>
        </w:rPr>
      </w:pPr>
      <w:r>
        <w:rPr>
          <w:rFonts w:ascii="Arial" w:hAnsi="Arial" w:eastAsia="Arial MT" w:cs="Arial"/>
          <w:sz w:val="24"/>
          <w:szCs w:val="24"/>
        </w:rPr>
        <w:t>Tabel 1.8.</w:t>
      </w:r>
      <w:r>
        <w:rPr>
          <w:rFonts w:ascii="Arial" w:hAnsi="Arial" w:eastAsia="Arial MT" w:cs="Arial"/>
          <w:sz w:val="24"/>
          <w:szCs w:val="24"/>
        </w:rPr>
        <w:tab/>
      </w:r>
      <w:r>
        <w:rPr>
          <w:rFonts w:ascii="Arial" w:hAnsi="Arial" w:eastAsia="Arial MT" w:cs="Arial"/>
          <w:sz w:val="24"/>
          <w:szCs w:val="24"/>
        </w:rPr>
        <w:t>   Rencana Pengembangan Kompetensi Aksi Perubahan</w:t>
      </w:r>
      <w:r>
        <w:rPr>
          <w:rFonts w:ascii="Arial" w:hAnsi="Arial" w:eastAsia="Arial MT" w:cs="Arial"/>
          <w:sz w:val="24"/>
          <w:szCs w:val="24"/>
          <w:lang w:val="en-US" w:eastAsia="ja-JP"/>
        </w:rPr>
        <w:tab/>
      </w:r>
      <w:r>
        <w:rPr>
          <w:rFonts w:ascii="Arial" w:hAnsi="Arial" w:eastAsia="Arial MT" w:cs="Arial"/>
          <w:sz w:val="24"/>
          <w:szCs w:val="24"/>
          <w:lang w:val="en-US" w:eastAsia="ja-JP"/>
        </w:rPr>
        <w:tab/>
      </w:r>
      <w:r>
        <w:rPr>
          <w:rFonts w:ascii="Arial" w:hAnsi="Arial" w:eastAsia="Arial MT" w:cs="Arial"/>
          <w:sz w:val="24"/>
          <w:szCs w:val="24"/>
          <w:lang w:val="en-US" w:eastAsia="ja-JP"/>
        </w:rPr>
        <w:tab/>
      </w:r>
      <w:r>
        <w:rPr>
          <w:rFonts w:ascii="Arial" w:hAnsi="Arial" w:eastAsia="Arial MT" w:cs="Arial"/>
          <w:sz w:val="24"/>
          <w:szCs w:val="24"/>
          <w:lang w:val="en-US" w:eastAsia="ja-JP"/>
        </w:rPr>
        <w:t>20</w:t>
      </w:r>
    </w:p>
    <w:bookmarkEnd w:id="1"/>
    <w:p w14:paraId="7742E188">
      <w:pPr>
        <w:tabs>
          <w:tab w:val="left" w:pos="1276"/>
          <w:tab w:val="left" w:leader="dot" w:pos="7513"/>
          <w:tab w:val="left" w:pos="8364"/>
        </w:tabs>
        <w:spacing w:line="360" w:lineRule="auto"/>
        <w:rPr>
          <w:rFonts w:ascii="Arial" w:hAnsi="Arial" w:eastAsia="Arial MT" w:cs="Arial"/>
          <w:sz w:val="24"/>
          <w:szCs w:val="24"/>
        </w:rPr>
      </w:pPr>
      <w:r>
        <w:rPr>
          <w:rFonts w:ascii="Arial" w:hAnsi="Arial" w:eastAsia="cambria (Body)" w:cs="Arial"/>
          <w:bCs/>
          <w:sz w:val="24"/>
          <w:szCs w:val="24"/>
        </w:rPr>
        <w:t xml:space="preserve">Tabel 1.9. </w:t>
      </w:r>
      <w:r>
        <w:rPr>
          <w:rFonts w:ascii="Arial" w:hAnsi="Arial" w:eastAsia="cambria (Body)" w:cs="Arial"/>
          <w:bCs/>
          <w:sz w:val="24"/>
          <w:szCs w:val="24"/>
        </w:rPr>
        <w:tab/>
      </w:r>
      <w:r>
        <w:rPr>
          <w:rFonts w:ascii="Arial" w:hAnsi="Arial" w:eastAsia="Arial MT" w:cs="Arial"/>
          <w:sz w:val="24"/>
          <w:szCs w:val="24"/>
        </w:rPr>
        <w:t xml:space="preserve">Rekap Nilai Gabungan </w:t>
      </w:r>
      <w:r>
        <w:rPr>
          <w:rFonts w:ascii="Arial" w:hAnsi="Arial" w:eastAsia="Arial MT" w:cs="Arial"/>
          <w:sz w:val="24"/>
          <w:szCs w:val="24"/>
        </w:rPr>
        <w:tab/>
      </w:r>
      <w:r>
        <w:rPr>
          <w:rFonts w:ascii="Arial" w:hAnsi="Arial" w:eastAsia="Arial MT" w:cs="Arial"/>
          <w:sz w:val="24"/>
          <w:szCs w:val="24"/>
        </w:rPr>
        <w:tab/>
      </w:r>
      <w:r>
        <w:rPr>
          <w:rFonts w:ascii="Arial" w:hAnsi="Arial" w:eastAsia="Arial MT" w:cs="Arial"/>
          <w:sz w:val="24"/>
          <w:szCs w:val="24"/>
        </w:rPr>
        <w:t>21</w:t>
      </w:r>
    </w:p>
    <w:p w14:paraId="5BD3176A">
      <w:pPr>
        <w:tabs>
          <w:tab w:val="left" w:pos="1276"/>
          <w:tab w:val="left" w:leader="dot" w:pos="7513"/>
          <w:tab w:val="left" w:pos="8364"/>
        </w:tabs>
        <w:spacing w:line="360" w:lineRule="auto"/>
        <w:rPr>
          <w:rFonts w:ascii="Arial" w:hAnsi="Arial" w:eastAsia="Arial MT" w:cs="Arial"/>
          <w:sz w:val="24"/>
          <w:szCs w:val="24"/>
        </w:rPr>
      </w:pPr>
      <w:r>
        <w:rPr>
          <w:rFonts w:ascii="Arial" w:hAnsi="Arial" w:eastAsia="Arial MT" w:cs="Arial"/>
          <w:sz w:val="24"/>
          <w:szCs w:val="24"/>
        </w:rPr>
        <w:t xml:space="preserve">Tabel 1.10. </w:t>
      </w:r>
      <w:r>
        <w:rPr>
          <w:rFonts w:ascii="Arial" w:hAnsi="Arial" w:eastAsia="Arial MT" w:cs="Arial"/>
          <w:sz w:val="24"/>
          <w:szCs w:val="24"/>
        </w:rPr>
        <w:tab/>
      </w:r>
      <w:r>
        <w:rPr>
          <w:rFonts w:ascii="Arial" w:hAnsi="Arial" w:eastAsia="Arial MT" w:cs="Arial"/>
          <w:sz w:val="24"/>
          <w:szCs w:val="24"/>
        </w:rPr>
        <w:t xml:space="preserve">Rekap Nilai Akhir </w:t>
      </w:r>
      <w:r>
        <w:rPr>
          <w:rFonts w:ascii="Arial" w:hAnsi="Arial" w:eastAsia="Arial MT" w:cs="Arial"/>
          <w:sz w:val="24"/>
          <w:szCs w:val="24"/>
        </w:rPr>
        <w:tab/>
      </w:r>
      <w:r>
        <w:rPr>
          <w:rFonts w:ascii="Arial" w:hAnsi="Arial" w:eastAsia="Arial MT" w:cs="Arial"/>
          <w:sz w:val="24"/>
          <w:szCs w:val="24"/>
        </w:rPr>
        <w:t xml:space="preserve"> </w:t>
      </w:r>
      <w:r>
        <w:rPr>
          <w:rFonts w:ascii="Arial" w:hAnsi="Arial" w:eastAsia="Arial MT" w:cs="Arial"/>
          <w:sz w:val="24"/>
          <w:szCs w:val="24"/>
        </w:rPr>
        <w:tab/>
      </w:r>
      <w:r>
        <w:rPr>
          <w:rFonts w:ascii="Arial" w:hAnsi="Arial" w:eastAsia="Arial MT" w:cs="Arial"/>
          <w:sz w:val="24"/>
          <w:szCs w:val="24"/>
        </w:rPr>
        <w:t>22</w:t>
      </w:r>
    </w:p>
    <w:p w14:paraId="4C3624D5">
      <w:pPr>
        <w:tabs>
          <w:tab w:val="left" w:pos="1276"/>
          <w:tab w:val="left" w:leader="dot" w:pos="7938"/>
          <w:tab w:val="left" w:pos="8364"/>
        </w:tabs>
        <w:spacing w:line="360" w:lineRule="auto"/>
        <w:rPr>
          <w:rFonts w:ascii="Arial" w:hAnsi="Arial" w:eastAsia="Arial MT" w:cs="Arial"/>
          <w:sz w:val="24"/>
          <w:szCs w:val="24"/>
        </w:rPr>
      </w:pPr>
      <w:r>
        <w:rPr>
          <w:rFonts w:ascii="Arial" w:hAnsi="Arial" w:eastAsia="Arial MT" w:cs="Arial"/>
          <w:sz w:val="24"/>
          <w:szCs w:val="24"/>
        </w:rPr>
        <w:t xml:space="preserve">Tabel 1.11. </w:t>
      </w:r>
      <w:r>
        <w:rPr>
          <w:rFonts w:ascii="Arial" w:hAnsi="Arial" w:eastAsia="Arial MT" w:cs="Arial"/>
          <w:sz w:val="24"/>
          <w:szCs w:val="24"/>
        </w:rPr>
        <w:tab/>
      </w:r>
      <w:r>
        <w:rPr>
          <w:rFonts w:ascii="Arial" w:hAnsi="Arial" w:eastAsia="Arial MT" w:cs="Arial"/>
          <w:sz w:val="24"/>
          <w:szCs w:val="24"/>
        </w:rPr>
        <w:t xml:space="preserve">Rencana Strategi pengembangan potensi diri </w:t>
      </w:r>
    </w:p>
    <w:p w14:paraId="542FEBB9">
      <w:pPr>
        <w:tabs>
          <w:tab w:val="left" w:pos="1276"/>
          <w:tab w:val="left" w:leader="dot" w:pos="7513"/>
          <w:tab w:val="left" w:pos="8364"/>
        </w:tabs>
        <w:spacing w:line="360" w:lineRule="auto"/>
        <w:rPr>
          <w:rFonts w:ascii="Arial" w:hAnsi="Arial" w:eastAsia="Arial MT" w:cs="Arial"/>
          <w:sz w:val="24"/>
          <w:szCs w:val="24"/>
        </w:rPr>
      </w:pPr>
      <w:r>
        <w:rPr>
          <w:rFonts w:ascii="Arial" w:hAnsi="Arial" w:eastAsia="Arial MT" w:cs="Arial"/>
          <w:sz w:val="24"/>
          <w:szCs w:val="24"/>
        </w:rPr>
        <w:tab/>
      </w:r>
      <w:r>
        <w:rPr>
          <w:rFonts w:ascii="Arial" w:hAnsi="Arial" w:eastAsia="Arial MT" w:cs="Arial"/>
          <w:sz w:val="24"/>
          <w:szCs w:val="24"/>
        </w:rPr>
        <w:t xml:space="preserve">dalam aksi perubahan </w:t>
      </w:r>
      <w:r>
        <w:rPr>
          <w:rFonts w:ascii="Arial" w:hAnsi="Arial" w:eastAsia="Arial MT" w:cs="Arial"/>
          <w:sz w:val="24"/>
          <w:szCs w:val="24"/>
        </w:rPr>
        <w:tab/>
      </w:r>
      <w:r>
        <w:rPr>
          <w:rFonts w:ascii="Arial" w:hAnsi="Arial" w:eastAsia="Arial MT" w:cs="Arial"/>
          <w:sz w:val="24"/>
          <w:szCs w:val="24"/>
        </w:rPr>
        <w:t xml:space="preserve"> </w:t>
      </w:r>
      <w:r>
        <w:rPr>
          <w:rFonts w:ascii="Arial" w:hAnsi="Arial" w:eastAsia="Arial MT" w:cs="Arial"/>
          <w:sz w:val="24"/>
          <w:szCs w:val="24"/>
        </w:rPr>
        <w:tab/>
      </w:r>
      <w:r>
        <w:rPr>
          <w:rFonts w:ascii="Arial" w:hAnsi="Arial" w:eastAsia="Arial MT" w:cs="Arial"/>
          <w:sz w:val="24"/>
          <w:szCs w:val="24"/>
        </w:rPr>
        <w:t>23</w:t>
      </w:r>
    </w:p>
    <w:p w14:paraId="4D730B12">
      <w:pPr>
        <w:tabs>
          <w:tab w:val="left" w:pos="1276"/>
          <w:tab w:val="left" w:leader="dot" w:pos="7513"/>
          <w:tab w:val="left" w:pos="8364"/>
        </w:tabs>
        <w:spacing w:line="360" w:lineRule="auto"/>
        <w:rPr>
          <w:rFonts w:ascii="Arial" w:hAnsi="Arial" w:eastAsia="Arial MT" w:cs="Arial"/>
          <w:sz w:val="24"/>
          <w:szCs w:val="24"/>
        </w:rPr>
        <w:sectPr>
          <w:footerReference r:id="rId3" w:type="default"/>
          <w:type w:val="continuous"/>
          <w:pgSz w:w="11910" w:h="16840"/>
          <w:pgMar w:top="1135" w:right="1275" w:bottom="280" w:left="1700" w:header="720" w:footer="720" w:gutter="0"/>
          <w:pgNumType w:fmt="lowerRoman"/>
          <w:cols w:space="720" w:num="1"/>
          <w:titlePg/>
          <w:docGrid w:linePitch="299" w:charSpace="0"/>
        </w:sectPr>
      </w:pPr>
      <w:r>
        <w:rPr>
          <w:rFonts w:ascii="Arial" w:hAnsi="Arial" w:eastAsia="Arial MT" w:cs="Arial"/>
          <w:sz w:val="24"/>
          <w:szCs w:val="24"/>
        </w:rPr>
        <w:t xml:space="preserve">Tabel 3.1    Rekap Nilai Akhir </w:t>
      </w:r>
      <w:r>
        <w:rPr>
          <w:rFonts w:ascii="Arial" w:hAnsi="Arial" w:eastAsia="Arial MT" w:cs="Arial"/>
          <w:sz w:val="24"/>
          <w:szCs w:val="24"/>
        </w:rPr>
        <w:tab/>
      </w:r>
      <w:r>
        <w:rPr>
          <w:rFonts w:ascii="Arial" w:hAnsi="Arial" w:eastAsia="Arial MT" w:cs="Arial"/>
          <w:sz w:val="24"/>
          <w:szCs w:val="24"/>
        </w:rPr>
        <w:t xml:space="preserve"> </w:t>
      </w:r>
      <w:r>
        <w:rPr>
          <w:rFonts w:ascii="Arial" w:hAnsi="Arial" w:eastAsia="Arial MT" w:cs="Arial"/>
          <w:sz w:val="24"/>
          <w:szCs w:val="24"/>
        </w:rPr>
        <w:tab/>
      </w:r>
      <w:r>
        <w:rPr>
          <w:rFonts w:ascii="Arial" w:hAnsi="Arial" w:eastAsia="Arial MT" w:cs="Arial"/>
          <w:sz w:val="24"/>
          <w:szCs w:val="24"/>
        </w:rPr>
        <w:t>35</w:t>
      </w:r>
    </w:p>
    <w:p w14:paraId="517C9CD6">
      <w:pPr>
        <w:tabs>
          <w:tab w:val="left" w:pos="1100"/>
          <w:tab w:val="left" w:pos="1320"/>
          <w:tab w:val="left" w:leader="middleDot" w:pos="7560"/>
          <w:tab w:val="left" w:pos="7920"/>
          <w:tab w:val="left" w:pos="8360"/>
        </w:tabs>
        <w:spacing w:line="360" w:lineRule="auto"/>
        <w:rPr>
          <w:rFonts w:ascii="Arial" w:hAnsi="Arial" w:eastAsia="Arial MT" w:cs="Arial"/>
          <w:sz w:val="24"/>
          <w:szCs w:val="24"/>
        </w:rPr>
      </w:pPr>
      <w:r>
        <w:rPr>
          <w:rFonts w:ascii="Arial" w:hAnsi="Arial" w:eastAsia="Arial MT" w:cs="Arial"/>
          <w:sz w:val="24"/>
          <w:szCs w:val="24"/>
        </w:rPr>
        <w:t xml:space="preserve">Tabel 3.2. </w:t>
      </w:r>
      <w:r>
        <w:rPr>
          <w:rFonts w:ascii="Arial" w:hAnsi="Arial" w:eastAsia="Arial MT" w:cs="Arial"/>
          <w:sz w:val="24"/>
          <w:szCs w:val="24"/>
        </w:rPr>
        <w:tab/>
      </w:r>
      <w:r>
        <w:rPr>
          <w:rFonts w:ascii="Arial" w:hAnsi="Arial" w:eastAsia="Arial MT" w:cs="Arial"/>
          <w:sz w:val="24"/>
          <w:szCs w:val="24"/>
        </w:rPr>
        <w:t xml:space="preserve">Manfaat Aksi Perubahan </w:t>
      </w:r>
      <w:r>
        <w:rPr>
          <w:rFonts w:ascii="Arial" w:hAnsi="Arial" w:eastAsia="Arial MT" w:cs="Arial"/>
          <w:sz w:val="24"/>
          <w:szCs w:val="24"/>
        </w:rPr>
        <w:tab/>
      </w:r>
      <w:r>
        <w:rPr>
          <w:rFonts w:ascii="Arial" w:hAnsi="Arial" w:eastAsia="Arial MT" w:cs="Arial"/>
          <w:sz w:val="24"/>
          <w:szCs w:val="24"/>
        </w:rPr>
        <w:t xml:space="preserve"> </w:t>
      </w:r>
      <w:r>
        <w:rPr>
          <w:rFonts w:ascii="Arial" w:hAnsi="Arial" w:eastAsia="Arial MT" w:cs="Arial"/>
          <w:sz w:val="24"/>
          <w:szCs w:val="24"/>
        </w:rPr>
        <w:tab/>
      </w:r>
      <w:r>
        <w:rPr>
          <w:rFonts w:ascii="Arial" w:hAnsi="Arial" w:eastAsia="Arial MT" w:cs="Arial"/>
          <w:sz w:val="24"/>
          <w:szCs w:val="24"/>
        </w:rPr>
        <w:tab/>
      </w:r>
      <w:r>
        <w:rPr>
          <w:rFonts w:ascii="Arial" w:hAnsi="Arial" w:eastAsia="Arial MT" w:cs="Arial"/>
          <w:sz w:val="24"/>
          <w:szCs w:val="24"/>
        </w:rPr>
        <w:t>39</w:t>
      </w:r>
    </w:p>
    <w:p w14:paraId="26A44340">
      <w:pPr>
        <w:tabs>
          <w:tab w:val="left" w:pos="1100"/>
          <w:tab w:val="left" w:pos="1320"/>
          <w:tab w:val="left" w:leader="middleDot" w:pos="7560"/>
          <w:tab w:val="left" w:pos="7920"/>
          <w:tab w:val="left" w:pos="8360"/>
        </w:tabs>
        <w:spacing w:line="360" w:lineRule="auto"/>
        <w:rPr>
          <w:rFonts w:ascii="Arial" w:hAnsi="Arial" w:eastAsia="Arial MT" w:cs="Arial"/>
          <w:sz w:val="24"/>
          <w:szCs w:val="24"/>
        </w:rPr>
      </w:pPr>
      <w:r>
        <w:rPr>
          <w:rFonts w:ascii="Arial" w:hAnsi="Arial" w:eastAsia="cambria (Body)" w:cs="Arial"/>
          <w:bCs/>
          <w:sz w:val="24"/>
          <w:szCs w:val="24"/>
        </w:rPr>
        <w:t xml:space="preserve">Tabel 3.3. </w:t>
      </w:r>
      <w:r>
        <w:rPr>
          <w:rFonts w:ascii="Arial" w:hAnsi="Arial" w:eastAsia="cambria (Body)" w:cs="Arial"/>
          <w:bCs/>
          <w:sz w:val="24"/>
          <w:szCs w:val="24"/>
        </w:rPr>
        <w:tab/>
      </w:r>
      <w:r>
        <w:rPr>
          <w:rFonts w:ascii="Arial" w:hAnsi="Arial" w:eastAsia="Arial MT" w:cs="Arial"/>
          <w:sz w:val="24"/>
          <w:szCs w:val="24"/>
        </w:rPr>
        <w:t>Asumsi Dasar Sebelum dan Sesudah Aksi Perubahan</w:t>
      </w:r>
      <w:r>
        <w:rPr>
          <w:rFonts w:ascii="Arial" w:hAnsi="Arial" w:eastAsia="Arial MT" w:cs="Arial"/>
          <w:sz w:val="24"/>
          <w:szCs w:val="24"/>
        </w:rPr>
        <w:tab/>
      </w:r>
      <w:r>
        <w:rPr>
          <w:rFonts w:ascii="Arial" w:hAnsi="Arial" w:eastAsia="Arial MT" w:cs="Arial"/>
          <w:sz w:val="24"/>
          <w:szCs w:val="24"/>
        </w:rPr>
        <w:t xml:space="preserve"> </w:t>
      </w:r>
      <w:r>
        <w:rPr>
          <w:rFonts w:ascii="Arial" w:hAnsi="Arial" w:eastAsia="Arial MT" w:cs="Arial"/>
          <w:sz w:val="24"/>
          <w:szCs w:val="24"/>
        </w:rPr>
        <w:tab/>
      </w:r>
      <w:r>
        <w:rPr>
          <w:rFonts w:ascii="Arial" w:hAnsi="Arial" w:eastAsia="Arial MT" w:cs="Arial"/>
          <w:sz w:val="24"/>
          <w:szCs w:val="24"/>
        </w:rPr>
        <w:tab/>
      </w:r>
      <w:r>
        <w:rPr>
          <w:rFonts w:ascii="Arial" w:hAnsi="Arial" w:eastAsia="Arial MT" w:cs="Arial"/>
          <w:sz w:val="24"/>
          <w:szCs w:val="24"/>
        </w:rPr>
        <w:t>40</w:t>
      </w:r>
    </w:p>
    <w:p w14:paraId="46A50E47">
      <w:pPr>
        <w:tabs>
          <w:tab w:val="left" w:pos="1100"/>
          <w:tab w:val="left" w:pos="1320"/>
          <w:tab w:val="left" w:leader="middleDot" w:pos="7560"/>
          <w:tab w:val="left" w:pos="7920"/>
          <w:tab w:val="left" w:pos="8360"/>
        </w:tabs>
        <w:spacing w:line="360" w:lineRule="auto"/>
        <w:rPr>
          <w:rFonts w:ascii="Arial" w:hAnsi="Arial" w:eastAsia="Arial MT" w:cs="Arial"/>
          <w:sz w:val="24"/>
          <w:szCs w:val="24"/>
        </w:rPr>
      </w:pPr>
      <w:r>
        <w:rPr>
          <w:rFonts w:ascii="Arial" w:hAnsi="Arial" w:eastAsia="cambria (Body)" w:cs="Arial"/>
          <w:bCs/>
          <w:sz w:val="24"/>
          <w:szCs w:val="24"/>
        </w:rPr>
        <w:t xml:space="preserve">Tabel 3.4. </w:t>
      </w:r>
      <w:r>
        <w:rPr>
          <w:rFonts w:ascii="Arial" w:hAnsi="Arial" w:eastAsia="cambria (Body)" w:cs="Arial"/>
          <w:bCs/>
          <w:sz w:val="24"/>
          <w:szCs w:val="24"/>
        </w:rPr>
        <w:tab/>
      </w:r>
      <w:r>
        <w:rPr>
          <w:rFonts w:ascii="Arial" w:hAnsi="Arial" w:eastAsia="Arial MT" w:cs="Arial"/>
          <w:sz w:val="24"/>
          <w:szCs w:val="24"/>
        </w:rPr>
        <w:t>Manfaat Ekonomi Lain</w:t>
      </w:r>
      <w:r>
        <w:rPr>
          <w:rFonts w:ascii="Arial" w:hAnsi="Arial" w:eastAsia="Arial MT" w:cs="Arial"/>
          <w:sz w:val="24"/>
          <w:szCs w:val="24"/>
        </w:rPr>
        <w:tab/>
      </w:r>
      <w:r>
        <w:rPr>
          <w:rFonts w:ascii="Arial" w:hAnsi="Arial" w:eastAsia="Arial MT" w:cs="Arial"/>
          <w:sz w:val="24"/>
          <w:szCs w:val="24"/>
        </w:rPr>
        <w:t xml:space="preserve"> </w:t>
      </w:r>
      <w:r>
        <w:rPr>
          <w:rFonts w:ascii="Arial" w:hAnsi="Arial" w:eastAsia="Arial MT" w:cs="Arial"/>
          <w:sz w:val="24"/>
          <w:szCs w:val="24"/>
        </w:rPr>
        <w:tab/>
      </w:r>
      <w:r>
        <w:rPr>
          <w:rFonts w:ascii="Arial" w:hAnsi="Arial" w:eastAsia="Arial MT" w:cs="Arial"/>
          <w:sz w:val="24"/>
          <w:szCs w:val="24"/>
        </w:rPr>
        <w:tab/>
      </w:r>
      <w:r>
        <w:rPr>
          <w:rFonts w:ascii="Arial" w:hAnsi="Arial" w:eastAsia="Arial MT" w:cs="Arial"/>
          <w:sz w:val="24"/>
          <w:szCs w:val="24"/>
        </w:rPr>
        <w:t>41</w:t>
      </w:r>
    </w:p>
    <w:p w14:paraId="4707E77F">
      <w:pPr>
        <w:tabs>
          <w:tab w:val="left" w:pos="1100"/>
          <w:tab w:val="left" w:pos="1320"/>
          <w:tab w:val="left" w:leader="middleDot" w:pos="7560"/>
          <w:tab w:val="left" w:pos="7920"/>
          <w:tab w:val="left" w:pos="8360"/>
        </w:tabs>
        <w:spacing w:line="360" w:lineRule="auto"/>
        <w:rPr>
          <w:rFonts w:ascii="Arial" w:hAnsi="Arial" w:eastAsia="Arial MT" w:cs="Arial"/>
          <w:sz w:val="24"/>
          <w:szCs w:val="24"/>
        </w:rPr>
      </w:pPr>
      <w:r>
        <w:rPr>
          <w:rFonts w:ascii="Arial" w:hAnsi="Arial" w:eastAsia="cambria (Body)" w:cs="Arial"/>
          <w:bCs/>
          <w:sz w:val="24"/>
          <w:szCs w:val="24"/>
        </w:rPr>
        <w:t xml:space="preserve">Tabel 3.5. </w:t>
      </w:r>
      <w:r>
        <w:rPr>
          <w:rFonts w:ascii="Arial" w:hAnsi="Arial" w:eastAsia="cambria (Body)" w:cs="Arial"/>
          <w:bCs/>
          <w:sz w:val="24"/>
          <w:szCs w:val="24"/>
        </w:rPr>
        <w:tab/>
      </w:r>
      <w:r>
        <w:rPr>
          <w:rFonts w:ascii="Arial" w:hAnsi="Arial" w:eastAsia="Arial MT" w:cs="Arial"/>
          <w:sz w:val="24"/>
          <w:szCs w:val="24"/>
        </w:rPr>
        <w:t>Pengembangan Kompetensi Aksi Perubahan</w:t>
      </w:r>
      <w:r>
        <w:rPr>
          <w:rFonts w:ascii="Arial" w:hAnsi="Arial" w:eastAsia="Arial MT" w:cs="Arial"/>
          <w:sz w:val="24"/>
          <w:szCs w:val="24"/>
        </w:rPr>
        <w:tab/>
      </w:r>
      <w:r>
        <w:rPr>
          <w:rFonts w:ascii="Arial" w:hAnsi="Arial" w:eastAsia="Arial MT" w:cs="Arial"/>
          <w:sz w:val="24"/>
          <w:szCs w:val="24"/>
        </w:rPr>
        <w:t xml:space="preserve"> </w:t>
      </w:r>
      <w:r>
        <w:rPr>
          <w:rFonts w:ascii="Arial" w:hAnsi="Arial" w:eastAsia="Arial MT" w:cs="Arial"/>
          <w:sz w:val="24"/>
          <w:szCs w:val="24"/>
        </w:rPr>
        <w:tab/>
      </w:r>
      <w:r>
        <w:rPr>
          <w:rFonts w:ascii="Arial" w:hAnsi="Arial" w:eastAsia="Arial MT" w:cs="Arial"/>
          <w:sz w:val="24"/>
          <w:szCs w:val="24"/>
        </w:rPr>
        <w:tab/>
      </w:r>
      <w:r>
        <w:rPr>
          <w:rFonts w:ascii="Arial" w:hAnsi="Arial" w:eastAsia="Arial MT" w:cs="Arial"/>
          <w:sz w:val="24"/>
          <w:szCs w:val="24"/>
        </w:rPr>
        <w:t>41</w:t>
      </w:r>
    </w:p>
    <w:p w14:paraId="18EDEDE6">
      <w:pPr>
        <w:tabs>
          <w:tab w:val="left" w:pos="1100"/>
          <w:tab w:val="left" w:pos="1320"/>
          <w:tab w:val="left" w:leader="middleDot" w:pos="7560"/>
          <w:tab w:val="left" w:pos="7920"/>
          <w:tab w:val="left" w:pos="8360"/>
        </w:tabs>
        <w:spacing w:line="360" w:lineRule="auto"/>
        <w:rPr>
          <w:rFonts w:ascii="Arial" w:hAnsi="Arial" w:eastAsia="Arial MT" w:cs="Arial"/>
          <w:sz w:val="24"/>
          <w:szCs w:val="24"/>
        </w:rPr>
      </w:pPr>
      <w:r>
        <w:rPr>
          <w:rFonts w:ascii="Arial" w:hAnsi="Arial" w:eastAsia="cambria (Body)" w:cs="Arial"/>
          <w:bCs/>
          <w:sz w:val="24"/>
          <w:szCs w:val="24"/>
        </w:rPr>
        <w:t xml:space="preserve">Tabel 4.1. </w:t>
      </w:r>
      <w:r>
        <w:rPr>
          <w:rFonts w:ascii="Arial" w:hAnsi="Arial" w:eastAsia="cambria (Body)" w:cs="Arial"/>
          <w:bCs/>
          <w:sz w:val="24"/>
          <w:szCs w:val="24"/>
        </w:rPr>
        <w:tab/>
      </w:r>
      <w:r>
        <w:rPr>
          <w:rFonts w:ascii="Arial" w:hAnsi="Arial" w:eastAsia="Arial MT" w:cs="Arial"/>
          <w:sz w:val="24"/>
          <w:szCs w:val="24"/>
        </w:rPr>
        <w:t>Pernyataan Keberlanjutan Aksi Perubahan</w:t>
      </w:r>
      <w:r>
        <w:rPr>
          <w:rFonts w:ascii="Arial" w:hAnsi="Arial" w:eastAsia="Arial MT" w:cs="Arial"/>
          <w:sz w:val="24"/>
          <w:szCs w:val="24"/>
        </w:rPr>
        <w:tab/>
      </w:r>
      <w:r>
        <w:rPr>
          <w:rFonts w:ascii="Arial" w:hAnsi="Arial" w:eastAsia="Arial MT" w:cs="Arial"/>
          <w:sz w:val="24"/>
          <w:szCs w:val="24"/>
        </w:rPr>
        <w:t xml:space="preserve"> </w:t>
      </w:r>
      <w:r>
        <w:rPr>
          <w:rFonts w:ascii="Arial" w:hAnsi="Arial" w:eastAsia="Arial MT" w:cs="Arial"/>
          <w:sz w:val="24"/>
          <w:szCs w:val="24"/>
        </w:rPr>
        <w:tab/>
      </w:r>
      <w:r>
        <w:rPr>
          <w:rFonts w:ascii="Arial" w:hAnsi="Arial" w:eastAsia="Arial MT" w:cs="Arial"/>
          <w:sz w:val="24"/>
          <w:szCs w:val="24"/>
        </w:rPr>
        <w:tab/>
      </w:r>
      <w:r>
        <w:rPr>
          <w:rFonts w:ascii="Arial" w:hAnsi="Arial" w:eastAsia="Arial MT" w:cs="Arial"/>
          <w:sz w:val="24"/>
          <w:szCs w:val="24"/>
        </w:rPr>
        <w:t>43</w:t>
      </w:r>
    </w:p>
    <w:p w14:paraId="262AC3BA">
      <w:pPr>
        <w:tabs>
          <w:tab w:val="left" w:pos="1100"/>
          <w:tab w:val="left" w:pos="1320"/>
          <w:tab w:val="left" w:leader="middleDot" w:pos="7560"/>
          <w:tab w:val="left" w:pos="7920"/>
          <w:tab w:val="left" w:pos="8360"/>
        </w:tabs>
        <w:spacing w:line="360" w:lineRule="auto"/>
        <w:rPr>
          <w:rFonts w:ascii="Arial" w:hAnsi="Arial" w:eastAsia="Arial MT" w:cs="Arial"/>
          <w:sz w:val="24"/>
          <w:szCs w:val="24"/>
        </w:rPr>
      </w:pPr>
      <w:r>
        <w:rPr>
          <w:rFonts w:ascii="Arial" w:hAnsi="Arial" w:eastAsia="cambria (Body)" w:cs="Arial"/>
          <w:bCs/>
          <w:sz w:val="24"/>
          <w:szCs w:val="24"/>
        </w:rPr>
        <w:t xml:space="preserve">Tabel 5.1. </w:t>
      </w:r>
      <w:r>
        <w:rPr>
          <w:rFonts w:ascii="Arial" w:hAnsi="Arial" w:eastAsia="cambria (Body)" w:cs="Arial"/>
          <w:bCs/>
          <w:sz w:val="24"/>
          <w:szCs w:val="24"/>
        </w:rPr>
        <w:tab/>
      </w:r>
      <w:r>
        <w:rPr>
          <w:rFonts w:ascii="Arial" w:hAnsi="Arial" w:eastAsia="Arial MT" w:cs="Arial"/>
          <w:sz w:val="24"/>
          <w:szCs w:val="24"/>
        </w:rPr>
        <w:t>Mata Pelatihan Pilihan</w:t>
      </w:r>
      <w:r>
        <w:rPr>
          <w:rFonts w:ascii="Arial" w:hAnsi="Arial" w:eastAsia="Arial MT" w:cs="Arial"/>
          <w:sz w:val="24"/>
          <w:szCs w:val="24"/>
        </w:rPr>
        <w:tab/>
      </w:r>
      <w:r>
        <w:rPr>
          <w:rFonts w:ascii="Arial" w:hAnsi="Arial" w:eastAsia="Arial MT" w:cs="Arial"/>
          <w:sz w:val="24"/>
          <w:szCs w:val="24"/>
        </w:rPr>
        <w:t xml:space="preserve"> </w:t>
      </w:r>
      <w:r>
        <w:rPr>
          <w:rFonts w:ascii="Arial" w:hAnsi="Arial" w:eastAsia="Arial MT" w:cs="Arial"/>
          <w:sz w:val="24"/>
          <w:szCs w:val="24"/>
        </w:rPr>
        <w:tab/>
      </w:r>
      <w:r>
        <w:rPr>
          <w:rFonts w:ascii="Arial" w:hAnsi="Arial" w:eastAsia="Arial MT" w:cs="Arial"/>
          <w:sz w:val="24"/>
          <w:szCs w:val="24"/>
        </w:rPr>
        <w:tab/>
      </w:r>
      <w:r>
        <w:rPr>
          <w:rFonts w:ascii="Arial" w:hAnsi="Arial" w:eastAsia="Arial MT" w:cs="Arial"/>
          <w:sz w:val="24"/>
          <w:szCs w:val="24"/>
        </w:rPr>
        <w:t>45</w:t>
      </w:r>
    </w:p>
    <w:p w14:paraId="70F4DC1D">
      <w:pPr>
        <w:tabs>
          <w:tab w:val="left" w:pos="1100"/>
          <w:tab w:val="left" w:pos="1320"/>
          <w:tab w:val="left" w:leader="middleDot" w:pos="7560"/>
          <w:tab w:val="left" w:pos="7920"/>
          <w:tab w:val="left" w:pos="8360"/>
        </w:tabs>
        <w:spacing w:line="360" w:lineRule="auto"/>
        <w:rPr>
          <w:rFonts w:ascii="Arial" w:hAnsi="Arial" w:eastAsia="Arial MT" w:cs="Arial"/>
          <w:sz w:val="24"/>
          <w:szCs w:val="24"/>
          <w:lang w:val="en-US"/>
        </w:rPr>
      </w:pPr>
      <w:r>
        <w:rPr>
          <w:rFonts w:ascii="Arial" w:hAnsi="Arial" w:eastAsia="cambria (Body)" w:cs="Arial"/>
          <w:bCs/>
          <w:sz w:val="24"/>
          <w:szCs w:val="24"/>
        </w:rPr>
        <w:t xml:space="preserve">Tabel 7.1. </w:t>
      </w:r>
      <w:r>
        <w:rPr>
          <w:rFonts w:ascii="Arial" w:hAnsi="Arial" w:eastAsia="cambria (Body)" w:cs="Arial"/>
          <w:bCs/>
          <w:sz w:val="24"/>
          <w:szCs w:val="24"/>
        </w:rPr>
        <w:tab/>
      </w:r>
      <w:r>
        <w:rPr>
          <w:rFonts w:ascii="Arial" w:hAnsi="Arial" w:eastAsia="Arial MT" w:cs="Arial"/>
          <w:sz w:val="24"/>
          <w:szCs w:val="24"/>
        </w:rPr>
        <w:t>Pengembangan Potensi Diri</w:t>
      </w:r>
      <w:r>
        <w:rPr>
          <w:rFonts w:ascii="Arial" w:hAnsi="Arial" w:eastAsia="Arial MT" w:cs="Arial"/>
          <w:sz w:val="24"/>
          <w:szCs w:val="24"/>
        </w:rPr>
        <w:tab/>
      </w:r>
      <w:r>
        <w:rPr>
          <w:rFonts w:ascii="Arial" w:hAnsi="Arial" w:eastAsia="Arial MT" w:cs="Arial"/>
          <w:sz w:val="24"/>
          <w:szCs w:val="24"/>
        </w:rPr>
        <w:t xml:space="preserve"> </w:t>
      </w:r>
      <w:r>
        <w:rPr>
          <w:rFonts w:ascii="Arial" w:hAnsi="Arial" w:eastAsia="Arial MT" w:cs="Arial"/>
          <w:sz w:val="24"/>
          <w:szCs w:val="24"/>
        </w:rPr>
        <w:tab/>
      </w:r>
      <w:r>
        <w:rPr>
          <w:rFonts w:ascii="Arial" w:hAnsi="Arial" w:eastAsia="Arial MT" w:cs="Arial"/>
          <w:sz w:val="24"/>
          <w:szCs w:val="24"/>
        </w:rPr>
        <w:tab/>
      </w:r>
      <w:r>
        <w:rPr>
          <w:rFonts w:ascii="Arial" w:hAnsi="Arial" w:eastAsia="Arial MT" w:cs="Arial"/>
          <w:sz w:val="24"/>
          <w:szCs w:val="24"/>
        </w:rPr>
        <w:t>49</w:t>
      </w:r>
    </w:p>
    <w:p w14:paraId="34999BC7">
      <w:pPr>
        <w:jc w:val="center"/>
        <w:rPr>
          <w:rFonts w:ascii="Arial" w:hAnsi="Arial" w:eastAsia="Arial MT" w:cs="Arial"/>
          <w:sz w:val="30"/>
        </w:rPr>
      </w:pPr>
    </w:p>
    <w:p w14:paraId="03F9F990">
      <w:pPr>
        <w:rPr>
          <w:rFonts w:ascii="Arial" w:hAnsi="Arial" w:eastAsia="Arial MT" w:cs="Arial"/>
          <w:sz w:val="30"/>
          <w:lang w:val="id-ID"/>
        </w:rPr>
      </w:pPr>
    </w:p>
    <w:p w14:paraId="27E7BBBE">
      <w:pPr>
        <w:rPr>
          <w:rFonts w:ascii="Arial" w:hAnsi="Arial" w:eastAsia="Arial MT" w:cs="Arial"/>
          <w:sz w:val="30"/>
          <w:lang w:val="id-ID"/>
        </w:rPr>
      </w:pPr>
    </w:p>
    <w:p w14:paraId="001A24DF">
      <w:pPr>
        <w:rPr>
          <w:rFonts w:ascii="Arial" w:hAnsi="Arial" w:eastAsia="Arial MT" w:cs="Arial"/>
          <w:sz w:val="30"/>
          <w:lang w:val="id-ID"/>
        </w:rPr>
      </w:pPr>
    </w:p>
    <w:p w14:paraId="06051F03">
      <w:pPr>
        <w:jc w:val="center"/>
        <w:rPr>
          <w:rFonts w:ascii="Arial" w:hAnsi="Arial" w:eastAsia="Arial MT" w:cs="Arial"/>
          <w:sz w:val="30"/>
          <w:lang w:val="en-US"/>
        </w:rPr>
      </w:pPr>
    </w:p>
    <w:p w14:paraId="0D8358B6">
      <w:pPr>
        <w:jc w:val="center"/>
        <w:rPr>
          <w:rFonts w:ascii="Arial" w:hAnsi="Arial" w:eastAsia="Arial MT" w:cs="Arial"/>
          <w:sz w:val="30"/>
          <w:lang w:val="en-US"/>
        </w:rPr>
      </w:pPr>
    </w:p>
    <w:p w14:paraId="02EEFCD2">
      <w:pPr>
        <w:jc w:val="center"/>
        <w:rPr>
          <w:rFonts w:ascii="Arial" w:hAnsi="Arial" w:eastAsia="Arial MT" w:cs="Arial"/>
          <w:sz w:val="30"/>
          <w:lang w:val="en-US"/>
        </w:rPr>
      </w:pPr>
    </w:p>
    <w:p w14:paraId="2565C883">
      <w:pPr>
        <w:jc w:val="center"/>
        <w:rPr>
          <w:rFonts w:ascii="Arial" w:hAnsi="Arial" w:eastAsia="Arial MT" w:cs="Arial"/>
          <w:sz w:val="30"/>
          <w:lang w:val="en-US"/>
        </w:rPr>
      </w:pPr>
    </w:p>
    <w:p w14:paraId="4CCA1EF9">
      <w:pPr>
        <w:jc w:val="center"/>
        <w:rPr>
          <w:rFonts w:ascii="Arial" w:hAnsi="Arial" w:eastAsia="Arial MT" w:cs="Arial"/>
          <w:sz w:val="30"/>
          <w:lang w:val="en-US"/>
        </w:rPr>
      </w:pPr>
    </w:p>
    <w:p w14:paraId="01131356">
      <w:pPr>
        <w:rPr>
          <w:rFonts w:ascii="Arial" w:hAnsi="Arial" w:eastAsia="Arial MT" w:cs="Arial"/>
          <w:sz w:val="30"/>
          <w:lang w:val="en-US"/>
        </w:rPr>
      </w:pPr>
      <w:r>
        <w:rPr>
          <w:rFonts w:ascii="Arial" w:hAnsi="Arial" w:eastAsia="Arial MT" w:cs="Arial"/>
          <w:sz w:val="30"/>
          <w:lang w:val="en-US"/>
        </w:rPr>
        <w:br w:type="page"/>
      </w:r>
    </w:p>
    <w:p w14:paraId="53D97001">
      <w:pPr>
        <w:tabs>
          <w:tab w:val="left" w:pos="1651"/>
        </w:tabs>
        <w:spacing w:line="360" w:lineRule="auto"/>
        <w:jc w:val="center"/>
        <w:rPr>
          <w:rFonts w:ascii="Arial" w:hAnsi="Arial" w:eastAsia="Arial MT" w:cs="Arial"/>
          <w:b/>
          <w:sz w:val="24"/>
          <w:szCs w:val="24"/>
        </w:rPr>
      </w:pPr>
      <w:r>
        <w:rPr>
          <w:rFonts w:ascii="Arial" w:hAnsi="Arial" w:eastAsia="Arial MT" w:cs="Arial"/>
          <w:b/>
          <w:sz w:val="24"/>
          <w:szCs w:val="24"/>
        </w:rPr>
        <w:t>DAFTAR GAMBAR</w:t>
      </w:r>
    </w:p>
    <w:p w14:paraId="57AAC52F">
      <w:pPr>
        <w:tabs>
          <w:tab w:val="left" w:pos="1651"/>
        </w:tabs>
        <w:spacing w:line="360" w:lineRule="auto"/>
        <w:jc w:val="center"/>
        <w:rPr>
          <w:rFonts w:ascii="Arial" w:hAnsi="Arial" w:eastAsia="Arial MT" w:cs="Arial"/>
          <w:b/>
          <w:sz w:val="24"/>
          <w:szCs w:val="24"/>
        </w:rPr>
      </w:pPr>
    </w:p>
    <w:p w14:paraId="4D5B73D1">
      <w:pPr>
        <w:tabs>
          <w:tab w:val="left" w:pos="1560"/>
          <w:tab w:val="left" w:leader="dot" w:pos="7938"/>
          <w:tab w:val="left" w:pos="8505"/>
        </w:tabs>
        <w:spacing w:line="360" w:lineRule="auto"/>
        <w:rPr>
          <w:rFonts w:ascii="Arial" w:hAnsi="Arial" w:eastAsia="Arial MT" w:cs="Arial"/>
          <w:sz w:val="24"/>
          <w:szCs w:val="24"/>
        </w:rPr>
      </w:pPr>
      <w:r>
        <w:rPr>
          <w:rFonts w:ascii="Arial" w:hAnsi="Arial" w:eastAsia="Arial MT" w:cs="Arial"/>
          <w:sz w:val="24"/>
          <w:szCs w:val="24"/>
        </w:rPr>
        <w:t>Gambar</w:t>
      </w:r>
      <w:r>
        <w:rPr>
          <w:rFonts w:ascii="Arial" w:hAnsi="Arial" w:eastAsia="Arial MT" w:cs="Arial"/>
          <w:spacing w:val="58"/>
          <w:sz w:val="24"/>
          <w:szCs w:val="24"/>
        </w:rPr>
        <w:t xml:space="preserve"> </w:t>
      </w:r>
      <w:r>
        <w:rPr>
          <w:rFonts w:ascii="Arial" w:hAnsi="Arial" w:eastAsia="Arial MT" w:cs="Arial"/>
          <w:sz w:val="24"/>
          <w:szCs w:val="24"/>
        </w:rPr>
        <w:t>1.1.</w:t>
      </w:r>
      <w:r>
        <w:rPr>
          <w:rFonts w:ascii="Arial" w:hAnsi="Arial" w:eastAsia="Arial MT" w:cs="Arial"/>
          <w:spacing w:val="-1"/>
          <w:sz w:val="24"/>
          <w:szCs w:val="24"/>
        </w:rPr>
        <w:t xml:space="preserve"> Diagram Fishbone</w:t>
      </w:r>
      <w:r>
        <w:rPr>
          <w:rFonts w:ascii="Arial" w:hAnsi="Arial" w:eastAsia="Arial MT" w:cs="Arial"/>
          <w:sz w:val="24"/>
          <w:szCs w:val="24"/>
        </w:rPr>
        <w:t xml:space="preserve"> </w:t>
      </w:r>
      <w:r>
        <w:rPr>
          <w:rFonts w:ascii="Arial" w:hAnsi="Arial" w:eastAsia="Arial MT" w:cs="Arial"/>
          <w:sz w:val="24"/>
          <w:szCs w:val="24"/>
        </w:rPr>
        <w:tab/>
      </w:r>
      <w:r>
        <w:rPr>
          <w:rFonts w:ascii="Arial" w:hAnsi="Arial" w:eastAsia="Arial MT" w:cs="Arial"/>
          <w:sz w:val="24"/>
          <w:szCs w:val="24"/>
        </w:rPr>
        <w:tab/>
      </w:r>
      <w:r>
        <w:rPr>
          <w:rFonts w:ascii="Arial" w:hAnsi="Arial" w:eastAsia="Arial MT" w:cs="Arial"/>
          <w:sz w:val="24"/>
          <w:szCs w:val="24"/>
        </w:rPr>
        <w:t>11</w:t>
      </w:r>
    </w:p>
    <w:p w14:paraId="5D4F85B5">
      <w:pPr>
        <w:tabs>
          <w:tab w:val="left" w:pos="1560"/>
          <w:tab w:val="left" w:leader="dot" w:pos="7938"/>
          <w:tab w:val="left" w:pos="8505"/>
        </w:tabs>
        <w:spacing w:line="360" w:lineRule="auto"/>
        <w:ind w:right="114"/>
        <w:rPr>
          <w:rFonts w:ascii="Arial" w:hAnsi="Arial" w:eastAsia="Arial MT" w:cs="Arial"/>
          <w:sz w:val="24"/>
          <w:szCs w:val="24"/>
          <w:lang w:val="en-US"/>
        </w:rPr>
      </w:pPr>
      <w:r>
        <w:rPr>
          <w:rFonts w:ascii="Arial" w:hAnsi="Arial" w:eastAsia="Arial MT" w:cs="Arial"/>
          <w:sz w:val="24"/>
          <w:szCs w:val="24"/>
        </w:rPr>
        <w:t>Gambar</w:t>
      </w:r>
      <w:r>
        <w:rPr>
          <w:rFonts w:ascii="Arial" w:hAnsi="Arial" w:eastAsia="Arial MT" w:cs="Arial"/>
          <w:spacing w:val="-1"/>
          <w:sz w:val="24"/>
          <w:szCs w:val="24"/>
          <w:lang w:val="id-ID"/>
        </w:rPr>
        <w:t xml:space="preserve"> </w:t>
      </w:r>
      <w:r>
        <w:rPr>
          <w:rFonts w:ascii="Arial" w:hAnsi="Arial" w:eastAsia="Arial MT" w:cs="Arial"/>
          <w:spacing w:val="-1"/>
          <w:sz w:val="24"/>
          <w:szCs w:val="24"/>
          <w:lang w:val="en-US"/>
        </w:rPr>
        <w:t xml:space="preserve"> </w:t>
      </w:r>
      <w:r>
        <w:rPr>
          <w:rFonts w:ascii="Arial" w:hAnsi="Arial" w:eastAsia="Arial MT" w:cs="Arial"/>
          <w:spacing w:val="-1"/>
          <w:sz w:val="24"/>
          <w:szCs w:val="24"/>
        </w:rPr>
        <w:t>1.2</w:t>
      </w:r>
      <w:r>
        <w:rPr>
          <w:rFonts w:ascii="Arial" w:hAnsi="Arial" w:eastAsia="Arial MT" w:cs="Arial"/>
          <w:sz w:val="24"/>
          <w:szCs w:val="24"/>
        </w:rPr>
        <w:t>.</w:t>
      </w:r>
      <w:r>
        <w:rPr>
          <w:rFonts w:ascii="Arial" w:hAnsi="Arial" w:eastAsia="Arial MT" w:cs="Arial"/>
          <w:sz w:val="24"/>
          <w:szCs w:val="24"/>
          <w:lang w:val="en-US"/>
        </w:rPr>
        <w:t xml:space="preserve"> Diagram Stakeholder </w:t>
      </w:r>
      <w:r>
        <w:rPr>
          <w:rFonts w:ascii="Arial" w:hAnsi="Arial" w:eastAsia="Arial MT" w:cs="Arial"/>
          <w:sz w:val="24"/>
          <w:szCs w:val="24"/>
          <w:lang w:val="en-US"/>
        </w:rPr>
        <w:tab/>
      </w:r>
      <w:r>
        <w:rPr>
          <w:rFonts w:ascii="Arial" w:hAnsi="Arial" w:eastAsia="Arial MT" w:cs="Arial"/>
          <w:sz w:val="24"/>
          <w:szCs w:val="24"/>
          <w:lang w:val="en-US"/>
        </w:rPr>
        <w:tab/>
      </w:r>
      <w:r>
        <w:rPr>
          <w:rFonts w:ascii="Arial" w:hAnsi="Arial" w:eastAsia="Arial MT" w:cs="Arial"/>
          <w:sz w:val="24"/>
          <w:szCs w:val="24"/>
          <w:lang w:val="en-US"/>
        </w:rPr>
        <w:t>15</w:t>
      </w:r>
    </w:p>
    <w:p w14:paraId="14772B55">
      <w:pPr>
        <w:tabs>
          <w:tab w:val="left" w:pos="1560"/>
          <w:tab w:val="left" w:leader="dot" w:pos="7938"/>
          <w:tab w:val="left" w:pos="8505"/>
        </w:tabs>
        <w:spacing w:line="360" w:lineRule="auto"/>
        <w:ind w:right="114"/>
        <w:rPr>
          <w:rFonts w:ascii="Arial" w:hAnsi="Arial" w:eastAsia="Arial MT" w:cs="Arial"/>
          <w:sz w:val="24"/>
          <w:szCs w:val="24"/>
          <w:lang w:val="en-US"/>
        </w:rPr>
      </w:pPr>
      <w:r>
        <w:rPr>
          <w:rFonts w:ascii="Arial" w:hAnsi="Arial" w:eastAsia="Arial MT" w:cs="Arial"/>
          <w:sz w:val="24"/>
          <w:szCs w:val="24"/>
        </w:rPr>
        <w:t>Gambar</w:t>
      </w:r>
      <w:r>
        <w:rPr>
          <w:rFonts w:ascii="Arial" w:hAnsi="Arial" w:eastAsia="Arial MT" w:cs="Arial"/>
          <w:spacing w:val="-1"/>
          <w:sz w:val="24"/>
          <w:szCs w:val="24"/>
          <w:lang w:val="id-ID"/>
        </w:rPr>
        <w:t xml:space="preserve"> </w:t>
      </w:r>
      <w:r>
        <w:rPr>
          <w:rFonts w:ascii="Arial" w:hAnsi="Arial" w:eastAsia="Arial MT" w:cs="Arial"/>
          <w:spacing w:val="-1"/>
          <w:sz w:val="24"/>
          <w:szCs w:val="24"/>
          <w:lang w:val="en-US"/>
        </w:rPr>
        <w:t xml:space="preserve"> </w:t>
      </w:r>
      <w:r>
        <w:rPr>
          <w:rFonts w:ascii="Arial" w:hAnsi="Arial" w:eastAsia="Arial MT" w:cs="Arial"/>
          <w:spacing w:val="-1"/>
          <w:sz w:val="24"/>
          <w:szCs w:val="24"/>
        </w:rPr>
        <w:t>2</w:t>
      </w:r>
      <w:r>
        <w:rPr>
          <w:rFonts w:ascii="Arial" w:hAnsi="Arial" w:eastAsia="Arial MT" w:cs="Arial"/>
          <w:sz w:val="24"/>
          <w:szCs w:val="24"/>
        </w:rPr>
        <w:t>.1.</w:t>
      </w:r>
      <w:r>
        <w:rPr>
          <w:rFonts w:ascii="Arial" w:hAnsi="Arial" w:eastAsia="Arial MT" w:cs="Arial"/>
          <w:sz w:val="24"/>
          <w:szCs w:val="24"/>
          <w:lang w:val="en-US"/>
        </w:rPr>
        <w:t xml:space="preserve"> Peta Stakeholder Sebelum dan Sesudah Aksi Perubahan </w:t>
      </w:r>
      <w:r>
        <w:rPr>
          <w:rFonts w:ascii="Arial" w:hAnsi="Arial" w:eastAsia="Arial MT" w:cs="Arial"/>
          <w:sz w:val="24"/>
          <w:szCs w:val="24"/>
          <w:lang w:val="en-US"/>
        </w:rPr>
        <w:tab/>
      </w:r>
      <w:r>
        <w:rPr>
          <w:rFonts w:ascii="Arial" w:hAnsi="Arial" w:eastAsia="Arial MT" w:cs="Arial"/>
          <w:sz w:val="24"/>
          <w:szCs w:val="24"/>
          <w:lang w:val="en-US"/>
        </w:rPr>
        <w:tab/>
      </w:r>
      <w:r>
        <w:rPr>
          <w:rFonts w:ascii="Arial" w:hAnsi="Arial" w:eastAsia="Arial MT" w:cs="Arial"/>
          <w:sz w:val="24"/>
          <w:szCs w:val="24"/>
          <w:lang w:val="en-US"/>
        </w:rPr>
        <w:t>33</w:t>
      </w:r>
    </w:p>
    <w:p w14:paraId="142A6DA8">
      <w:pPr>
        <w:tabs>
          <w:tab w:val="left" w:pos="1560"/>
          <w:tab w:val="left" w:leader="dot" w:pos="7938"/>
          <w:tab w:val="left" w:pos="8505"/>
        </w:tabs>
        <w:spacing w:line="360" w:lineRule="auto"/>
        <w:ind w:right="114"/>
        <w:rPr>
          <w:rFonts w:ascii="Arial" w:hAnsi="Arial" w:eastAsia="Arial MT" w:cs="Arial"/>
          <w:sz w:val="24"/>
          <w:szCs w:val="24"/>
          <w:lang w:val="en-US"/>
        </w:rPr>
      </w:pPr>
      <w:r>
        <w:rPr>
          <w:rFonts w:ascii="Arial" w:hAnsi="Arial" w:eastAsia="Arial MT" w:cs="Arial"/>
          <w:sz w:val="24"/>
          <w:szCs w:val="24"/>
        </w:rPr>
        <w:t>Gambar</w:t>
      </w:r>
      <w:r>
        <w:rPr>
          <w:rFonts w:ascii="Arial" w:hAnsi="Arial" w:eastAsia="Arial MT" w:cs="Arial"/>
          <w:spacing w:val="-1"/>
          <w:sz w:val="24"/>
          <w:szCs w:val="24"/>
          <w:lang w:val="id-ID"/>
        </w:rPr>
        <w:t xml:space="preserve"> </w:t>
      </w:r>
      <w:r>
        <w:rPr>
          <w:rFonts w:ascii="Arial" w:hAnsi="Arial" w:eastAsia="Arial MT" w:cs="Arial"/>
          <w:spacing w:val="-1"/>
          <w:sz w:val="24"/>
          <w:szCs w:val="24"/>
          <w:lang w:val="en-US"/>
        </w:rPr>
        <w:t xml:space="preserve"> </w:t>
      </w:r>
      <w:r>
        <w:rPr>
          <w:rFonts w:ascii="Arial" w:hAnsi="Arial" w:eastAsia="Arial MT" w:cs="Arial"/>
          <w:spacing w:val="-1"/>
          <w:sz w:val="24"/>
          <w:szCs w:val="24"/>
        </w:rPr>
        <w:t>3</w:t>
      </w:r>
      <w:r>
        <w:rPr>
          <w:rFonts w:ascii="Arial" w:hAnsi="Arial" w:eastAsia="Arial MT" w:cs="Arial"/>
          <w:sz w:val="24"/>
          <w:szCs w:val="24"/>
        </w:rPr>
        <w:t>.1.</w:t>
      </w:r>
      <w:r>
        <w:rPr>
          <w:rFonts w:ascii="Arial" w:hAnsi="Arial" w:eastAsia="Arial MT" w:cs="Arial"/>
          <w:sz w:val="24"/>
          <w:szCs w:val="24"/>
          <w:lang w:val="en-US"/>
        </w:rPr>
        <w:t xml:space="preserve"> Dukungan Mentor </w:t>
      </w:r>
      <w:r>
        <w:rPr>
          <w:rFonts w:ascii="Arial" w:hAnsi="Arial" w:eastAsia="Arial MT" w:cs="Arial"/>
          <w:sz w:val="24"/>
          <w:szCs w:val="24"/>
          <w:lang w:val="en-US"/>
        </w:rPr>
        <w:tab/>
      </w:r>
      <w:r>
        <w:rPr>
          <w:rFonts w:ascii="Arial" w:hAnsi="Arial" w:eastAsia="Arial MT" w:cs="Arial"/>
          <w:sz w:val="24"/>
          <w:szCs w:val="24"/>
          <w:lang w:val="en-US"/>
        </w:rPr>
        <w:tab/>
      </w:r>
      <w:r>
        <w:rPr>
          <w:rFonts w:ascii="Arial" w:hAnsi="Arial" w:eastAsia="Arial MT" w:cs="Arial"/>
          <w:sz w:val="24"/>
          <w:szCs w:val="24"/>
          <w:lang w:val="en-US"/>
        </w:rPr>
        <w:t>35</w:t>
      </w:r>
    </w:p>
    <w:p w14:paraId="2AD90EF8">
      <w:pPr>
        <w:tabs>
          <w:tab w:val="left" w:pos="1560"/>
          <w:tab w:val="left" w:leader="dot" w:pos="7938"/>
          <w:tab w:val="left" w:pos="8505"/>
        </w:tabs>
        <w:spacing w:line="360" w:lineRule="auto"/>
        <w:ind w:right="114"/>
        <w:rPr>
          <w:rFonts w:ascii="Arial" w:hAnsi="Arial" w:eastAsia="Arial MT" w:cs="Arial"/>
          <w:sz w:val="24"/>
          <w:szCs w:val="24"/>
          <w:lang w:val="en-US"/>
        </w:rPr>
      </w:pPr>
      <w:r>
        <w:rPr>
          <w:rFonts w:ascii="Arial" w:hAnsi="Arial" w:eastAsia="Arial MT" w:cs="Arial"/>
          <w:sz w:val="24"/>
          <w:szCs w:val="24"/>
        </w:rPr>
        <w:t>Gambar</w:t>
      </w:r>
      <w:r>
        <w:rPr>
          <w:rFonts w:ascii="Arial" w:hAnsi="Arial" w:eastAsia="Arial MT" w:cs="Arial"/>
          <w:spacing w:val="-1"/>
          <w:sz w:val="24"/>
          <w:szCs w:val="24"/>
          <w:lang w:val="id-ID"/>
        </w:rPr>
        <w:t xml:space="preserve"> </w:t>
      </w:r>
      <w:r>
        <w:rPr>
          <w:rFonts w:ascii="Arial" w:hAnsi="Arial" w:eastAsia="Arial MT" w:cs="Arial"/>
          <w:spacing w:val="-1"/>
          <w:sz w:val="24"/>
          <w:szCs w:val="24"/>
          <w:lang w:val="en-US"/>
        </w:rPr>
        <w:t xml:space="preserve"> </w:t>
      </w:r>
      <w:r>
        <w:rPr>
          <w:rFonts w:ascii="Arial" w:hAnsi="Arial" w:eastAsia="Arial MT" w:cs="Arial"/>
          <w:spacing w:val="-1"/>
          <w:sz w:val="24"/>
          <w:szCs w:val="24"/>
        </w:rPr>
        <w:t>3</w:t>
      </w:r>
      <w:r>
        <w:rPr>
          <w:rFonts w:ascii="Arial" w:hAnsi="Arial" w:eastAsia="Arial MT" w:cs="Arial"/>
          <w:sz w:val="24"/>
          <w:szCs w:val="24"/>
        </w:rPr>
        <w:t>.2.</w:t>
      </w:r>
      <w:r>
        <w:rPr>
          <w:rFonts w:ascii="Arial" w:hAnsi="Arial" w:eastAsia="Arial MT" w:cs="Arial"/>
          <w:sz w:val="24"/>
          <w:szCs w:val="24"/>
          <w:lang w:val="en-US"/>
        </w:rPr>
        <w:t xml:space="preserve"> Rapat Internal </w:t>
      </w:r>
      <w:r>
        <w:rPr>
          <w:rFonts w:ascii="Arial" w:hAnsi="Arial" w:eastAsia="Arial MT" w:cs="Arial"/>
          <w:sz w:val="24"/>
          <w:szCs w:val="24"/>
          <w:lang w:val="en-US"/>
        </w:rPr>
        <w:tab/>
      </w:r>
      <w:r>
        <w:rPr>
          <w:rFonts w:ascii="Arial" w:hAnsi="Arial" w:eastAsia="Arial MT" w:cs="Arial"/>
          <w:sz w:val="24"/>
          <w:szCs w:val="24"/>
          <w:lang w:val="en-US"/>
        </w:rPr>
        <w:tab/>
      </w:r>
      <w:r>
        <w:rPr>
          <w:rFonts w:ascii="Arial" w:hAnsi="Arial" w:eastAsia="Arial MT" w:cs="Arial"/>
          <w:sz w:val="24"/>
          <w:szCs w:val="24"/>
          <w:lang w:val="en-US"/>
        </w:rPr>
        <w:t>36</w:t>
      </w:r>
    </w:p>
    <w:p w14:paraId="1084A622">
      <w:pPr>
        <w:tabs>
          <w:tab w:val="left" w:pos="1560"/>
          <w:tab w:val="left" w:leader="dot" w:pos="7938"/>
          <w:tab w:val="left" w:pos="8505"/>
        </w:tabs>
        <w:spacing w:line="360" w:lineRule="auto"/>
        <w:ind w:right="114"/>
        <w:rPr>
          <w:rFonts w:ascii="Arial" w:hAnsi="Arial" w:eastAsia="Arial MT" w:cs="Arial"/>
          <w:sz w:val="24"/>
          <w:szCs w:val="24"/>
          <w:lang w:val="en-US"/>
        </w:rPr>
      </w:pPr>
      <w:r>
        <w:rPr>
          <w:rFonts w:ascii="Arial" w:hAnsi="Arial" w:eastAsia="Arial MT" w:cs="Arial"/>
          <w:sz w:val="24"/>
          <w:szCs w:val="24"/>
        </w:rPr>
        <w:t>Gambar</w:t>
      </w:r>
      <w:r>
        <w:rPr>
          <w:rFonts w:ascii="Arial" w:hAnsi="Arial" w:eastAsia="Arial MT" w:cs="Arial"/>
          <w:spacing w:val="-1"/>
          <w:sz w:val="24"/>
          <w:szCs w:val="24"/>
          <w:lang w:val="id-ID"/>
        </w:rPr>
        <w:t xml:space="preserve"> </w:t>
      </w:r>
      <w:r>
        <w:rPr>
          <w:rFonts w:ascii="Arial" w:hAnsi="Arial" w:eastAsia="Arial MT" w:cs="Arial"/>
          <w:spacing w:val="-1"/>
          <w:sz w:val="24"/>
          <w:szCs w:val="24"/>
          <w:lang w:val="en-US"/>
        </w:rPr>
        <w:t xml:space="preserve"> </w:t>
      </w:r>
      <w:r>
        <w:rPr>
          <w:rFonts w:ascii="Arial" w:hAnsi="Arial" w:eastAsia="Arial MT" w:cs="Arial"/>
          <w:spacing w:val="-1"/>
          <w:sz w:val="24"/>
          <w:szCs w:val="24"/>
        </w:rPr>
        <w:t>3</w:t>
      </w:r>
      <w:r>
        <w:rPr>
          <w:rFonts w:ascii="Arial" w:hAnsi="Arial" w:eastAsia="Arial MT" w:cs="Arial"/>
          <w:sz w:val="24"/>
          <w:szCs w:val="24"/>
        </w:rPr>
        <w:t>.3.</w:t>
      </w:r>
      <w:r>
        <w:rPr>
          <w:rFonts w:ascii="Arial" w:hAnsi="Arial" w:eastAsia="Arial MT" w:cs="Arial"/>
          <w:sz w:val="24"/>
          <w:szCs w:val="24"/>
          <w:lang w:val="en-US"/>
        </w:rPr>
        <w:t xml:space="preserve"> Pelaksanaan Aksi Perubahan </w:t>
      </w:r>
      <w:r>
        <w:rPr>
          <w:rFonts w:ascii="Arial" w:hAnsi="Arial" w:eastAsia="Arial MT" w:cs="Arial"/>
          <w:sz w:val="24"/>
          <w:szCs w:val="24"/>
          <w:lang w:val="en-US"/>
        </w:rPr>
        <w:tab/>
      </w:r>
      <w:r>
        <w:rPr>
          <w:rFonts w:ascii="Arial" w:hAnsi="Arial" w:eastAsia="Arial MT" w:cs="Arial"/>
          <w:sz w:val="24"/>
          <w:szCs w:val="24"/>
          <w:lang w:val="en-US"/>
        </w:rPr>
        <w:tab/>
      </w:r>
      <w:r>
        <w:rPr>
          <w:rFonts w:ascii="Arial" w:hAnsi="Arial" w:eastAsia="Arial MT" w:cs="Arial"/>
          <w:sz w:val="24"/>
          <w:szCs w:val="24"/>
          <w:lang w:val="en-US"/>
        </w:rPr>
        <w:t>37</w:t>
      </w:r>
    </w:p>
    <w:p w14:paraId="71D879F6">
      <w:pPr>
        <w:tabs>
          <w:tab w:val="left" w:pos="1560"/>
          <w:tab w:val="left" w:leader="dot" w:pos="7938"/>
          <w:tab w:val="left" w:pos="8505"/>
        </w:tabs>
        <w:spacing w:line="360" w:lineRule="auto"/>
        <w:ind w:right="114"/>
        <w:rPr>
          <w:rFonts w:ascii="Arial" w:hAnsi="Arial" w:eastAsia="Arial MT" w:cs="Arial"/>
          <w:sz w:val="24"/>
          <w:szCs w:val="24"/>
          <w:lang w:val="en-US"/>
        </w:rPr>
      </w:pPr>
      <w:r>
        <w:rPr>
          <w:rFonts w:ascii="Arial" w:hAnsi="Arial" w:eastAsia="Arial MT" w:cs="Arial"/>
          <w:sz w:val="24"/>
          <w:szCs w:val="24"/>
        </w:rPr>
        <w:t>Gambar</w:t>
      </w:r>
      <w:r>
        <w:rPr>
          <w:rFonts w:ascii="Arial" w:hAnsi="Arial" w:eastAsia="Arial MT" w:cs="Arial"/>
          <w:spacing w:val="-1"/>
          <w:sz w:val="24"/>
          <w:szCs w:val="24"/>
          <w:lang w:val="id-ID"/>
        </w:rPr>
        <w:t xml:space="preserve"> </w:t>
      </w:r>
      <w:r>
        <w:rPr>
          <w:rFonts w:ascii="Arial" w:hAnsi="Arial" w:eastAsia="Arial MT" w:cs="Arial"/>
          <w:spacing w:val="-1"/>
          <w:sz w:val="24"/>
          <w:szCs w:val="24"/>
          <w:lang w:val="en-US"/>
        </w:rPr>
        <w:t xml:space="preserve"> </w:t>
      </w:r>
      <w:r>
        <w:rPr>
          <w:rFonts w:ascii="Arial" w:hAnsi="Arial" w:eastAsia="Arial MT" w:cs="Arial"/>
          <w:spacing w:val="-1"/>
          <w:sz w:val="24"/>
          <w:szCs w:val="24"/>
        </w:rPr>
        <w:t>3</w:t>
      </w:r>
      <w:r>
        <w:rPr>
          <w:rFonts w:ascii="Arial" w:hAnsi="Arial" w:eastAsia="Arial MT" w:cs="Arial"/>
          <w:sz w:val="24"/>
          <w:szCs w:val="24"/>
        </w:rPr>
        <w:t>.4.</w:t>
      </w:r>
      <w:r>
        <w:rPr>
          <w:rFonts w:ascii="Arial" w:hAnsi="Arial" w:eastAsia="Arial MT" w:cs="Arial"/>
          <w:sz w:val="24"/>
          <w:szCs w:val="24"/>
          <w:lang w:val="en-US"/>
        </w:rPr>
        <w:t xml:space="preserve"> Rapat Evaluasi </w:t>
      </w:r>
      <w:r>
        <w:rPr>
          <w:rFonts w:ascii="Arial" w:hAnsi="Arial" w:eastAsia="Arial MT" w:cs="Arial"/>
          <w:sz w:val="24"/>
          <w:szCs w:val="24"/>
          <w:lang w:val="en-US"/>
        </w:rPr>
        <w:tab/>
      </w:r>
      <w:r>
        <w:rPr>
          <w:rFonts w:ascii="Arial" w:hAnsi="Arial" w:eastAsia="Arial MT" w:cs="Arial"/>
          <w:sz w:val="24"/>
          <w:szCs w:val="24"/>
          <w:lang w:val="en-US"/>
        </w:rPr>
        <w:tab/>
      </w:r>
      <w:r>
        <w:rPr>
          <w:rFonts w:ascii="Arial" w:hAnsi="Arial" w:eastAsia="Arial MT" w:cs="Arial"/>
          <w:sz w:val="24"/>
          <w:szCs w:val="24"/>
          <w:lang w:val="en-US"/>
        </w:rPr>
        <w:t>38</w:t>
      </w:r>
    </w:p>
    <w:p w14:paraId="297FBA85">
      <w:pPr>
        <w:tabs>
          <w:tab w:val="left" w:pos="1560"/>
          <w:tab w:val="left" w:leader="dot" w:pos="7938"/>
          <w:tab w:val="left" w:pos="8505"/>
        </w:tabs>
        <w:spacing w:line="360" w:lineRule="auto"/>
        <w:ind w:right="114"/>
        <w:rPr>
          <w:rFonts w:ascii="Arial" w:hAnsi="Arial" w:eastAsia="Arial MT" w:cs="Arial"/>
          <w:sz w:val="24"/>
          <w:szCs w:val="24"/>
          <w:lang w:val="en-US"/>
        </w:rPr>
      </w:pPr>
      <w:r>
        <w:rPr>
          <w:rFonts w:ascii="Arial" w:hAnsi="Arial" w:eastAsia="Arial MT" w:cs="Arial"/>
          <w:sz w:val="24"/>
          <w:szCs w:val="24"/>
        </w:rPr>
        <w:t>Gambar</w:t>
      </w:r>
      <w:r>
        <w:rPr>
          <w:rFonts w:ascii="Arial" w:hAnsi="Arial" w:eastAsia="Arial MT" w:cs="Arial"/>
          <w:spacing w:val="-1"/>
          <w:sz w:val="24"/>
          <w:szCs w:val="24"/>
          <w:lang w:val="id-ID"/>
        </w:rPr>
        <w:t xml:space="preserve"> </w:t>
      </w:r>
      <w:r>
        <w:rPr>
          <w:rFonts w:ascii="Arial" w:hAnsi="Arial" w:eastAsia="Arial MT" w:cs="Arial"/>
          <w:spacing w:val="-1"/>
          <w:sz w:val="24"/>
          <w:szCs w:val="24"/>
          <w:lang w:val="en-US"/>
        </w:rPr>
        <w:t xml:space="preserve"> </w:t>
      </w:r>
      <w:r>
        <w:rPr>
          <w:rFonts w:ascii="Arial" w:hAnsi="Arial" w:eastAsia="Arial MT" w:cs="Arial"/>
          <w:spacing w:val="-1"/>
          <w:sz w:val="24"/>
          <w:szCs w:val="24"/>
        </w:rPr>
        <w:t>6</w:t>
      </w:r>
      <w:r>
        <w:rPr>
          <w:rFonts w:ascii="Arial" w:hAnsi="Arial" w:eastAsia="Arial MT" w:cs="Arial"/>
          <w:sz w:val="24"/>
          <w:szCs w:val="24"/>
        </w:rPr>
        <w:t>.1.</w:t>
      </w:r>
      <w:r>
        <w:rPr>
          <w:rFonts w:ascii="Arial" w:hAnsi="Arial" w:eastAsia="Arial MT" w:cs="Arial"/>
          <w:sz w:val="24"/>
          <w:szCs w:val="24"/>
          <w:lang w:val="en-US"/>
        </w:rPr>
        <w:t xml:space="preserve"> Link Website  </w:t>
      </w:r>
      <w:r>
        <w:rPr>
          <w:rFonts w:ascii="Arial" w:hAnsi="Arial" w:eastAsia="Arial MT" w:cs="Arial"/>
          <w:sz w:val="24"/>
          <w:szCs w:val="24"/>
          <w:lang w:val="en-US"/>
        </w:rPr>
        <w:tab/>
      </w:r>
      <w:r>
        <w:rPr>
          <w:rFonts w:ascii="Arial" w:hAnsi="Arial" w:eastAsia="Arial MT" w:cs="Arial"/>
          <w:sz w:val="24"/>
          <w:szCs w:val="24"/>
          <w:lang w:val="en-US"/>
        </w:rPr>
        <w:tab/>
      </w:r>
      <w:r>
        <w:rPr>
          <w:rFonts w:ascii="Arial" w:hAnsi="Arial" w:eastAsia="Arial MT" w:cs="Arial"/>
          <w:sz w:val="24"/>
          <w:szCs w:val="24"/>
          <w:lang w:val="en-US"/>
        </w:rPr>
        <w:t>47</w:t>
      </w:r>
    </w:p>
    <w:p w14:paraId="7B57C16D">
      <w:pPr>
        <w:tabs>
          <w:tab w:val="left" w:pos="1560"/>
          <w:tab w:val="left" w:leader="dot" w:pos="7938"/>
          <w:tab w:val="left" w:pos="8505"/>
        </w:tabs>
        <w:spacing w:line="360" w:lineRule="auto"/>
        <w:ind w:right="114"/>
        <w:rPr>
          <w:rFonts w:ascii="Arial" w:hAnsi="Arial" w:eastAsia="Arial MT" w:cs="Arial"/>
          <w:sz w:val="24"/>
          <w:szCs w:val="24"/>
          <w:lang w:val="en-US"/>
        </w:rPr>
        <w:sectPr>
          <w:footerReference r:id="rId4" w:type="default"/>
          <w:type w:val="continuous"/>
          <w:pgSz w:w="11910" w:h="16840"/>
          <w:pgMar w:top="1940" w:right="1275" w:bottom="280" w:left="1700" w:header="720" w:footer="720" w:gutter="0"/>
          <w:pgNumType w:fmt="lowerRoman" w:start="6"/>
          <w:cols w:space="720" w:num="1"/>
          <w:titlePg/>
          <w:docGrid w:linePitch="299" w:charSpace="0"/>
        </w:sectPr>
      </w:pPr>
      <w:r>
        <w:rPr>
          <w:rFonts w:ascii="Arial" w:hAnsi="Arial" w:eastAsia="Arial MT" w:cs="Arial"/>
          <w:sz w:val="24"/>
          <w:szCs w:val="24"/>
        </w:rPr>
        <w:t>Gambar</w:t>
      </w:r>
      <w:r>
        <w:rPr>
          <w:rFonts w:ascii="Arial" w:hAnsi="Arial" w:eastAsia="Arial MT" w:cs="Arial"/>
          <w:spacing w:val="-1"/>
          <w:sz w:val="24"/>
          <w:szCs w:val="24"/>
          <w:lang w:val="id-ID"/>
        </w:rPr>
        <w:t xml:space="preserve"> </w:t>
      </w:r>
      <w:r>
        <w:rPr>
          <w:rFonts w:ascii="Arial" w:hAnsi="Arial" w:eastAsia="Arial MT" w:cs="Arial"/>
          <w:spacing w:val="-1"/>
          <w:sz w:val="24"/>
          <w:szCs w:val="24"/>
          <w:lang w:val="en-US"/>
        </w:rPr>
        <w:t xml:space="preserve"> </w:t>
      </w:r>
      <w:r>
        <w:rPr>
          <w:rFonts w:ascii="Arial" w:hAnsi="Arial" w:eastAsia="Arial MT" w:cs="Arial"/>
          <w:spacing w:val="-1"/>
          <w:sz w:val="24"/>
          <w:szCs w:val="24"/>
        </w:rPr>
        <w:t>6</w:t>
      </w:r>
      <w:r>
        <w:rPr>
          <w:rFonts w:ascii="Arial" w:hAnsi="Arial" w:eastAsia="Arial MT" w:cs="Arial"/>
          <w:sz w:val="24"/>
          <w:szCs w:val="24"/>
        </w:rPr>
        <w:t>.2.</w:t>
      </w:r>
      <w:r>
        <w:rPr>
          <w:rFonts w:ascii="Arial" w:hAnsi="Arial" w:eastAsia="Arial MT" w:cs="Arial"/>
          <w:sz w:val="24"/>
          <w:szCs w:val="24"/>
          <w:lang w:val="en-US"/>
        </w:rPr>
        <w:t xml:space="preserve"> Dukungan Stakeholder / Pimpinan </w:t>
      </w:r>
      <w:r>
        <w:rPr>
          <w:rFonts w:ascii="Arial" w:hAnsi="Arial" w:eastAsia="Arial MT" w:cs="Arial"/>
          <w:sz w:val="24"/>
          <w:szCs w:val="24"/>
          <w:lang w:val="en-US"/>
        </w:rPr>
        <w:tab/>
      </w:r>
      <w:r>
        <w:rPr>
          <w:rFonts w:ascii="Arial" w:hAnsi="Arial" w:eastAsia="Arial MT" w:cs="Arial"/>
          <w:sz w:val="24"/>
          <w:szCs w:val="24"/>
          <w:lang w:val="en-US"/>
        </w:rPr>
        <w:tab/>
      </w:r>
      <w:r>
        <w:rPr>
          <w:rFonts w:ascii="Arial" w:hAnsi="Arial" w:eastAsia="Arial MT" w:cs="Arial"/>
          <w:sz w:val="24"/>
          <w:szCs w:val="24"/>
          <w:lang w:val="en-US"/>
        </w:rPr>
        <w:t>48</w:t>
      </w:r>
    </w:p>
    <w:p w14:paraId="40E073AC">
      <w:pPr>
        <w:spacing w:line="321" w:lineRule="exact"/>
        <w:jc w:val="center"/>
        <w:rPr>
          <w:b/>
          <w:sz w:val="28"/>
        </w:rPr>
      </w:pPr>
      <w:r>
        <w:rPr>
          <w:b/>
          <w:sz w:val="28"/>
        </w:rPr>
        <w:br w:type="textWrapping"/>
      </w:r>
      <w:r>
        <w:rPr>
          <w:b/>
          <w:sz w:val="28"/>
        </w:rPr>
        <w:br w:type="textWrapping"/>
      </w:r>
    </w:p>
    <w:p w14:paraId="2344DC68">
      <w:pPr>
        <w:adjustRightInd w:val="0"/>
        <w:jc w:val="center"/>
        <w:rPr>
          <w:rFonts w:ascii="Arial" w:hAnsi="Arial" w:cs="Arial"/>
          <w:b/>
          <w:bCs/>
          <w:sz w:val="28"/>
          <w:szCs w:val="28"/>
        </w:rPr>
      </w:pPr>
      <w:r>
        <w:rPr>
          <w:b/>
          <w:sz w:val="28"/>
        </w:rPr>
        <w:br w:type="column"/>
      </w:r>
      <w:r>
        <w:rPr>
          <w:rFonts w:ascii="Arial" w:hAnsi="Arial" w:cs="Arial"/>
          <w:b/>
          <w:bCs/>
          <w:sz w:val="28"/>
          <w:szCs w:val="28"/>
        </w:rPr>
        <w:t>RINGKASAN EKSEKUTIF</w:t>
      </w:r>
    </w:p>
    <w:p w14:paraId="23C84A04">
      <w:pPr>
        <w:adjustRightInd w:val="0"/>
        <w:jc w:val="center"/>
        <w:rPr>
          <w:rFonts w:ascii="Arial" w:hAnsi="Arial" w:cs="Arial"/>
          <w:b/>
          <w:bCs/>
          <w:sz w:val="28"/>
          <w:szCs w:val="28"/>
        </w:rPr>
      </w:pPr>
    </w:p>
    <w:p w14:paraId="55CC32D3">
      <w:pPr>
        <w:adjustRightInd w:val="0"/>
        <w:jc w:val="center"/>
        <w:rPr>
          <w:rFonts w:ascii="Arial" w:hAnsi="Arial" w:cs="Arial"/>
          <w:b/>
          <w:bCs/>
          <w:sz w:val="28"/>
          <w:szCs w:val="28"/>
        </w:rPr>
      </w:pPr>
    </w:p>
    <w:p w14:paraId="15C6AB69">
      <w:pPr>
        <w:adjustRightInd w:val="0"/>
        <w:spacing w:after="120" w:line="360" w:lineRule="auto"/>
        <w:ind w:firstLine="709"/>
        <w:jc w:val="both"/>
        <w:rPr>
          <w:rFonts w:ascii="Arial" w:hAnsi="Arial" w:cs="Arial"/>
          <w:sz w:val="24"/>
          <w:szCs w:val="24"/>
          <w:lang w:val="en-US"/>
        </w:rPr>
      </w:pPr>
      <w:r>
        <w:rPr>
          <w:rFonts w:ascii="Arial" w:hAnsi="Arial" w:cs="Arial"/>
          <w:bCs/>
          <w:sz w:val="24"/>
          <w:szCs w:val="24"/>
          <w:lang w:val="en-US"/>
        </w:rPr>
        <w:t>Layanan Konsultasi Perceraian Aparatur Sipil Negara melalui Website Badan Kepegawaian dan Pengembangan Sumber Daya Manusia Kabupaten Lahat</w:t>
      </w:r>
      <w:r>
        <w:rPr>
          <w:rFonts w:ascii="Arial" w:hAnsi="Arial" w:cs="Arial"/>
          <w:sz w:val="24"/>
          <w:szCs w:val="24"/>
          <w:lang w:val="en-US"/>
        </w:rPr>
        <w:t xml:space="preserve"> merupakan sebuah inovasi pelayanan publik yang bertujuan untuk memberikan kemudahan, kecepatan, dan kerahasiaan dalam proses konsultasi perceraian bagi ASN di lingkungan Pemerintah Kabupaten Lahat.</w:t>
      </w:r>
    </w:p>
    <w:p w14:paraId="01AA9E0F">
      <w:pPr>
        <w:adjustRightInd w:val="0"/>
        <w:spacing w:after="120" w:line="360" w:lineRule="auto"/>
        <w:ind w:firstLine="709"/>
        <w:jc w:val="both"/>
        <w:rPr>
          <w:rFonts w:ascii="Arial" w:hAnsi="Arial" w:cs="Arial"/>
          <w:sz w:val="24"/>
          <w:szCs w:val="24"/>
          <w:lang w:val="en-US"/>
        </w:rPr>
      </w:pPr>
      <w:r>
        <w:rPr>
          <w:rFonts w:ascii="Arial" w:hAnsi="Arial" w:cs="Arial"/>
          <w:sz w:val="24"/>
          <w:szCs w:val="24"/>
          <w:lang w:val="en-US"/>
        </w:rPr>
        <w:t xml:space="preserve">Inisiatif ini lahir sebagai respon terhadap tingginya kebutuhan ASN untuk mendapatkan layanan konsultasi yang profesional, terarah, dan sesuai ketentuan peraturan perundang-undangan, khususnya terkait kewajiban pelaporan perceraian ASN sebagaimana diatur dalam </w:t>
      </w:r>
      <w:r>
        <w:rPr>
          <w:rFonts w:ascii="Arial" w:hAnsi="Arial" w:cs="Arial"/>
          <w:bCs/>
          <w:sz w:val="24"/>
          <w:szCs w:val="24"/>
          <w:lang w:val="en-US"/>
        </w:rPr>
        <w:t>UU Nomor 1 Tahun 1974 tentang Perkawinan serta</w:t>
      </w:r>
      <w:r>
        <w:rPr>
          <w:rFonts w:ascii="Arial" w:hAnsi="Arial" w:cs="Arial"/>
          <w:sz w:val="24"/>
          <w:szCs w:val="24"/>
          <w:lang w:val="en-US"/>
        </w:rPr>
        <w:t xml:space="preserve"> </w:t>
      </w:r>
      <w:r>
        <w:rPr>
          <w:rFonts w:ascii="Arial" w:hAnsi="Arial" w:cs="Arial"/>
          <w:bCs/>
          <w:sz w:val="24"/>
          <w:szCs w:val="24"/>
          <w:lang w:val="en-US"/>
        </w:rPr>
        <w:t>PP Nomor 10 Tahun 1983 jo. PP Nomor 45 Tahun 1990 tentang Izin Perkawinan dan Perceraian bagi PNS</w:t>
      </w:r>
      <w:r>
        <w:rPr>
          <w:rFonts w:ascii="Arial" w:hAnsi="Arial" w:cs="Arial"/>
          <w:sz w:val="24"/>
          <w:szCs w:val="24"/>
          <w:lang w:val="en-US"/>
        </w:rPr>
        <w:t>.</w:t>
      </w:r>
    </w:p>
    <w:p w14:paraId="097E60CC">
      <w:pPr>
        <w:adjustRightInd w:val="0"/>
        <w:spacing w:line="360" w:lineRule="auto"/>
        <w:jc w:val="both"/>
        <w:rPr>
          <w:rFonts w:ascii="Arial" w:hAnsi="Arial" w:cs="Arial"/>
          <w:sz w:val="24"/>
          <w:szCs w:val="24"/>
          <w:lang w:val="en-US"/>
        </w:rPr>
      </w:pPr>
      <w:r>
        <w:rPr>
          <w:rFonts w:ascii="Arial" w:hAnsi="Arial" w:cs="Arial"/>
          <w:sz w:val="24"/>
          <w:szCs w:val="24"/>
          <w:lang w:val="en-US"/>
        </w:rPr>
        <w:t xml:space="preserve">Melalui fitur konsultasi online pada website </w:t>
      </w:r>
      <w:r>
        <w:rPr>
          <w:rFonts w:ascii="Arial" w:hAnsi="Arial" w:cs="Arial"/>
          <w:bCs/>
          <w:sz w:val="24"/>
          <w:szCs w:val="24"/>
          <w:lang w:val="en-US"/>
        </w:rPr>
        <w:t>BKPSDM Kabupaten Lahat</w:t>
      </w:r>
      <w:r>
        <w:rPr>
          <w:rFonts w:ascii="Arial" w:hAnsi="Arial" w:cs="Arial"/>
          <w:sz w:val="24"/>
          <w:szCs w:val="24"/>
          <w:lang w:val="en-US"/>
        </w:rPr>
        <w:t>, ASN dapat:</w:t>
      </w:r>
    </w:p>
    <w:p w14:paraId="50542031">
      <w:pPr>
        <w:numPr>
          <w:ilvl w:val="0"/>
          <w:numId w:val="16"/>
        </w:numPr>
        <w:adjustRightInd w:val="0"/>
        <w:spacing w:line="360" w:lineRule="auto"/>
        <w:jc w:val="both"/>
        <w:rPr>
          <w:rFonts w:ascii="Arial" w:hAnsi="Arial" w:cs="Arial"/>
          <w:sz w:val="24"/>
          <w:szCs w:val="24"/>
          <w:lang w:val="en-US"/>
        </w:rPr>
      </w:pPr>
      <w:r>
        <w:rPr>
          <w:rFonts w:ascii="Arial" w:hAnsi="Arial" w:cs="Arial"/>
          <w:sz w:val="24"/>
          <w:szCs w:val="24"/>
          <w:lang w:val="en-US"/>
        </w:rPr>
        <w:t>Mengajukan konsultasi secara daring tanpa harus datang langsung ke kantor.</w:t>
      </w:r>
    </w:p>
    <w:p w14:paraId="4663DD78">
      <w:pPr>
        <w:numPr>
          <w:ilvl w:val="0"/>
          <w:numId w:val="16"/>
        </w:numPr>
        <w:adjustRightInd w:val="0"/>
        <w:spacing w:line="360" w:lineRule="auto"/>
        <w:jc w:val="both"/>
        <w:rPr>
          <w:rFonts w:ascii="Arial" w:hAnsi="Arial" w:cs="Arial"/>
          <w:sz w:val="24"/>
          <w:szCs w:val="24"/>
          <w:lang w:val="en-US"/>
        </w:rPr>
      </w:pPr>
      <w:r>
        <w:rPr>
          <w:rFonts w:ascii="Arial" w:hAnsi="Arial" w:cs="Arial"/>
          <w:sz w:val="24"/>
          <w:szCs w:val="24"/>
          <w:lang w:val="en-US"/>
        </w:rPr>
        <w:t>Mendapatkan pendampingan informasi hukum, administratif, dan prosedural.</w:t>
      </w:r>
    </w:p>
    <w:p w14:paraId="003421CF">
      <w:pPr>
        <w:numPr>
          <w:ilvl w:val="0"/>
          <w:numId w:val="16"/>
        </w:numPr>
        <w:adjustRightInd w:val="0"/>
        <w:spacing w:line="360" w:lineRule="auto"/>
        <w:jc w:val="both"/>
        <w:rPr>
          <w:rFonts w:ascii="Arial" w:hAnsi="Arial" w:cs="Arial"/>
          <w:sz w:val="24"/>
          <w:szCs w:val="24"/>
          <w:lang w:val="en-US"/>
        </w:rPr>
      </w:pPr>
      <w:r>
        <w:rPr>
          <w:rFonts w:ascii="Arial" w:hAnsi="Arial" w:cs="Arial"/>
          <w:sz w:val="24"/>
          <w:szCs w:val="24"/>
          <w:lang w:val="en-US"/>
        </w:rPr>
        <w:t>Menjaga kerahasiaan data pribadi dan masalah keluarga.</w:t>
      </w:r>
    </w:p>
    <w:p w14:paraId="6B01B42D">
      <w:pPr>
        <w:numPr>
          <w:ilvl w:val="0"/>
          <w:numId w:val="16"/>
        </w:numPr>
        <w:adjustRightInd w:val="0"/>
        <w:spacing w:line="360" w:lineRule="auto"/>
        <w:jc w:val="both"/>
        <w:rPr>
          <w:rFonts w:ascii="Arial" w:hAnsi="Arial" w:cs="Arial"/>
          <w:sz w:val="24"/>
          <w:szCs w:val="24"/>
          <w:lang w:val="en-US"/>
        </w:rPr>
      </w:pPr>
      <w:r>
        <w:rPr>
          <w:rFonts w:ascii="Arial" w:hAnsi="Arial" w:cs="Arial"/>
          <w:sz w:val="24"/>
          <w:szCs w:val="24"/>
          <w:lang w:val="en-US"/>
        </w:rPr>
        <w:t>Mempercepat proses penanganan kasus perceraian agar sesuai prosedur dan ketentuan hukum.</w:t>
      </w:r>
    </w:p>
    <w:p w14:paraId="3B6A021C">
      <w:pPr>
        <w:adjustRightInd w:val="0"/>
        <w:spacing w:line="360" w:lineRule="auto"/>
        <w:jc w:val="both"/>
        <w:rPr>
          <w:rFonts w:ascii="Arial" w:hAnsi="Arial" w:cs="Arial"/>
          <w:sz w:val="24"/>
          <w:szCs w:val="24"/>
          <w:lang w:val="en-US"/>
        </w:rPr>
      </w:pPr>
      <w:r>
        <w:rPr>
          <w:rFonts w:ascii="Arial" w:hAnsi="Arial" w:cs="Arial"/>
          <w:sz w:val="24"/>
          <w:szCs w:val="24"/>
          <w:lang w:val="en-US"/>
        </w:rPr>
        <w:t>Manfaat dari layanan ini antara lain:</w:t>
      </w:r>
    </w:p>
    <w:p w14:paraId="6CDFB347">
      <w:pPr>
        <w:numPr>
          <w:ilvl w:val="0"/>
          <w:numId w:val="17"/>
        </w:numPr>
        <w:adjustRightInd w:val="0"/>
        <w:spacing w:line="360" w:lineRule="auto"/>
        <w:jc w:val="both"/>
        <w:rPr>
          <w:rFonts w:ascii="Arial" w:hAnsi="Arial" w:cs="Arial"/>
          <w:sz w:val="24"/>
          <w:szCs w:val="24"/>
          <w:lang w:val="en-US"/>
        </w:rPr>
      </w:pPr>
      <w:r>
        <w:rPr>
          <w:rFonts w:ascii="Arial" w:hAnsi="Arial" w:cs="Arial"/>
          <w:sz w:val="24"/>
          <w:szCs w:val="24"/>
          <w:lang w:val="en-US"/>
        </w:rPr>
        <w:t>Meningkatkan efisiensi dan efektivitas pelayanan kepegawaian.</w:t>
      </w:r>
    </w:p>
    <w:p w14:paraId="5CED9317">
      <w:pPr>
        <w:numPr>
          <w:ilvl w:val="0"/>
          <w:numId w:val="17"/>
        </w:numPr>
        <w:adjustRightInd w:val="0"/>
        <w:spacing w:line="360" w:lineRule="auto"/>
        <w:jc w:val="both"/>
        <w:rPr>
          <w:rFonts w:ascii="Arial" w:hAnsi="Arial" w:cs="Arial"/>
          <w:sz w:val="24"/>
          <w:szCs w:val="24"/>
          <w:lang w:val="en-US"/>
        </w:rPr>
      </w:pPr>
      <w:r>
        <w:rPr>
          <w:rFonts w:ascii="Arial" w:hAnsi="Arial" w:cs="Arial"/>
          <w:sz w:val="24"/>
          <w:szCs w:val="24"/>
          <w:lang w:val="en-US"/>
        </w:rPr>
        <w:t>Mencegah potensi pelanggaran disiplin ASN terkait pernikahan dan perceraian.</w:t>
      </w:r>
    </w:p>
    <w:p w14:paraId="2130D391">
      <w:pPr>
        <w:numPr>
          <w:ilvl w:val="0"/>
          <w:numId w:val="17"/>
        </w:numPr>
        <w:adjustRightInd w:val="0"/>
        <w:spacing w:line="360" w:lineRule="auto"/>
        <w:jc w:val="both"/>
        <w:rPr>
          <w:rFonts w:ascii="Arial" w:hAnsi="Arial" w:cs="Arial"/>
          <w:sz w:val="24"/>
          <w:szCs w:val="24"/>
          <w:lang w:val="en-US"/>
        </w:rPr>
      </w:pPr>
      <w:r>
        <w:rPr>
          <w:rFonts w:ascii="Arial" w:hAnsi="Arial" w:cs="Arial"/>
          <w:sz w:val="24"/>
          <w:szCs w:val="24"/>
          <w:lang w:val="en-US"/>
        </w:rPr>
        <w:t>Mendukung pencapaian tata kelola pemerintahan yang baik (good governance).</w:t>
      </w:r>
    </w:p>
    <w:p w14:paraId="69311EF7">
      <w:pPr>
        <w:numPr>
          <w:ilvl w:val="0"/>
          <w:numId w:val="17"/>
        </w:numPr>
        <w:adjustRightInd w:val="0"/>
        <w:spacing w:after="120" w:line="360" w:lineRule="auto"/>
        <w:jc w:val="both"/>
        <w:rPr>
          <w:rFonts w:ascii="Arial" w:hAnsi="Arial" w:cs="Arial"/>
          <w:sz w:val="24"/>
          <w:szCs w:val="24"/>
          <w:lang w:val="en-US"/>
        </w:rPr>
      </w:pPr>
      <w:r>
        <w:rPr>
          <w:rFonts w:ascii="Arial" w:hAnsi="Arial" w:cs="Arial"/>
          <w:sz w:val="24"/>
          <w:szCs w:val="24"/>
          <w:lang w:val="en-US"/>
        </w:rPr>
        <w:t>Memberikan perlindungan hukum dan psikologis kepada ASN.</w:t>
      </w:r>
    </w:p>
    <w:p w14:paraId="1C7DD9E7">
      <w:pPr>
        <w:adjustRightInd w:val="0"/>
        <w:spacing w:after="120" w:line="360" w:lineRule="auto"/>
        <w:ind w:firstLine="709"/>
        <w:jc w:val="both"/>
        <w:rPr>
          <w:rFonts w:ascii="Arial" w:hAnsi="Arial" w:cs="Arial"/>
          <w:sz w:val="24"/>
          <w:szCs w:val="24"/>
          <w:lang w:val="en-US"/>
        </w:rPr>
      </w:pPr>
      <w:r>
        <w:rPr>
          <w:rFonts w:ascii="Arial" w:hAnsi="Arial" w:cs="Arial"/>
          <w:sz w:val="24"/>
          <w:szCs w:val="24"/>
          <w:lang w:val="en-US"/>
        </w:rPr>
        <w:t xml:space="preserve">Dengan adanya layanan konsultasi perceraian berbasis website ini, diharapkan </w:t>
      </w:r>
      <w:r>
        <w:rPr>
          <w:rFonts w:ascii="Arial" w:hAnsi="Arial" w:cs="Arial"/>
          <w:bCs/>
          <w:sz w:val="24"/>
          <w:szCs w:val="24"/>
          <w:lang w:val="en-US"/>
        </w:rPr>
        <w:t>BKPSDM Kabupaten Lahat</w:t>
      </w:r>
      <w:r>
        <w:rPr>
          <w:rFonts w:ascii="Arial" w:hAnsi="Arial" w:cs="Arial"/>
          <w:sz w:val="24"/>
          <w:szCs w:val="24"/>
          <w:lang w:val="en-US"/>
        </w:rPr>
        <w:t xml:space="preserve"> dapat menjadi pionir dalam penyediaan layanan kepegawaian yang adaptif, responsif, dan berbasis teknologi digital. Ke depan, layanan ini diharapkan terus dikembangkan dengan dukungan regulasi, peningkatan kompetensi SDM, serta optimalisasi sistem informasi manajemen kepegawaian yang terpadu.</w:t>
      </w:r>
    </w:p>
    <w:p w14:paraId="0825380B">
      <w:pPr>
        <w:spacing w:line="321" w:lineRule="exact"/>
        <w:jc w:val="center"/>
        <w:rPr>
          <w:b/>
          <w:sz w:val="28"/>
        </w:rPr>
        <w:sectPr>
          <w:footerReference r:id="rId5" w:type="default"/>
          <w:type w:val="continuous"/>
          <w:pgSz w:w="11910" w:h="16840"/>
          <w:pgMar w:top="1920" w:right="992" w:bottom="280" w:left="1275" w:header="624" w:footer="624" w:gutter="0"/>
          <w:pgNumType w:fmt="lowerRoman" w:start="7"/>
          <w:cols w:space="720" w:num="1"/>
          <w:docGrid w:linePitch="299" w:charSpace="0"/>
        </w:sectPr>
      </w:pPr>
    </w:p>
    <w:p w14:paraId="5A73826A">
      <w:pPr>
        <w:pStyle w:val="2"/>
        <w:ind w:left="284" w:firstLine="0"/>
        <w:jc w:val="center"/>
        <w:rPr>
          <w:rFonts w:ascii="Arial" w:hAnsi="Arial" w:cs="Arial"/>
        </w:rPr>
      </w:pPr>
      <w:r>
        <w:rPr>
          <w:rFonts w:ascii="Arial" w:hAnsi="Arial" w:cs="Arial"/>
        </w:rPr>
        <w:t>BAB I</w:t>
      </w:r>
    </w:p>
    <w:p w14:paraId="275E1D64">
      <w:pPr>
        <w:pStyle w:val="2"/>
        <w:ind w:left="284" w:firstLine="0"/>
        <w:jc w:val="center"/>
        <w:rPr>
          <w:rFonts w:ascii="Arial" w:hAnsi="Arial" w:cs="Arial"/>
        </w:rPr>
      </w:pPr>
      <w:r>
        <w:rPr>
          <w:rFonts w:ascii="Arial" w:hAnsi="Arial" w:cs="Arial"/>
        </w:rPr>
        <w:t>RANCANGAN AKSI PERUBAHAN</w:t>
      </w:r>
    </w:p>
    <w:p w14:paraId="1692899C">
      <w:pPr>
        <w:pStyle w:val="2"/>
        <w:ind w:left="778" w:firstLine="0"/>
        <w:rPr>
          <w:rFonts w:ascii="Arial" w:hAnsi="Arial" w:cs="Arial"/>
        </w:rPr>
      </w:pPr>
    </w:p>
    <w:p w14:paraId="24B9D027">
      <w:pPr>
        <w:pStyle w:val="2"/>
        <w:numPr>
          <w:ilvl w:val="0"/>
          <w:numId w:val="18"/>
        </w:numPr>
        <w:tabs>
          <w:tab w:val="left" w:pos="778"/>
        </w:tabs>
        <w:spacing w:before="0" w:line="360" w:lineRule="auto"/>
        <w:rPr>
          <w:rFonts w:ascii="Arial" w:hAnsi="Arial" w:cs="Arial"/>
        </w:rPr>
      </w:pPr>
      <w:r>
        <w:rPr>
          <w:rFonts w:ascii="Arial" w:hAnsi="Arial" w:cs="Arial"/>
        </w:rPr>
        <w:t>PENDAHULUAN</w:t>
      </w:r>
    </w:p>
    <w:p w14:paraId="096B38EF">
      <w:pPr>
        <w:pStyle w:val="2"/>
        <w:tabs>
          <w:tab w:val="left" w:pos="778"/>
        </w:tabs>
        <w:spacing w:before="0" w:line="360" w:lineRule="auto"/>
        <w:ind w:left="426" w:firstLine="0"/>
        <w:rPr>
          <w:rFonts w:ascii="Arial" w:hAnsi="Arial" w:cs="Arial"/>
        </w:rPr>
      </w:pPr>
      <w:r>
        <w:rPr>
          <w:rFonts w:ascii="Arial" w:hAnsi="Arial" w:cs="Arial"/>
        </w:rPr>
        <w:t>1. LATAR BELAKANG</w:t>
      </w:r>
    </w:p>
    <w:p w14:paraId="05E85B5D">
      <w:pPr>
        <w:pStyle w:val="9"/>
        <w:spacing w:line="360" w:lineRule="auto"/>
        <w:ind w:left="425" w:right="82" w:firstLine="601"/>
        <w:jc w:val="both"/>
        <w:rPr>
          <w:rFonts w:ascii="Arial" w:hAnsi="Arial" w:cs="Arial"/>
        </w:rPr>
      </w:pPr>
      <w:r>
        <w:rPr>
          <w:rFonts w:ascii="Arial" w:hAnsi="Arial" w:cs="Arial"/>
        </w:rPr>
        <w:t>Sebagai Perangkat Daerah yang melaksanakan tugas sebagai unsur penunjang urusan pemerintahan di bidang kepegawaian dan sumber daya manusia Badan Kepegawaian dan Pengembangan Sumber Daya Manusia (BKPSDM) Kabupaten Lahat memiliki peran dalam perumusan kebijakan teknis bidang pengelolaan kepegawaian daerah / Manajemen Aparatur Sipil Negara (ASN), serta Pendidikan dan Pelatihan sehingga pelayanan publik dapat lebih profesional,</w:t>
      </w:r>
      <w:r>
        <w:rPr>
          <w:rFonts w:ascii="Arial" w:hAnsi="Arial" w:cs="Arial"/>
          <w:spacing w:val="-4"/>
        </w:rPr>
        <w:t xml:space="preserve"> </w:t>
      </w:r>
      <w:r>
        <w:rPr>
          <w:rFonts w:ascii="Arial" w:hAnsi="Arial" w:cs="Arial"/>
        </w:rPr>
        <w:t>bebas</w:t>
      </w:r>
      <w:r>
        <w:rPr>
          <w:rFonts w:ascii="Arial" w:hAnsi="Arial" w:cs="Arial"/>
          <w:spacing w:val="-2"/>
        </w:rPr>
        <w:t xml:space="preserve"> </w:t>
      </w:r>
      <w:r>
        <w:rPr>
          <w:rFonts w:ascii="Arial" w:hAnsi="Arial" w:cs="Arial"/>
        </w:rPr>
        <w:t>dari</w:t>
      </w:r>
      <w:r>
        <w:rPr>
          <w:rFonts w:ascii="Arial" w:hAnsi="Arial" w:cs="Arial"/>
          <w:spacing w:val="-4"/>
        </w:rPr>
        <w:t xml:space="preserve"> </w:t>
      </w:r>
      <w:r>
        <w:rPr>
          <w:rFonts w:ascii="Arial" w:hAnsi="Arial" w:cs="Arial"/>
        </w:rPr>
        <w:t>intervensi</w:t>
      </w:r>
      <w:r>
        <w:rPr>
          <w:rFonts w:ascii="Arial" w:hAnsi="Arial" w:cs="Arial"/>
          <w:spacing w:val="-2"/>
        </w:rPr>
        <w:t xml:space="preserve"> </w:t>
      </w:r>
      <w:r>
        <w:rPr>
          <w:rFonts w:ascii="Arial" w:hAnsi="Arial" w:cs="Arial"/>
        </w:rPr>
        <w:t>politik</w:t>
      </w:r>
      <w:r>
        <w:rPr>
          <w:rFonts w:ascii="Arial" w:hAnsi="Arial" w:cs="Arial"/>
          <w:spacing w:val="-4"/>
        </w:rPr>
        <w:t xml:space="preserve"> </w:t>
      </w:r>
      <w:r>
        <w:rPr>
          <w:rFonts w:ascii="Arial" w:hAnsi="Arial" w:cs="Arial"/>
        </w:rPr>
        <w:t>serta</w:t>
      </w:r>
      <w:r>
        <w:rPr>
          <w:rFonts w:ascii="Arial" w:hAnsi="Arial" w:cs="Arial"/>
          <w:spacing w:val="-3"/>
        </w:rPr>
        <w:t xml:space="preserve"> </w:t>
      </w:r>
      <w:r>
        <w:rPr>
          <w:rFonts w:ascii="Arial" w:hAnsi="Arial" w:cs="Arial"/>
        </w:rPr>
        <w:t>bersih</w:t>
      </w:r>
      <w:r>
        <w:rPr>
          <w:rFonts w:ascii="Arial" w:hAnsi="Arial" w:cs="Arial"/>
          <w:spacing w:val="-4"/>
        </w:rPr>
        <w:t xml:space="preserve"> </w:t>
      </w:r>
      <w:r>
        <w:rPr>
          <w:rFonts w:ascii="Arial" w:hAnsi="Arial" w:cs="Arial"/>
        </w:rPr>
        <w:t>dari</w:t>
      </w:r>
      <w:r>
        <w:rPr>
          <w:rFonts w:ascii="Arial" w:hAnsi="Arial" w:cs="Arial"/>
          <w:spacing w:val="-2"/>
        </w:rPr>
        <w:t xml:space="preserve"> </w:t>
      </w:r>
      <w:r>
        <w:rPr>
          <w:rFonts w:ascii="Arial" w:hAnsi="Arial" w:cs="Arial"/>
        </w:rPr>
        <w:t>praktik</w:t>
      </w:r>
      <w:r>
        <w:rPr>
          <w:rFonts w:ascii="Arial" w:hAnsi="Arial" w:cs="Arial"/>
          <w:spacing w:val="-4"/>
        </w:rPr>
        <w:t xml:space="preserve"> </w:t>
      </w:r>
      <w:r>
        <w:rPr>
          <w:rFonts w:ascii="Arial" w:hAnsi="Arial" w:cs="Arial"/>
        </w:rPr>
        <w:t>korupsi,</w:t>
      </w:r>
      <w:r>
        <w:rPr>
          <w:rFonts w:ascii="Arial" w:hAnsi="Arial" w:cs="Arial"/>
          <w:spacing w:val="-4"/>
        </w:rPr>
        <w:t xml:space="preserve"> </w:t>
      </w:r>
      <w:r>
        <w:rPr>
          <w:rFonts w:ascii="Arial" w:hAnsi="Arial" w:cs="Arial"/>
        </w:rPr>
        <w:t>kolusi</w:t>
      </w:r>
      <w:r>
        <w:rPr>
          <w:rFonts w:ascii="Arial" w:hAnsi="Arial" w:cs="Arial"/>
          <w:spacing w:val="-4"/>
        </w:rPr>
        <w:t xml:space="preserve"> </w:t>
      </w:r>
      <w:r>
        <w:rPr>
          <w:rFonts w:ascii="Arial" w:hAnsi="Arial" w:cs="Arial"/>
        </w:rPr>
        <w:t>dan</w:t>
      </w:r>
      <w:r>
        <w:rPr>
          <w:rFonts w:ascii="Arial" w:hAnsi="Arial" w:cs="Arial"/>
          <w:spacing w:val="-4"/>
        </w:rPr>
        <w:t xml:space="preserve"> </w:t>
      </w:r>
      <w:r>
        <w:rPr>
          <w:rFonts w:ascii="Arial" w:hAnsi="Arial" w:cs="Arial"/>
        </w:rPr>
        <w:t xml:space="preserve">nepotisme. </w:t>
      </w:r>
    </w:p>
    <w:p w14:paraId="664D022A">
      <w:pPr>
        <w:pStyle w:val="9"/>
        <w:spacing w:line="360" w:lineRule="auto"/>
        <w:ind w:left="425" w:right="141" w:firstLine="601"/>
        <w:jc w:val="both"/>
        <w:rPr>
          <w:rFonts w:ascii="Arial" w:hAnsi="Arial" w:cs="Arial"/>
        </w:rPr>
      </w:pPr>
      <w:r>
        <w:rPr>
          <w:rFonts w:ascii="Arial" w:hAnsi="Arial" w:cs="Arial"/>
        </w:rPr>
        <w:t>BKPSDM Kabupaten Lahat memiliki peran strategis dalam mewujudkan tata kelola manajemen kepegawaian yang efektif, efisien, dan akuntabel. Salah satu fungsinya yang krusial adalah dalam hal pengelolaan pengadaan, pemberhentian, dan informasi aparatur, termasuk di dalamnya pelaksanaan proses perizinan yang berkaitan dengan kehidupan pribadi Aparatur Sipil Negara (ASN) seperti izin perkawinan, perceraian, serta cuti.</w:t>
      </w:r>
    </w:p>
    <w:p w14:paraId="0292B628">
      <w:pPr>
        <w:pStyle w:val="9"/>
        <w:spacing w:line="360" w:lineRule="auto"/>
        <w:ind w:left="425" w:right="141" w:firstLine="601"/>
        <w:jc w:val="both"/>
        <w:rPr>
          <w:rFonts w:ascii="Arial" w:hAnsi="Arial" w:cs="Arial"/>
          <w:lang w:val="en-US"/>
        </w:rPr>
      </w:pPr>
      <w:r>
        <w:rPr>
          <w:rFonts w:ascii="Arial" w:hAnsi="Arial" w:cs="Arial"/>
        </w:rPr>
        <w:t>Kondisi yang ingin dicapai oleh organisasi adalah terwujudnya sistem pelayanan konsultasi perizinan ASN yang memenuhi berbagai aspek yaitu :</w:t>
      </w:r>
    </w:p>
    <w:p w14:paraId="5162DFAB">
      <w:pPr>
        <w:pStyle w:val="16"/>
        <w:numPr>
          <w:ilvl w:val="0"/>
          <w:numId w:val="19"/>
        </w:numPr>
        <w:tabs>
          <w:tab w:val="clear" w:pos="720"/>
        </w:tabs>
        <w:spacing w:before="0" w:beforeAutospacing="0" w:after="0" w:afterAutospacing="0" w:line="360" w:lineRule="auto"/>
        <w:ind w:left="851"/>
        <w:jc w:val="both"/>
        <w:rPr>
          <w:rFonts w:ascii="Arial" w:hAnsi="Arial" w:cs="Arial"/>
        </w:rPr>
      </w:pPr>
      <w:r>
        <w:rPr>
          <w:rFonts w:ascii="Arial" w:hAnsi="Arial" w:cs="Arial"/>
        </w:rPr>
        <w:t>Cepat, transparan, dan akuntabel.</w:t>
      </w:r>
    </w:p>
    <w:p w14:paraId="592B735F">
      <w:pPr>
        <w:pStyle w:val="16"/>
        <w:numPr>
          <w:ilvl w:val="0"/>
          <w:numId w:val="19"/>
        </w:numPr>
        <w:tabs>
          <w:tab w:val="clear" w:pos="720"/>
        </w:tabs>
        <w:spacing w:before="0" w:beforeAutospacing="0" w:after="0" w:afterAutospacing="0" w:line="360" w:lineRule="auto"/>
        <w:ind w:left="851"/>
        <w:jc w:val="both"/>
        <w:rPr>
          <w:rFonts w:ascii="Arial" w:hAnsi="Arial" w:cs="Arial"/>
        </w:rPr>
      </w:pPr>
      <w:r>
        <w:rPr>
          <w:rFonts w:ascii="Arial" w:hAnsi="Arial" w:cs="Arial"/>
        </w:rPr>
        <w:t>Didukung oleh sistem informasi digital yang terintegrasi.</w:t>
      </w:r>
    </w:p>
    <w:p w14:paraId="72F5E298">
      <w:pPr>
        <w:pStyle w:val="16"/>
        <w:numPr>
          <w:ilvl w:val="0"/>
          <w:numId w:val="19"/>
        </w:numPr>
        <w:tabs>
          <w:tab w:val="clear" w:pos="720"/>
        </w:tabs>
        <w:spacing w:before="0" w:beforeAutospacing="0" w:after="0" w:afterAutospacing="0" w:line="360" w:lineRule="auto"/>
        <w:ind w:left="851"/>
        <w:jc w:val="both"/>
        <w:rPr>
          <w:rFonts w:ascii="Arial" w:hAnsi="Arial" w:cs="Arial"/>
        </w:rPr>
      </w:pPr>
      <w:r>
        <w:rPr>
          <w:rFonts w:ascii="Arial" w:hAnsi="Arial" w:cs="Arial"/>
        </w:rPr>
        <w:t>Memenuhi aspek regulatif sesuai peraturan perundang-undangan.</w:t>
      </w:r>
    </w:p>
    <w:p w14:paraId="5E02CE50">
      <w:pPr>
        <w:pStyle w:val="16"/>
        <w:numPr>
          <w:ilvl w:val="0"/>
          <w:numId w:val="19"/>
        </w:numPr>
        <w:tabs>
          <w:tab w:val="clear" w:pos="720"/>
        </w:tabs>
        <w:spacing w:before="0" w:beforeAutospacing="0" w:after="0" w:afterAutospacing="0" w:line="360" w:lineRule="auto"/>
        <w:ind w:left="851"/>
        <w:jc w:val="both"/>
        <w:rPr>
          <w:rFonts w:ascii="Arial" w:hAnsi="Arial" w:cs="Arial"/>
        </w:rPr>
      </w:pPr>
      <w:r>
        <w:rPr>
          <w:rFonts w:ascii="Arial" w:hAnsi="Arial" w:cs="Arial"/>
        </w:rPr>
        <w:t>Memberikan kemudahan bagi ASN dalam pengajuan dan monitoring status permohonan.</w:t>
      </w:r>
    </w:p>
    <w:p w14:paraId="2CB1BEE3">
      <w:pPr>
        <w:pStyle w:val="16"/>
        <w:numPr>
          <w:ilvl w:val="0"/>
          <w:numId w:val="19"/>
        </w:numPr>
        <w:tabs>
          <w:tab w:val="clear" w:pos="720"/>
        </w:tabs>
        <w:spacing w:before="0" w:beforeAutospacing="0" w:after="0" w:afterAutospacing="0" w:line="360" w:lineRule="auto"/>
        <w:ind w:left="851"/>
        <w:jc w:val="both"/>
        <w:rPr>
          <w:rFonts w:ascii="Arial" w:hAnsi="Arial" w:cs="Arial"/>
        </w:rPr>
      </w:pPr>
      <w:r>
        <w:rPr>
          <w:rFonts w:ascii="Arial" w:hAnsi="Arial" w:cs="Arial"/>
        </w:rPr>
        <w:t>Meningkatkan kepercayaan ASN terhadap layanan kepegawaian BKPSDM.</w:t>
      </w:r>
    </w:p>
    <w:p w14:paraId="39F4CC8D">
      <w:pPr>
        <w:pStyle w:val="5"/>
        <w:spacing w:before="0" w:line="360" w:lineRule="auto"/>
        <w:ind w:left="426"/>
        <w:jc w:val="both"/>
        <w:rPr>
          <w:rFonts w:ascii="Arial" w:hAnsi="Arial" w:cs="Arial"/>
          <w:i w:val="0"/>
          <w:color w:val="auto"/>
          <w:sz w:val="24"/>
          <w:szCs w:val="24"/>
        </w:rPr>
      </w:pPr>
    </w:p>
    <w:p w14:paraId="7F581F00">
      <w:pPr>
        <w:pStyle w:val="16"/>
        <w:spacing w:before="0" w:beforeAutospacing="0" w:after="0" w:afterAutospacing="0" w:line="360" w:lineRule="auto"/>
        <w:ind w:left="426"/>
        <w:jc w:val="both"/>
        <w:rPr>
          <w:rFonts w:ascii="Arial" w:hAnsi="Arial" w:cs="Arial"/>
        </w:rPr>
      </w:pPr>
      <w:r>
        <w:rPr>
          <w:rFonts w:ascii="Arial" w:hAnsi="Arial" w:cs="Arial"/>
        </w:rPr>
        <w:t>Saat ini, proses pelaksanaan konsultasi permohonan izin perkawinan, perceraian, dan cuti ASN masih menghadapi beberapa kendala, antara lain:</w:t>
      </w:r>
    </w:p>
    <w:p w14:paraId="72AA44C6">
      <w:pPr>
        <w:pStyle w:val="16"/>
        <w:numPr>
          <w:ilvl w:val="0"/>
          <w:numId w:val="20"/>
        </w:numPr>
        <w:tabs>
          <w:tab w:val="clear" w:pos="720"/>
        </w:tabs>
        <w:spacing w:before="0" w:beforeAutospacing="0" w:after="0" w:afterAutospacing="0" w:line="360" w:lineRule="auto"/>
        <w:ind w:left="851"/>
        <w:jc w:val="both"/>
        <w:rPr>
          <w:rFonts w:ascii="Arial" w:hAnsi="Arial" w:cs="Arial"/>
        </w:rPr>
      </w:pPr>
      <w:r>
        <w:rPr>
          <w:rFonts w:ascii="Arial" w:hAnsi="Arial" w:cs="Arial"/>
        </w:rPr>
        <w:t>Proses konsultasi dan pengajuan masih bersifat manual dan belum seluruhnya terdigitalisasi.</w:t>
      </w:r>
    </w:p>
    <w:p w14:paraId="091D50DA">
      <w:pPr>
        <w:pStyle w:val="16"/>
        <w:numPr>
          <w:ilvl w:val="0"/>
          <w:numId w:val="20"/>
        </w:numPr>
        <w:tabs>
          <w:tab w:val="clear" w:pos="720"/>
        </w:tabs>
        <w:spacing w:before="0" w:beforeAutospacing="0" w:after="0" w:afterAutospacing="0" w:line="360" w:lineRule="auto"/>
        <w:ind w:left="851"/>
        <w:jc w:val="both"/>
        <w:rPr>
          <w:rFonts w:ascii="Arial" w:hAnsi="Arial" w:cs="Arial"/>
        </w:rPr>
      </w:pPr>
      <w:r>
        <w:rPr>
          <w:rFonts w:ascii="Arial" w:hAnsi="Arial" w:cs="Arial"/>
        </w:rPr>
        <w:t>Kurangnya pemahaman ASN terhadap prosedur dan syarat administrasi yang harus dipenuhi.</w:t>
      </w:r>
    </w:p>
    <w:p w14:paraId="44B3647B">
      <w:pPr>
        <w:pStyle w:val="16"/>
        <w:numPr>
          <w:ilvl w:val="0"/>
          <w:numId w:val="20"/>
        </w:numPr>
        <w:tabs>
          <w:tab w:val="clear" w:pos="720"/>
        </w:tabs>
        <w:spacing w:before="0" w:beforeAutospacing="0" w:after="0" w:afterAutospacing="0" w:line="360" w:lineRule="auto"/>
        <w:ind w:left="851"/>
        <w:jc w:val="both"/>
        <w:rPr>
          <w:rFonts w:ascii="Arial" w:hAnsi="Arial" w:cs="Arial"/>
        </w:rPr>
      </w:pPr>
      <w:r>
        <w:rPr>
          <w:rFonts w:ascii="Arial" w:hAnsi="Arial" w:cs="Arial"/>
        </w:rPr>
        <w:t>Waktu penyelesaian permohonan yang belum optimal.</w:t>
      </w:r>
    </w:p>
    <w:p w14:paraId="31229FBF">
      <w:pPr>
        <w:pStyle w:val="16"/>
        <w:numPr>
          <w:ilvl w:val="0"/>
          <w:numId w:val="20"/>
        </w:numPr>
        <w:tabs>
          <w:tab w:val="clear" w:pos="720"/>
        </w:tabs>
        <w:spacing w:before="0" w:beforeAutospacing="0" w:after="0" w:afterAutospacing="0" w:line="360" w:lineRule="auto"/>
        <w:ind w:left="851"/>
        <w:jc w:val="both"/>
        <w:rPr>
          <w:rFonts w:ascii="Arial" w:hAnsi="Arial" w:cs="Arial"/>
        </w:rPr>
      </w:pPr>
      <w:r>
        <w:rPr>
          <w:rFonts w:ascii="Arial" w:hAnsi="Arial" w:cs="Arial"/>
        </w:rPr>
        <w:t>Belum terintegrasinya data kepegawaian secara menyeluruh, sehingga menghambat proses verifikasi dan validasi.</w:t>
      </w:r>
    </w:p>
    <w:p w14:paraId="635E2962">
      <w:pPr>
        <w:pStyle w:val="16"/>
        <w:spacing w:before="0" w:beforeAutospacing="0" w:after="0" w:afterAutospacing="0" w:line="360" w:lineRule="auto"/>
        <w:ind w:left="426"/>
        <w:jc w:val="both"/>
        <w:rPr>
          <w:rFonts w:ascii="Arial" w:hAnsi="Arial" w:cs="Arial"/>
        </w:rPr>
      </w:pPr>
      <w:r>
        <w:rPr>
          <w:rFonts w:ascii="Arial" w:hAnsi="Arial" w:cs="Arial"/>
        </w:rPr>
        <w:t>Beberapa kendala utama yang dihadapi dalam pelaksanaan fungsi ini meliputi:</w:t>
      </w:r>
    </w:p>
    <w:p w14:paraId="2E6672F0">
      <w:pPr>
        <w:pStyle w:val="16"/>
        <w:numPr>
          <w:ilvl w:val="0"/>
          <w:numId w:val="21"/>
        </w:numPr>
        <w:tabs>
          <w:tab w:val="clear" w:pos="720"/>
        </w:tabs>
        <w:spacing w:before="0" w:beforeAutospacing="0" w:after="0" w:afterAutospacing="0" w:line="360" w:lineRule="auto"/>
        <w:ind w:left="851"/>
        <w:jc w:val="both"/>
        <w:rPr>
          <w:rFonts w:ascii="Arial" w:hAnsi="Arial" w:cs="Arial"/>
        </w:rPr>
      </w:pPr>
      <w:r>
        <w:rPr>
          <w:rFonts w:ascii="Arial" w:hAnsi="Arial" w:cs="Arial"/>
        </w:rPr>
        <w:t>Minimnya pemanfaatan teknologi informasi dalam proses pelayanan.</w:t>
      </w:r>
    </w:p>
    <w:p w14:paraId="2B542EF7">
      <w:pPr>
        <w:pStyle w:val="16"/>
        <w:numPr>
          <w:ilvl w:val="0"/>
          <w:numId w:val="21"/>
        </w:numPr>
        <w:tabs>
          <w:tab w:val="clear" w:pos="720"/>
        </w:tabs>
        <w:spacing w:before="0" w:beforeAutospacing="0" w:after="0" w:afterAutospacing="0" w:line="360" w:lineRule="auto"/>
        <w:ind w:left="851"/>
        <w:jc w:val="both"/>
        <w:rPr>
          <w:rFonts w:ascii="Arial" w:hAnsi="Arial" w:cs="Arial"/>
        </w:rPr>
      </w:pPr>
      <w:r>
        <w:rPr>
          <w:rFonts w:ascii="Arial" w:hAnsi="Arial" w:cs="Arial"/>
        </w:rPr>
        <w:t>Belum adanya SOP yang baku atau belum disosialisasikan secara merata.</w:t>
      </w:r>
    </w:p>
    <w:p w14:paraId="579A8209">
      <w:pPr>
        <w:pStyle w:val="16"/>
        <w:numPr>
          <w:ilvl w:val="0"/>
          <w:numId w:val="21"/>
        </w:numPr>
        <w:tabs>
          <w:tab w:val="clear" w:pos="720"/>
        </w:tabs>
        <w:spacing w:before="0" w:beforeAutospacing="0" w:after="0" w:afterAutospacing="0" w:line="360" w:lineRule="auto"/>
        <w:ind w:left="851"/>
        <w:jc w:val="both"/>
        <w:rPr>
          <w:rFonts w:ascii="Arial" w:hAnsi="Arial" w:cs="Arial"/>
        </w:rPr>
      </w:pPr>
      <w:r>
        <w:rPr>
          <w:rFonts w:ascii="Arial" w:hAnsi="Arial" w:cs="Arial"/>
        </w:rPr>
        <w:t>Kurangnya sumber daya manusia yang memiliki kompetensi di bidang pelayanan administrasi ASN.</w:t>
      </w:r>
    </w:p>
    <w:p w14:paraId="5D7B77F9">
      <w:pPr>
        <w:pStyle w:val="16"/>
        <w:numPr>
          <w:ilvl w:val="0"/>
          <w:numId w:val="21"/>
        </w:numPr>
        <w:tabs>
          <w:tab w:val="clear" w:pos="720"/>
        </w:tabs>
        <w:spacing w:before="0" w:beforeAutospacing="0" w:after="0" w:afterAutospacing="0" w:line="360" w:lineRule="auto"/>
        <w:ind w:left="851"/>
        <w:jc w:val="both"/>
        <w:rPr>
          <w:rFonts w:ascii="Arial" w:hAnsi="Arial" w:cs="Arial"/>
        </w:rPr>
      </w:pPr>
      <w:r>
        <w:rPr>
          <w:rFonts w:ascii="Arial" w:hAnsi="Arial" w:cs="Arial"/>
        </w:rPr>
        <w:t>Belum tersedia sistem monitoring dan evaluasi kinerja layanan secara real time.</w:t>
      </w:r>
    </w:p>
    <w:p w14:paraId="64B66A17">
      <w:pPr>
        <w:pStyle w:val="5"/>
        <w:spacing w:before="0" w:line="360" w:lineRule="auto"/>
        <w:ind w:left="426"/>
        <w:jc w:val="both"/>
        <w:rPr>
          <w:rFonts w:ascii="Arial" w:hAnsi="Arial" w:cs="Arial"/>
          <w:i w:val="0"/>
          <w:color w:val="auto"/>
          <w:sz w:val="24"/>
          <w:szCs w:val="24"/>
        </w:rPr>
      </w:pPr>
    </w:p>
    <w:p w14:paraId="4510DE01">
      <w:pPr>
        <w:pStyle w:val="16"/>
        <w:spacing w:before="0" w:beforeAutospacing="0" w:after="0" w:afterAutospacing="0" w:line="360" w:lineRule="auto"/>
        <w:ind w:left="426"/>
        <w:jc w:val="both"/>
        <w:rPr>
          <w:rFonts w:ascii="Arial" w:hAnsi="Arial" w:cs="Arial"/>
        </w:rPr>
      </w:pPr>
      <w:r>
        <w:rPr>
          <w:rFonts w:ascii="Arial" w:hAnsi="Arial" w:cs="Arial"/>
        </w:rPr>
        <w:t>Kondisi di atas menyebabkan beberapa dampak negatif, seperti:</w:t>
      </w:r>
    </w:p>
    <w:p w14:paraId="3321AA8D">
      <w:pPr>
        <w:pStyle w:val="16"/>
        <w:numPr>
          <w:ilvl w:val="0"/>
          <w:numId w:val="22"/>
        </w:numPr>
        <w:tabs>
          <w:tab w:val="clear" w:pos="720"/>
        </w:tabs>
        <w:spacing w:before="0" w:beforeAutospacing="0" w:after="0" w:afterAutospacing="0" w:line="360" w:lineRule="auto"/>
        <w:ind w:left="851"/>
        <w:jc w:val="both"/>
        <w:rPr>
          <w:rFonts w:ascii="Arial" w:hAnsi="Arial" w:cs="Arial"/>
        </w:rPr>
      </w:pPr>
      <w:r>
        <w:rPr>
          <w:rFonts w:ascii="Arial" w:hAnsi="Arial" w:cs="Arial"/>
        </w:rPr>
        <w:t>Terjadinya keterlambatan dalam proses pemberian izin yang berdampak pada kinerja ASN.</w:t>
      </w:r>
    </w:p>
    <w:p w14:paraId="2D98A310">
      <w:pPr>
        <w:pStyle w:val="16"/>
        <w:numPr>
          <w:ilvl w:val="0"/>
          <w:numId w:val="22"/>
        </w:numPr>
        <w:tabs>
          <w:tab w:val="clear" w:pos="720"/>
        </w:tabs>
        <w:spacing w:before="0" w:beforeAutospacing="0" w:after="0" w:afterAutospacing="0" w:line="360" w:lineRule="auto"/>
        <w:ind w:left="851"/>
        <w:jc w:val="both"/>
        <w:rPr>
          <w:rFonts w:ascii="Arial" w:hAnsi="Arial" w:cs="Arial"/>
        </w:rPr>
      </w:pPr>
      <w:r>
        <w:rPr>
          <w:rFonts w:ascii="Arial" w:hAnsi="Arial" w:cs="Arial"/>
        </w:rPr>
        <w:t>Meningkatnya beban kerja pegawai karena harus memproses berkas secara manual.</w:t>
      </w:r>
    </w:p>
    <w:p w14:paraId="53B46D5C">
      <w:pPr>
        <w:pStyle w:val="16"/>
        <w:numPr>
          <w:ilvl w:val="0"/>
          <w:numId w:val="22"/>
        </w:numPr>
        <w:tabs>
          <w:tab w:val="clear" w:pos="720"/>
        </w:tabs>
        <w:spacing w:before="0" w:beforeAutospacing="0" w:after="0" w:afterAutospacing="0" w:line="360" w:lineRule="auto"/>
        <w:ind w:left="851"/>
        <w:jc w:val="both"/>
        <w:rPr>
          <w:rFonts w:ascii="Arial" w:hAnsi="Arial" w:cs="Arial"/>
        </w:rPr>
      </w:pPr>
      <w:r>
        <w:rPr>
          <w:rFonts w:ascii="Arial" w:hAnsi="Arial" w:cs="Arial"/>
        </w:rPr>
        <w:t>Risiko kesalahan administrasi dan kurangnya akuntabilitas pelayanan.</w:t>
      </w:r>
    </w:p>
    <w:p w14:paraId="4BD44660">
      <w:pPr>
        <w:pStyle w:val="16"/>
        <w:numPr>
          <w:ilvl w:val="0"/>
          <w:numId w:val="22"/>
        </w:numPr>
        <w:tabs>
          <w:tab w:val="clear" w:pos="720"/>
        </w:tabs>
        <w:spacing w:before="0" w:beforeAutospacing="0" w:after="0" w:afterAutospacing="0" w:line="360" w:lineRule="auto"/>
        <w:ind w:left="851"/>
        <w:jc w:val="both"/>
        <w:rPr>
          <w:rFonts w:ascii="Arial" w:hAnsi="Arial" w:cs="Arial"/>
        </w:rPr>
      </w:pPr>
      <w:r>
        <w:rPr>
          <w:rFonts w:ascii="Arial" w:hAnsi="Arial" w:cs="Arial"/>
        </w:rPr>
        <w:t>Ketidakpuasan dari ASN terhadap kualitas layanan yang diberikan.</w:t>
      </w:r>
    </w:p>
    <w:p w14:paraId="299CB68E">
      <w:pPr>
        <w:pStyle w:val="5"/>
        <w:spacing w:before="0" w:line="360" w:lineRule="auto"/>
        <w:ind w:left="426"/>
        <w:jc w:val="both"/>
        <w:rPr>
          <w:rFonts w:ascii="Arial" w:hAnsi="Arial" w:cs="Arial"/>
          <w:i w:val="0"/>
          <w:color w:val="auto"/>
          <w:sz w:val="24"/>
          <w:szCs w:val="24"/>
        </w:rPr>
      </w:pPr>
    </w:p>
    <w:p w14:paraId="7C142BB7">
      <w:pPr>
        <w:pStyle w:val="16"/>
        <w:spacing w:before="0" w:beforeAutospacing="0" w:after="0" w:afterAutospacing="0" w:line="360" w:lineRule="auto"/>
        <w:ind w:left="426"/>
        <w:jc w:val="both"/>
        <w:rPr>
          <w:rFonts w:ascii="Arial" w:hAnsi="Arial" w:cs="Arial"/>
        </w:rPr>
      </w:pPr>
      <w:r>
        <w:rPr>
          <w:rFonts w:ascii="Arial" w:hAnsi="Arial" w:cs="Arial"/>
        </w:rPr>
        <w:t>Untuk mengatasi permasalahan dan mencapai kondisi yang diharapkan organisasi, diperlukan berbagai upaya dan strategi yaitu sebagai berikut:</w:t>
      </w:r>
    </w:p>
    <w:p w14:paraId="2CDE0C49">
      <w:pPr>
        <w:pStyle w:val="16"/>
        <w:numPr>
          <w:ilvl w:val="0"/>
          <w:numId w:val="23"/>
        </w:numPr>
        <w:tabs>
          <w:tab w:val="clear" w:pos="720"/>
        </w:tabs>
        <w:spacing w:before="0" w:beforeAutospacing="0" w:after="0" w:afterAutospacing="0" w:line="360" w:lineRule="auto"/>
        <w:ind w:left="851"/>
        <w:jc w:val="both"/>
        <w:rPr>
          <w:rFonts w:ascii="Arial" w:hAnsi="Arial" w:cs="Arial"/>
        </w:rPr>
      </w:pPr>
      <w:r>
        <w:rPr>
          <w:rStyle w:val="17"/>
          <w:rFonts w:ascii="Arial" w:hAnsi="Arial" w:cs="Arial"/>
          <w:b w:val="0"/>
        </w:rPr>
        <w:t>Penyusunan dan penetapan SOP</w:t>
      </w:r>
      <w:r>
        <w:rPr>
          <w:rFonts w:ascii="Arial" w:hAnsi="Arial" w:cs="Arial"/>
        </w:rPr>
        <w:t xml:space="preserve"> layanan konsultasi izin perkawinan, perceraian, dan cuti ASN.</w:t>
      </w:r>
    </w:p>
    <w:p w14:paraId="5D8A0949">
      <w:pPr>
        <w:pStyle w:val="16"/>
        <w:numPr>
          <w:ilvl w:val="0"/>
          <w:numId w:val="23"/>
        </w:numPr>
        <w:tabs>
          <w:tab w:val="clear" w:pos="720"/>
        </w:tabs>
        <w:spacing w:before="0" w:beforeAutospacing="0" w:after="0" w:afterAutospacing="0" w:line="360" w:lineRule="auto"/>
        <w:ind w:left="851"/>
        <w:jc w:val="both"/>
        <w:rPr>
          <w:rFonts w:ascii="Arial" w:hAnsi="Arial" w:cs="Arial"/>
        </w:rPr>
      </w:pPr>
      <w:r>
        <w:rPr>
          <w:rStyle w:val="17"/>
          <w:rFonts w:ascii="Arial" w:hAnsi="Arial" w:cs="Arial"/>
          <w:b w:val="0"/>
        </w:rPr>
        <w:t>Pengembangan sistem layanan berbasis digital</w:t>
      </w:r>
      <w:r>
        <w:rPr>
          <w:rFonts w:ascii="Arial" w:hAnsi="Arial" w:cs="Arial"/>
        </w:rPr>
        <w:t xml:space="preserve"> yang terintegrasi dengan data kepegawaian.</w:t>
      </w:r>
    </w:p>
    <w:p w14:paraId="13931B46">
      <w:pPr>
        <w:pStyle w:val="16"/>
        <w:numPr>
          <w:ilvl w:val="0"/>
          <w:numId w:val="23"/>
        </w:numPr>
        <w:tabs>
          <w:tab w:val="clear" w:pos="720"/>
        </w:tabs>
        <w:spacing w:before="0" w:beforeAutospacing="0" w:after="0" w:afterAutospacing="0" w:line="360" w:lineRule="auto"/>
        <w:ind w:left="851"/>
        <w:jc w:val="both"/>
        <w:rPr>
          <w:rFonts w:ascii="Arial" w:hAnsi="Arial" w:cs="Arial"/>
        </w:rPr>
      </w:pPr>
      <w:r>
        <w:rPr>
          <w:rStyle w:val="17"/>
          <w:rFonts w:ascii="Arial" w:hAnsi="Arial" w:cs="Arial"/>
          <w:b w:val="0"/>
        </w:rPr>
        <w:t>Pelatihan dan peningkatan kapasitas SDM</w:t>
      </w:r>
      <w:r>
        <w:rPr>
          <w:rFonts w:ascii="Arial" w:hAnsi="Arial" w:cs="Arial"/>
        </w:rPr>
        <w:t xml:space="preserve"> dalam pemanfaatan teknologi informasi dan pelayanan publik.</w:t>
      </w:r>
    </w:p>
    <w:p w14:paraId="0D8A1989">
      <w:pPr>
        <w:pStyle w:val="16"/>
        <w:numPr>
          <w:ilvl w:val="0"/>
          <w:numId w:val="23"/>
        </w:numPr>
        <w:tabs>
          <w:tab w:val="clear" w:pos="720"/>
        </w:tabs>
        <w:spacing w:before="0" w:beforeAutospacing="0" w:after="0" w:afterAutospacing="0" w:line="360" w:lineRule="auto"/>
        <w:ind w:left="851"/>
        <w:jc w:val="both"/>
        <w:rPr>
          <w:rFonts w:ascii="Arial" w:hAnsi="Arial" w:cs="Arial"/>
        </w:rPr>
      </w:pPr>
      <w:r>
        <w:rPr>
          <w:rStyle w:val="17"/>
          <w:rFonts w:ascii="Arial" w:hAnsi="Arial" w:cs="Arial"/>
          <w:b w:val="0"/>
        </w:rPr>
        <w:t>Sosialisasi dan edukasi kepada ASN</w:t>
      </w:r>
      <w:r>
        <w:rPr>
          <w:rFonts w:ascii="Arial" w:hAnsi="Arial" w:cs="Arial"/>
        </w:rPr>
        <w:t xml:space="preserve"> mengenai prosedur dan tata cara pengajuan izin.</w:t>
      </w:r>
    </w:p>
    <w:p w14:paraId="06024CBA">
      <w:pPr>
        <w:pStyle w:val="16"/>
        <w:numPr>
          <w:ilvl w:val="0"/>
          <w:numId w:val="23"/>
        </w:numPr>
        <w:tabs>
          <w:tab w:val="clear" w:pos="720"/>
        </w:tabs>
        <w:spacing w:before="0" w:beforeAutospacing="0" w:after="0" w:afterAutospacing="0" w:line="360" w:lineRule="auto"/>
        <w:ind w:left="851"/>
        <w:jc w:val="both"/>
        <w:rPr>
          <w:rFonts w:ascii="Arial" w:hAnsi="Arial" w:cs="Arial"/>
        </w:rPr>
      </w:pPr>
      <w:r>
        <w:rPr>
          <w:rStyle w:val="17"/>
          <w:rFonts w:ascii="Arial" w:hAnsi="Arial" w:cs="Arial"/>
          <w:b w:val="0"/>
        </w:rPr>
        <w:t>Monitoring dan evaluasi berkala</w:t>
      </w:r>
      <w:r>
        <w:rPr>
          <w:rFonts w:ascii="Arial" w:hAnsi="Arial" w:cs="Arial"/>
        </w:rPr>
        <w:t xml:space="preserve"> terhadap efektivitas pelayanan serta tindak lanjut atas masukan ASN.</w:t>
      </w:r>
    </w:p>
    <w:p w14:paraId="7994A676">
      <w:pPr>
        <w:pStyle w:val="9"/>
        <w:spacing w:line="360" w:lineRule="auto"/>
        <w:ind w:left="425" w:right="141" w:firstLine="601"/>
        <w:jc w:val="both"/>
        <w:rPr>
          <w:rFonts w:ascii="Arial" w:hAnsi="Arial" w:cs="Arial"/>
          <w:lang w:val="en-US"/>
        </w:rPr>
      </w:pPr>
    </w:p>
    <w:p w14:paraId="7083056F">
      <w:pPr>
        <w:pStyle w:val="2"/>
        <w:tabs>
          <w:tab w:val="left" w:pos="778"/>
        </w:tabs>
        <w:rPr>
          <w:rFonts w:ascii="Arial" w:hAnsi="Arial" w:cs="Arial"/>
        </w:rPr>
      </w:pPr>
      <w:r>
        <w:rPr>
          <w:rFonts w:ascii="Arial" w:hAnsi="Arial" w:cs="Arial"/>
        </w:rPr>
        <w:t>2. TUJUAN AKSI PERUBAHAN</w:t>
      </w:r>
    </w:p>
    <w:p w14:paraId="5210FB3C">
      <w:pPr>
        <w:pStyle w:val="9"/>
        <w:spacing w:line="360" w:lineRule="auto"/>
        <w:ind w:left="425" w:right="141" w:firstLine="601"/>
        <w:jc w:val="both"/>
        <w:rPr>
          <w:rFonts w:ascii="Arial" w:hAnsi="Arial" w:cs="Arial"/>
          <w:lang w:val="en-US"/>
        </w:rPr>
      </w:pPr>
    </w:p>
    <w:p w14:paraId="682D27D4">
      <w:pPr>
        <w:pStyle w:val="9"/>
        <w:spacing w:line="360" w:lineRule="auto"/>
        <w:ind w:left="425" w:right="141" w:firstLine="601"/>
        <w:jc w:val="both"/>
        <w:rPr>
          <w:rFonts w:ascii="Arial" w:hAnsi="Arial" w:cs="Arial"/>
          <w:color w:val="000000"/>
          <w:lang w:val="en-US"/>
        </w:rPr>
      </w:pPr>
      <w:r>
        <w:rPr>
          <w:rFonts w:ascii="Arial" w:hAnsi="Arial" w:cs="Arial"/>
        </w:rPr>
        <w:t>Melalui rancangan aksi perubahan ini, diharapkan pelayanan konsultasi perizinan ASN di Kabupaten Lahat dapat menjadi lebih cepat, transparan, dan responsif terhadap kebutuhan pegawai, serta mendukung terwujudnya tata kelola pemerintahan yang baik.</w:t>
      </w:r>
    </w:p>
    <w:p w14:paraId="52638803">
      <w:pPr>
        <w:pStyle w:val="9"/>
        <w:spacing w:line="360" w:lineRule="auto"/>
        <w:ind w:left="425" w:right="141" w:firstLine="601"/>
        <w:jc w:val="both"/>
        <w:rPr>
          <w:rFonts w:ascii="Arial" w:hAnsi="Arial" w:cs="Arial"/>
          <w:lang w:val="en-US"/>
        </w:rPr>
      </w:pPr>
      <w:r>
        <w:rPr>
          <w:rStyle w:val="17"/>
          <w:rFonts w:ascii="Arial" w:hAnsi="Arial" w:cs="Arial"/>
          <w:b w:val="0"/>
        </w:rPr>
        <w:t>Tujuan aksi perubahan</w:t>
      </w:r>
      <w:r>
        <w:rPr>
          <w:rFonts w:ascii="Arial" w:hAnsi="Arial" w:cs="Arial"/>
        </w:rPr>
        <w:t xml:space="preserve"> yang dibagi menjadi </w:t>
      </w:r>
      <w:r>
        <w:rPr>
          <w:rStyle w:val="17"/>
          <w:rFonts w:ascii="Arial" w:hAnsi="Arial" w:cs="Arial"/>
          <w:b w:val="0"/>
        </w:rPr>
        <w:t>jangka panjang</w:t>
      </w:r>
      <w:r>
        <w:rPr>
          <w:rFonts w:ascii="Arial" w:hAnsi="Arial" w:cs="Arial"/>
        </w:rPr>
        <w:t>,</w:t>
      </w:r>
      <w:r>
        <w:rPr>
          <w:rFonts w:ascii="Arial" w:hAnsi="Arial" w:cs="Arial"/>
          <w:b/>
        </w:rPr>
        <w:t xml:space="preserve"> </w:t>
      </w:r>
      <w:r>
        <w:rPr>
          <w:rStyle w:val="17"/>
          <w:rFonts w:ascii="Arial" w:hAnsi="Arial" w:cs="Arial"/>
          <w:b w:val="0"/>
        </w:rPr>
        <w:t>jangka</w:t>
      </w:r>
      <w:r>
        <w:rPr>
          <w:rStyle w:val="17"/>
          <w:rFonts w:ascii="Arial" w:hAnsi="Arial" w:cs="Arial"/>
        </w:rPr>
        <w:t xml:space="preserve"> </w:t>
      </w:r>
      <w:r>
        <w:rPr>
          <w:rStyle w:val="17"/>
          <w:rFonts w:ascii="Arial" w:hAnsi="Arial" w:cs="Arial"/>
          <w:b w:val="0"/>
        </w:rPr>
        <w:t>menengah</w:t>
      </w:r>
      <w:r>
        <w:rPr>
          <w:rFonts w:ascii="Arial" w:hAnsi="Arial" w:cs="Arial"/>
        </w:rPr>
        <w:t xml:space="preserve">, dan </w:t>
      </w:r>
      <w:r>
        <w:rPr>
          <w:rStyle w:val="17"/>
          <w:rFonts w:ascii="Arial" w:hAnsi="Arial" w:cs="Arial"/>
          <w:b w:val="0"/>
        </w:rPr>
        <w:t>jangka pendek adalah</w:t>
      </w:r>
      <w:r>
        <w:rPr>
          <w:rFonts w:ascii="Arial" w:hAnsi="Arial" w:cs="Arial"/>
        </w:rPr>
        <w:t xml:space="preserve"> untuk mendukung peningkatan kinerja layanan perizinan perkawinan, perceraian, dan cuti ASN di BKPSDM Kabupaten Lahat:</w:t>
      </w:r>
    </w:p>
    <w:p w14:paraId="06EA9318">
      <w:pPr>
        <w:pStyle w:val="5"/>
        <w:spacing w:before="0" w:line="360" w:lineRule="auto"/>
        <w:ind w:left="426"/>
        <w:rPr>
          <w:rFonts w:ascii="Arial" w:hAnsi="Arial" w:cs="Arial"/>
          <w:i w:val="0"/>
          <w:color w:val="auto"/>
          <w:sz w:val="24"/>
          <w:szCs w:val="24"/>
        </w:rPr>
      </w:pPr>
      <w:r>
        <w:rPr>
          <w:rStyle w:val="17"/>
          <w:rFonts w:ascii="Arial" w:hAnsi="Arial" w:cs="Arial"/>
          <w:b w:val="0"/>
          <w:bCs/>
          <w:i w:val="0"/>
          <w:color w:val="auto"/>
          <w:sz w:val="24"/>
          <w:szCs w:val="24"/>
        </w:rPr>
        <w:t>1. Tujuan Jangka Panjang (1 – 2 tahun)</w:t>
      </w:r>
    </w:p>
    <w:p w14:paraId="7019B37E">
      <w:pPr>
        <w:pStyle w:val="16"/>
        <w:numPr>
          <w:ilvl w:val="0"/>
          <w:numId w:val="24"/>
        </w:numPr>
        <w:tabs>
          <w:tab w:val="clear" w:pos="720"/>
        </w:tabs>
        <w:spacing w:before="0" w:beforeAutospacing="0" w:after="0" w:afterAutospacing="0" w:line="360" w:lineRule="auto"/>
        <w:ind w:left="1134" w:hanging="357"/>
        <w:jc w:val="both"/>
        <w:rPr>
          <w:rFonts w:ascii="Arial" w:hAnsi="Arial" w:cs="Arial"/>
        </w:rPr>
      </w:pPr>
      <w:r>
        <w:rPr>
          <w:rFonts w:ascii="Arial" w:hAnsi="Arial" w:cs="Arial"/>
        </w:rPr>
        <w:t>Mewujudkan layanan konsultasi perizinan ASN yang cepat, transparan, dan berbasis teknologi informasi secara menyeluruh.</w:t>
      </w:r>
    </w:p>
    <w:p w14:paraId="2507D652">
      <w:pPr>
        <w:pStyle w:val="16"/>
        <w:numPr>
          <w:ilvl w:val="0"/>
          <w:numId w:val="24"/>
        </w:numPr>
        <w:tabs>
          <w:tab w:val="clear" w:pos="720"/>
        </w:tabs>
        <w:spacing w:before="0" w:beforeAutospacing="0" w:after="0" w:afterAutospacing="0" w:line="360" w:lineRule="auto"/>
        <w:ind w:left="1134" w:hanging="357"/>
        <w:jc w:val="both"/>
        <w:rPr>
          <w:rFonts w:ascii="Arial" w:hAnsi="Arial" w:cs="Arial"/>
        </w:rPr>
      </w:pPr>
      <w:r>
        <w:rPr>
          <w:rFonts w:ascii="Arial" w:hAnsi="Arial" w:cs="Arial"/>
        </w:rPr>
        <w:t>Mengintegrasikan sistem layanan perizinan dengan database kepegawaian daerah dan nasional (seperti SAPK-BKN).</w:t>
      </w:r>
    </w:p>
    <w:p w14:paraId="38B5D0D8">
      <w:pPr>
        <w:pStyle w:val="16"/>
        <w:numPr>
          <w:ilvl w:val="0"/>
          <w:numId w:val="24"/>
        </w:numPr>
        <w:tabs>
          <w:tab w:val="clear" w:pos="720"/>
        </w:tabs>
        <w:spacing w:before="0" w:beforeAutospacing="0" w:after="0" w:afterAutospacing="0" w:line="360" w:lineRule="auto"/>
        <w:ind w:left="1134" w:hanging="357"/>
        <w:jc w:val="both"/>
        <w:rPr>
          <w:rFonts w:ascii="Arial" w:hAnsi="Arial" w:cs="Arial"/>
        </w:rPr>
      </w:pPr>
      <w:r>
        <w:rPr>
          <w:rFonts w:ascii="Arial" w:hAnsi="Arial" w:cs="Arial"/>
        </w:rPr>
        <w:t>Menjadi model pelayanan kepegawaian yang bisa direplikasi oleh OPD lain di lingkungan Pemerintah Kabupaten Lahat.</w:t>
      </w:r>
    </w:p>
    <w:p w14:paraId="3219CC21">
      <w:pPr>
        <w:pStyle w:val="16"/>
        <w:numPr>
          <w:ilvl w:val="0"/>
          <w:numId w:val="24"/>
        </w:numPr>
        <w:tabs>
          <w:tab w:val="clear" w:pos="720"/>
        </w:tabs>
        <w:spacing w:before="0" w:beforeAutospacing="0" w:after="0" w:afterAutospacing="0" w:line="360" w:lineRule="auto"/>
        <w:ind w:left="1134" w:hanging="357"/>
        <w:jc w:val="both"/>
        <w:rPr>
          <w:rFonts w:ascii="Arial" w:hAnsi="Arial" w:cs="Arial"/>
        </w:rPr>
      </w:pPr>
      <w:r>
        <w:rPr>
          <w:rFonts w:ascii="Arial" w:hAnsi="Arial" w:cs="Arial"/>
        </w:rPr>
        <w:t>Meningkatkan indeks kepuasan ASN terhadap layanan kepegawaian secara signifikan.</w:t>
      </w:r>
    </w:p>
    <w:p w14:paraId="5CD59AD4">
      <w:pPr>
        <w:pStyle w:val="9"/>
        <w:spacing w:line="360" w:lineRule="auto"/>
        <w:ind w:left="425" w:right="141" w:firstLine="601"/>
        <w:jc w:val="both"/>
        <w:rPr>
          <w:rFonts w:ascii="Arial" w:hAnsi="Arial" w:cs="Arial"/>
          <w:color w:val="000000"/>
          <w:lang w:val="en-US"/>
        </w:rPr>
      </w:pPr>
    </w:p>
    <w:p w14:paraId="2358F49C">
      <w:pPr>
        <w:pStyle w:val="5"/>
        <w:spacing w:before="0" w:line="360" w:lineRule="auto"/>
        <w:ind w:left="426"/>
        <w:jc w:val="both"/>
        <w:rPr>
          <w:rFonts w:ascii="Arial" w:hAnsi="Arial" w:cs="Arial"/>
          <w:i w:val="0"/>
          <w:color w:val="auto"/>
          <w:sz w:val="24"/>
          <w:szCs w:val="24"/>
        </w:rPr>
      </w:pPr>
      <w:r>
        <w:rPr>
          <w:rStyle w:val="17"/>
          <w:rFonts w:ascii="Arial" w:hAnsi="Arial" w:cs="Arial"/>
          <w:b w:val="0"/>
          <w:bCs/>
          <w:i w:val="0"/>
          <w:color w:val="auto"/>
          <w:sz w:val="24"/>
          <w:szCs w:val="24"/>
        </w:rPr>
        <w:t>2. Tujuan Jangka Menengah (6 bulan – 1 tahun)</w:t>
      </w:r>
    </w:p>
    <w:p w14:paraId="26ACC3B0">
      <w:pPr>
        <w:pStyle w:val="16"/>
        <w:numPr>
          <w:ilvl w:val="0"/>
          <w:numId w:val="25"/>
        </w:numPr>
        <w:tabs>
          <w:tab w:val="clear" w:pos="720"/>
        </w:tabs>
        <w:spacing w:before="0" w:beforeAutospacing="0" w:after="0" w:afterAutospacing="0" w:line="360" w:lineRule="auto"/>
        <w:ind w:left="1134"/>
        <w:jc w:val="both"/>
        <w:rPr>
          <w:rFonts w:ascii="Arial" w:hAnsi="Arial" w:cs="Arial"/>
        </w:rPr>
      </w:pPr>
      <w:r>
        <w:rPr>
          <w:rFonts w:ascii="Arial" w:hAnsi="Arial" w:cs="Arial"/>
        </w:rPr>
        <w:t>Membangun dan mengimplementasikan sistem konsultasi layanan perizinan berbasis digital (misalnya aplikasi atau portal layanan ASN).</w:t>
      </w:r>
    </w:p>
    <w:p w14:paraId="4CDC078F">
      <w:pPr>
        <w:pStyle w:val="16"/>
        <w:numPr>
          <w:ilvl w:val="0"/>
          <w:numId w:val="25"/>
        </w:numPr>
        <w:tabs>
          <w:tab w:val="clear" w:pos="720"/>
        </w:tabs>
        <w:spacing w:before="0" w:beforeAutospacing="0" w:after="0" w:afterAutospacing="0" w:line="360" w:lineRule="auto"/>
        <w:ind w:left="1134"/>
        <w:jc w:val="both"/>
        <w:rPr>
          <w:rFonts w:ascii="Arial" w:hAnsi="Arial" w:cs="Arial"/>
        </w:rPr>
      </w:pPr>
      <w:r>
        <w:rPr>
          <w:rFonts w:ascii="Arial" w:hAnsi="Arial" w:cs="Arial"/>
        </w:rPr>
        <w:t>Menyediakan pelatihan bagi pegawai yang menangani konsultasi layanan perizinan untuk meningkatkan kualitas pelayanan.</w:t>
      </w:r>
    </w:p>
    <w:p w14:paraId="301AE3E0">
      <w:pPr>
        <w:pStyle w:val="16"/>
        <w:numPr>
          <w:ilvl w:val="0"/>
          <w:numId w:val="25"/>
        </w:numPr>
        <w:tabs>
          <w:tab w:val="clear" w:pos="720"/>
        </w:tabs>
        <w:spacing w:before="0" w:beforeAutospacing="0" w:after="0" w:afterAutospacing="0" w:line="360" w:lineRule="auto"/>
        <w:ind w:left="1134"/>
        <w:jc w:val="both"/>
        <w:rPr>
          <w:rFonts w:ascii="Arial" w:hAnsi="Arial" w:cs="Arial"/>
        </w:rPr>
      </w:pPr>
      <w:r>
        <w:rPr>
          <w:rFonts w:ascii="Arial" w:hAnsi="Arial" w:cs="Arial"/>
        </w:rPr>
        <w:t>Meningkatkan efisiensi proses layanan, dengan target penurunan waktu proses izin minimal 30%.</w:t>
      </w:r>
    </w:p>
    <w:p w14:paraId="12A4C392">
      <w:pPr>
        <w:pStyle w:val="16"/>
        <w:numPr>
          <w:ilvl w:val="0"/>
          <w:numId w:val="25"/>
        </w:numPr>
        <w:tabs>
          <w:tab w:val="clear" w:pos="720"/>
        </w:tabs>
        <w:spacing w:before="0" w:beforeAutospacing="0" w:after="0" w:afterAutospacing="0" w:line="360" w:lineRule="auto"/>
        <w:ind w:left="1134"/>
        <w:jc w:val="both"/>
        <w:rPr>
          <w:rFonts w:ascii="Arial" w:hAnsi="Arial" w:cs="Arial"/>
        </w:rPr>
      </w:pPr>
      <w:r>
        <w:rPr>
          <w:rFonts w:ascii="Arial" w:hAnsi="Arial" w:cs="Arial"/>
        </w:rPr>
        <w:t>Mengembangkan sistem pengaduan dan evaluasi kinerja layanan secara daring.</w:t>
      </w:r>
    </w:p>
    <w:p w14:paraId="748E01DE">
      <w:pPr>
        <w:pStyle w:val="9"/>
        <w:spacing w:line="360" w:lineRule="auto"/>
        <w:ind w:left="425" w:right="141" w:firstLine="601"/>
        <w:jc w:val="both"/>
        <w:rPr>
          <w:rFonts w:ascii="Arial" w:hAnsi="Arial" w:cs="Arial"/>
          <w:lang w:val="en-US"/>
        </w:rPr>
      </w:pPr>
    </w:p>
    <w:p w14:paraId="4DDF7235">
      <w:pPr>
        <w:pStyle w:val="5"/>
        <w:spacing w:before="0" w:line="360" w:lineRule="auto"/>
        <w:ind w:left="426"/>
        <w:jc w:val="both"/>
        <w:rPr>
          <w:rFonts w:ascii="Arial" w:hAnsi="Arial" w:cs="Arial"/>
          <w:i w:val="0"/>
          <w:color w:val="auto"/>
          <w:sz w:val="24"/>
          <w:szCs w:val="24"/>
        </w:rPr>
      </w:pPr>
      <w:r>
        <w:rPr>
          <w:rStyle w:val="17"/>
          <w:rFonts w:ascii="Arial" w:hAnsi="Arial" w:cs="Arial"/>
          <w:b w:val="0"/>
          <w:bCs/>
          <w:i w:val="0"/>
          <w:color w:val="auto"/>
          <w:sz w:val="24"/>
          <w:szCs w:val="24"/>
        </w:rPr>
        <w:t>3. Tujuan Jangka Pendek (0 – 6 bulan)</w:t>
      </w:r>
    </w:p>
    <w:p w14:paraId="102D2D01">
      <w:pPr>
        <w:pStyle w:val="16"/>
        <w:numPr>
          <w:ilvl w:val="0"/>
          <w:numId w:val="26"/>
        </w:numPr>
        <w:tabs>
          <w:tab w:val="clear" w:pos="720"/>
        </w:tabs>
        <w:spacing w:before="0" w:beforeAutospacing="0" w:after="0" w:afterAutospacing="0" w:line="360" w:lineRule="auto"/>
        <w:ind w:left="1134"/>
        <w:jc w:val="both"/>
        <w:rPr>
          <w:rFonts w:ascii="Arial" w:hAnsi="Arial" w:cs="Arial"/>
        </w:rPr>
      </w:pPr>
      <w:r>
        <w:rPr>
          <w:rFonts w:ascii="Arial" w:hAnsi="Arial" w:cs="Arial"/>
        </w:rPr>
        <w:t>Meningkatkan pemahaman internal tim kerja terhadap alur dan regulasi terkait izin perkawinan, perceraian, dan cuti ASN.</w:t>
      </w:r>
    </w:p>
    <w:p w14:paraId="3024395C">
      <w:pPr>
        <w:pStyle w:val="16"/>
        <w:numPr>
          <w:ilvl w:val="0"/>
          <w:numId w:val="26"/>
        </w:numPr>
        <w:tabs>
          <w:tab w:val="clear" w:pos="720"/>
        </w:tabs>
        <w:spacing w:before="0" w:beforeAutospacing="0" w:after="0" w:afterAutospacing="0" w:line="360" w:lineRule="auto"/>
        <w:ind w:left="1134"/>
        <w:jc w:val="both"/>
        <w:rPr>
          <w:rFonts w:ascii="Arial" w:hAnsi="Arial" w:cs="Arial"/>
        </w:rPr>
      </w:pPr>
      <w:r>
        <w:rPr>
          <w:rFonts w:ascii="Arial" w:hAnsi="Arial" w:cs="Arial"/>
        </w:rPr>
        <w:t>Menyusun dan menetapkan SOP standar pelayanan konsultasi perizinan ASN.</w:t>
      </w:r>
    </w:p>
    <w:p w14:paraId="78B94886">
      <w:pPr>
        <w:pStyle w:val="16"/>
        <w:numPr>
          <w:ilvl w:val="0"/>
          <w:numId w:val="26"/>
        </w:numPr>
        <w:tabs>
          <w:tab w:val="clear" w:pos="720"/>
        </w:tabs>
        <w:spacing w:before="0" w:beforeAutospacing="0" w:after="0" w:afterAutospacing="0" w:line="360" w:lineRule="auto"/>
        <w:ind w:left="1134"/>
        <w:jc w:val="both"/>
        <w:rPr>
          <w:rFonts w:ascii="Arial" w:hAnsi="Arial" w:cs="Arial"/>
        </w:rPr>
      </w:pPr>
      <w:r>
        <w:rPr>
          <w:rFonts w:ascii="Arial" w:hAnsi="Arial" w:cs="Arial"/>
        </w:rPr>
        <w:t>Melakukan sosialisasi awal kepada ASN di lingkup Pemkab Lahat mengenai tata cara dan persyaratan pengajuan izin.</w:t>
      </w:r>
    </w:p>
    <w:p w14:paraId="77202F2B">
      <w:pPr>
        <w:pStyle w:val="16"/>
        <w:numPr>
          <w:ilvl w:val="0"/>
          <w:numId w:val="26"/>
        </w:numPr>
        <w:tabs>
          <w:tab w:val="clear" w:pos="720"/>
        </w:tabs>
        <w:spacing w:before="0" w:beforeAutospacing="0" w:after="0" w:afterAutospacing="0" w:line="360" w:lineRule="auto"/>
        <w:ind w:left="1134"/>
        <w:jc w:val="both"/>
        <w:rPr>
          <w:rFonts w:ascii="Arial" w:hAnsi="Arial" w:cs="Arial"/>
        </w:rPr>
      </w:pPr>
      <w:r>
        <w:rPr>
          <w:rFonts w:ascii="Arial" w:hAnsi="Arial" w:cs="Arial"/>
        </w:rPr>
        <w:t>Menerapkan sistem pencatatan manual yang lebih rapi dan terdokumentasi untuk sementara, sambil menyiapkan sistem digital.</w:t>
      </w:r>
    </w:p>
    <w:p w14:paraId="70496E12">
      <w:pPr>
        <w:pStyle w:val="9"/>
        <w:spacing w:line="360" w:lineRule="auto"/>
        <w:ind w:left="425" w:right="141" w:firstLine="601"/>
        <w:jc w:val="both"/>
        <w:rPr>
          <w:rFonts w:ascii="Arial" w:hAnsi="Arial" w:cs="Arial"/>
          <w:color w:val="000000"/>
          <w:lang w:val="en-US"/>
        </w:rPr>
      </w:pPr>
    </w:p>
    <w:p w14:paraId="747DF767">
      <w:pPr>
        <w:pStyle w:val="9"/>
        <w:spacing w:line="360" w:lineRule="auto"/>
        <w:ind w:left="425" w:right="141" w:firstLine="601"/>
        <w:jc w:val="both"/>
        <w:rPr>
          <w:rFonts w:ascii="Arial" w:hAnsi="Arial" w:cs="Arial"/>
          <w:color w:val="000000"/>
          <w:lang w:val="en-US"/>
        </w:rPr>
      </w:pPr>
    </w:p>
    <w:p w14:paraId="38715DB0">
      <w:pPr>
        <w:pStyle w:val="2"/>
        <w:tabs>
          <w:tab w:val="left" w:pos="778"/>
        </w:tabs>
        <w:rPr>
          <w:rFonts w:ascii="Arial" w:hAnsi="Arial" w:cs="Arial"/>
        </w:rPr>
      </w:pPr>
      <w:r>
        <w:rPr>
          <w:rFonts w:ascii="Arial" w:hAnsi="Arial" w:cs="Arial"/>
        </w:rPr>
        <w:t>3. MANFAAT AKSI PERUBAHAN</w:t>
      </w:r>
    </w:p>
    <w:p w14:paraId="65B0BE7C">
      <w:pPr>
        <w:pStyle w:val="9"/>
        <w:spacing w:line="360" w:lineRule="auto"/>
        <w:ind w:right="141"/>
        <w:jc w:val="both"/>
        <w:rPr>
          <w:rFonts w:ascii="Arial" w:hAnsi="Arial" w:cs="Arial"/>
          <w:color w:val="000000"/>
          <w:lang w:val="en-US"/>
        </w:rPr>
      </w:pPr>
    </w:p>
    <w:p w14:paraId="1FB92317">
      <w:pPr>
        <w:pStyle w:val="16"/>
        <w:spacing w:before="0" w:beforeAutospacing="0" w:after="0" w:afterAutospacing="0" w:line="360" w:lineRule="auto"/>
        <w:ind w:left="426" w:firstLine="567"/>
        <w:jc w:val="both"/>
        <w:rPr>
          <w:rFonts w:ascii="Arial" w:hAnsi="Arial" w:cs="Arial"/>
        </w:rPr>
      </w:pPr>
      <w:r>
        <w:rPr>
          <w:rStyle w:val="17"/>
          <w:rFonts w:ascii="Arial" w:hAnsi="Arial" w:cs="Arial"/>
          <w:b w:val="0"/>
        </w:rPr>
        <w:t>Manfaat aksi perubahan</w:t>
      </w:r>
      <w:r>
        <w:rPr>
          <w:rFonts w:ascii="Arial" w:hAnsi="Arial" w:cs="Arial"/>
          <w:b/>
        </w:rPr>
        <w:t xml:space="preserve"> </w:t>
      </w:r>
      <w:r>
        <w:rPr>
          <w:rFonts w:ascii="Arial" w:hAnsi="Arial" w:cs="Arial"/>
        </w:rPr>
        <w:t xml:space="preserve">terhadap peningkatan kinerja organisasi pada jangka panjang, menengah, dan pendek yang </w:t>
      </w:r>
      <w:r>
        <w:rPr>
          <w:rStyle w:val="17"/>
          <w:rFonts w:ascii="Arial" w:hAnsi="Arial" w:cs="Arial"/>
          <w:b w:val="0"/>
        </w:rPr>
        <w:t>terkait dengan indikator capaian hasil perubahan</w:t>
      </w:r>
      <w:r>
        <w:rPr>
          <w:rFonts w:ascii="Arial" w:hAnsi="Arial" w:cs="Arial"/>
        </w:rPr>
        <w:t xml:space="preserve">, serta dirancang agar </w:t>
      </w:r>
      <w:r>
        <w:rPr>
          <w:rStyle w:val="17"/>
          <w:rFonts w:ascii="Arial" w:hAnsi="Arial" w:cs="Arial"/>
          <w:b w:val="0"/>
        </w:rPr>
        <w:t>terukur secara kuantitatif dan/atau kualitatif</w:t>
      </w:r>
      <w:r>
        <w:rPr>
          <w:rFonts w:ascii="Arial" w:hAnsi="Arial" w:cs="Arial"/>
        </w:rPr>
        <w:t>, termasuk dalam satuan ekonomi (efisiensi biaya dan waktu):</w:t>
      </w:r>
    </w:p>
    <w:p w14:paraId="0DC0BAC1">
      <w:pPr>
        <w:pStyle w:val="4"/>
        <w:jc w:val="center"/>
        <w:rPr>
          <w:color w:val="auto"/>
        </w:rPr>
      </w:pPr>
      <w:r>
        <w:rPr>
          <w:rFonts w:ascii="Arial" w:hAnsi="Arial" w:cs="Arial"/>
          <w:color w:val="auto"/>
          <w:sz w:val="24"/>
          <w:szCs w:val="24"/>
        </w:rPr>
        <w:t>Tabel 1.1 Manfaat Aksi Perubahan</w:t>
      </w:r>
    </w:p>
    <w:tbl>
      <w:tblPr>
        <w:tblStyle w:val="18"/>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336"/>
        <w:gridCol w:w="3739"/>
        <w:gridCol w:w="4783"/>
      </w:tblGrid>
      <w:tr w14:paraId="066362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36" w:type="dxa"/>
          </w:tcPr>
          <w:p w14:paraId="35C945F8">
            <w:pPr>
              <w:jc w:val="center"/>
              <w:rPr>
                <w:rFonts w:ascii="Arial" w:hAnsi="Arial" w:cs="Arial"/>
                <w:b/>
                <w:bCs/>
                <w:sz w:val="24"/>
                <w:szCs w:val="24"/>
              </w:rPr>
            </w:pPr>
            <w:r>
              <w:rPr>
                <w:rStyle w:val="17"/>
                <w:rFonts w:ascii="Arial" w:hAnsi="Arial" w:cs="Arial"/>
              </w:rPr>
              <w:t>Jangka Waktu</w:t>
            </w:r>
          </w:p>
        </w:tc>
        <w:tc>
          <w:tcPr>
            <w:tcW w:w="3739" w:type="dxa"/>
          </w:tcPr>
          <w:p w14:paraId="058E1C5B">
            <w:pPr>
              <w:jc w:val="center"/>
              <w:rPr>
                <w:rFonts w:ascii="Arial" w:hAnsi="Arial" w:cs="Arial"/>
                <w:b/>
                <w:bCs/>
                <w:sz w:val="24"/>
                <w:szCs w:val="24"/>
              </w:rPr>
            </w:pPr>
            <w:r>
              <w:rPr>
                <w:rStyle w:val="17"/>
                <w:rFonts w:ascii="Arial" w:hAnsi="Arial" w:cs="Arial"/>
              </w:rPr>
              <w:t>Manfaat Aksi Perubahan</w:t>
            </w:r>
          </w:p>
        </w:tc>
        <w:tc>
          <w:tcPr>
            <w:tcW w:w="4783" w:type="dxa"/>
          </w:tcPr>
          <w:p w14:paraId="37E279B2">
            <w:pPr>
              <w:jc w:val="center"/>
              <w:rPr>
                <w:rFonts w:ascii="Arial" w:hAnsi="Arial" w:cs="Arial"/>
                <w:b/>
                <w:bCs/>
                <w:sz w:val="24"/>
                <w:szCs w:val="24"/>
              </w:rPr>
            </w:pPr>
            <w:r>
              <w:rPr>
                <w:rStyle w:val="17"/>
                <w:rFonts w:ascii="Arial" w:hAnsi="Arial" w:cs="Arial"/>
              </w:rPr>
              <w:t>Indikator Capaian (Kuantitatif/Kualitatif/Ekonomi)</w:t>
            </w:r>
          </w:p>
        </w:tc>
      </w:tr>
      <w:tr w14:paraId="6A342D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36" w:type="dxa"/>
          </w:tcPr>
          <w:p w14:paraId="451EAD5E">
            <w:pPr>
              <w:rPr>
                <w:rFonts w:ascii="Arial" w:hAnsi="Arial" w:cs="Arial"/>
              </w:rPr>
            </w:pPr>
            <w:r>
              <w:rPr>
                <w:rStyle w:val="17"/>
                <w:rFonts w:ascii="Arial" w:hAnsi="Arial" w:cs="Arial"/>
              </w:rPr>
              <w:t>Jangka Panjang</w:t>
            </w:r>
            <w:r>
              <w:rPr>
                <w:rFonts w:ascii="Arial" w:hAnsi="Arial" w:cs="Arial"/>
              </w:rPr>
              <w:t xml:space="preserve"> </w:t>
            </w:r>
          </w:p>
          <w:p w14:paraId="7985E56A">
            <w:pPr>
              <w:rPr>
                <w:rStyle w:val="17"/>
                <w:rFonts w:ascii="Arial" w:hAnsi="Arial" w:cs="Arial"/>
              </w:rPr>
            </w:pPr>
            <w:r>
              <w:rPr>
                <w:rFonts w:ascii="Arial" w:hAnsi="Arial" w:cs="Arial"/>
              </w:rPr>
              <w:t>(1–2 tahun)</w:t>
            </w:r>
          </w:p>
        </w:tc>
        <w:tc>
          <w:tcPr>
            <w:tcW w:w="3739" w:type="dxa"/>
          </w:tcPr>
          <w:p w14:paraId="71BD1E26">
            <w:pPr>
              <w:rPr>
                <w:rFonts w:ascii="Arial" w:hAnsi="Arial" w:cs="Arial"/>
              </w:rPr>
            </w:pPr>
            <w:r>
              <w:rPr>
                <w:rFonts w:ascii="Arial" w:hAnsi="Arial" w:cs="Arial"/>
              </w:rPr>
              <w:t xml:space="preserve">1. Terwujudnya pelayanan konsultasi izin ASN yang terintegrasi, cepat, transparan, dan akuntabel. </w:t>
            </w:r>
          </w:p>
          <w:p w14:paraId="02E3F923">
            <w:pPr>
              <w:rPr>
                <w:rFonts w:ascii="Arial" w:hAnsi="Arial" w:cs="Arial"/>
              </w:rPr>
            </w:pPr>
            <w:r>
              <w:rPr>
                <w:rFonts w:ascii="Arial" w:hAnsi="Arial" w:cs="Arial"/>
              </w:rPr>
              <w:t xml:space="preserve">2. Sistem terintegrasi dengan database kepegawaian nasional (SAPK-BKN). </w:t>
            </w:r>
          </w:p>
          <w:p w14:paraId="20BF0DB8">
            <w:pPr>
              <w:rPr>
                <w:rFonts w:ascii="Arial" w:hAnsi="Arial" w:cs="Arial"/>
              </w:rPr>
            </w:pPr>
            <w:r>
              <w:rPr>
                <w:rFonts w:ascii="Arial" w:hAnsi="Arial" w:cs="Arial"/>
              </w:rPr>
              <w:t>3. BKPSDM menjadi role model reformasi layanan kepegawaian.</w:t>
            </w:r>
          </w:p>
        </w:tc>
        <w:tc>
          <w:tcPr>
            <w:tcW w:w="4783" w:type="dxa"/>
          </w:tcPr>
          <w:p w14:paraId="370DA987">
            <w:pPr>
              <w:rPr>
                <w:rFonts w:ascii="Arial" w:hAnsi="Arial" w:cs="Arial"/>
              </w:rPr>
            </w:pPr>
            <w:r>
              <w:rPr>
                <w:rFonts w:ascii="Arial" w:hAnsi="Arial" w:cs="Arial"/>
              </w:rPr>
              <w:t xml:space="preserve">- Seluruh izin ASN diproses secara digital (100% coverage). </w:t>
            </w:r>
          </w:p>
          <w:p w14:paraId="751F170F">
            <w:pPr>
              <w:rPr>
                <w:rFonts w:ascii="Arial" w:hAnsi="Arial" w:cs="Arial"/>
              </w:rPr>
            </w:pPr>
            <w:r>
              <w:rPr>
                <w:rFonts w:ascii="Arial" w:hAnsi="Arial" w:cs="Arial"/>
              </w:rPr>
              <w:t xml:space="preserve">- Integrasi sistem dengan SAPK-BKN selesai dan diuji. </w:t>
            </w:r>
          </w:p>
          <w:p w14:paraId="43EC9BBF">
            <w:pPr>
              <w:rPr>
                <w:rFonts w:ascii="Arial" w:hAnsi="Arial" w:cs="Arial"/>
              </w:rPr>
            </w:pPr>
            <w:r>
              <w:rPr>
                <w:rFonts w:ascii="Arial" w:hAnsi="Arial" w:cs="Arial"/>
              </w:rPr>
              <w:t xml:space="preserve">- Waktu rata-rata proses &lt; 2 hari kerja. </w:t>
            </w:r>
          </w:p>
          <w:p w14:paraId="46D02795">
            <w:pPr>
              <w:rPr>
                <w:rFonts w:ascii="Arial" w:hAnsi="Arial" w:cs="Arial"/>
              </w:rPr>
            </w:pPr>
            <w:r>
              <w:rPr>
                <w:rFonts w:ascii="Arial" w:hAnsi="Arial" w:cs="Arial"/>
              </w:rPr>
              <w:t xml:space="preserve">- Indeks kepuasan layanan &gt;90%. </w:t>
            </w:r>
          </w:p>
          <w:p w14:paraId="0E8D9785">
            <w:pPr>
              <w:rPr>
                <w:rFonts w:ascii="Arial" w:hAnsi="Arial" w:cs="Arial"/>
              </w:rPr>
            </w:pPr>
            <w:r>
              <w:rPr>
                <w:rFonts w:ascii="Arial" w:hAnsi="Arial" w:cs="Arial"/>
              </w:rPr>
              <w:t xml:space="preserve">- Efisiensi biaya operasional tahunan mencapai ± Rp 15–20 juta. </w:t>
            </w:r>
          </w:p>
          <w:p w14:paraId="5C7E0935">
            <w:pPr>
              <w:rPr>
                <w:rFonts w:ascii="Arial" w:hAnsi="Arial" w:cs="Arial"/>
              </w:rPr>
            </w:pPr>
            <w:r>
              <w:rPr>
                <w:rFonts w:ascii="Arial" w:hAnsi="Arial" w:cs="Arial"/>
              </w:rPr>
              <w:t>- BKPSDM Kabupaten Lahat memperoleh pengakuan baik tingkat kabupaten maupun provinsi.</w:t>
            </w:r>
          </w:p>
        </w:tc>
      </w:tr>
      <w:tr w14:paraId="7191E9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36" w:type="dxa"/>
          </w:tcPr>
          <w:p w14:paraId="6C9D8565">
            <w:pPr>
              <w:rPr>
                <w:rFonts w:ascii="Arial" w:hAnsi="Arial" w:cs="Arial"/>
                <w:sz w:val="24"/>
                <w:szCs w:val="24"/>
              </w:rPr>
            </w:pPr>
            <w:r>
              <w:rPr>
                <w:rStyle w:val="17"/>
                <w:rFonts w:ascii="Arial" w:hAnsi="Arial" w:cs="Arial"/>
              </w:rPr>
              <w:t>Jangka Menengah</w:t>
            </w:r>
            <w:r>
              <w:rPr>
                <w:rFonts w:ascii="Arial" w:hAnsi="Arial" w:cs="Arial"/>
              </w:rPr>
              <w:t xml:space="preserve"> (6 bulan–1 tahun)</w:t>
            </w:r>
          </w:p>
        </w:tc>
        <w:tc>
          <w:tcPr>
            <w:tcW w:w="3739" w:type="dxa"/>
          </w:tcPr>
          <w:p w14:paraId="447BD25A">
            <w:pPr>
              <w:rPr>
                <w:rFonts w:ascii="Arial" w:hAnsi="Arial" w:cs="Arial"/>
              </w:rPr>
            </w:pPr>
            <w:r>
              <w:rPr>
                <w:rFonts w:ascii="Arial" w:hAnsi="Arial" w:cs="Arial"/>
              </w:rPr>
              <w:t xml:space="preserve">1. Terbangunnya sistem pelayanan berbasis digital yang mempercepat proses pengajuan izin. </w:t>
            </w:r>
          </w:p>
          <w:p w14:paraId="3B4247B9">
            <w:pPr>
              <w:rPr>
                <w:rFonts w:ascii="Arial" w:hAnsi="Arial" w:cs="Arial"/>
              </w:rPr>
            </w:pPr>
            <w:r>
              <w:rPr>
                <w:rFonts w:ascii="Arial" w:hAnsi="Arial" w:cs="Arial"/>
              </w:rPr>
              <w:t xml:space="preserve">2. Penurunan beban kerja staf pelayanan administrasi manual. </w:t>
            </w:r>
          </w:p>
          <w:p w14:paraId="721374B7">
            <w:pPr>
              <w:rPr>
                <w:rFonts w:ascii="Arial" w:hAnsi="Arial" w:cs="Arial"/>
                <w:sz w:val="24"/>
                <w:szCs w:val="24"/>
              </w:rPr>
            </w:pPr>
            <w:r>
              <w:rPr>
                <w:rFonts w:ascii="Arial" w:hAnsi="Arial" w:cs="Arial"/>
              </w:rPr>
              <w:t>3. Meningkatnya kepuasan ASN terhadap pelayanan.</w:t>
            </w:r>
          </w:p>
        </w:tc>
        <w:tc>
          <w:tcPr>
            <w:tcW w:w="4783" w:type="dxa"/>
          </w:tcPr>
          <w:p w14:paraId="6E097488">
            <w:pPr>
              <w:rPr>
                <w:rFonts w:ascii="Arial" w:hAnsi="Arial" w:cs="Arial"/>
              </w:rPr>
            </w:pPr>
            <w:r>
              <w:rPr>
                <w:rFonts w:ascii="Arial" w:hAnsi="Arial" w:cs="Arial"/>
              </w:rPr>
              <w:t xml:space="preserve">- Sistem digital dioperasikan dan digunakan minimal oleh 60% ASN pemohon. </w:t>
            </w:r>
          </w:p>
          <w:p w14:paraId="54843CF8">
            <w:pPr>
              <w:rPr>
                <w:rFonts w:ascii="Arial" w:hAnsi="Arial" w:cs="Arial"/>
              </w:rPr>
            </w:pPr>
            <w:r>
              <w:rPr>
                <w:rFonts w:ascii="Arial" w:hAnsi="Arial" w:cs="Arial"/>
              </w:rPr>
              <w:t xml:space="preserve">- Rata-rata waktu penyelesaian izin menurun dari 7 hari menjadi 3 hari. </w:t>
            </w:r>
          </w:p>
          <w:p w14:paraId="2BE3B35B">
            <w:pPr>
              <w:rPr>
                <w:rFonts w:ascii="Arial" w:hAnsi="Arial" w:cs="Arial"/>
              </w:rPr>
            </w:pPr>
            <w:r>
              <w:rPr>
                <w:rFonts w:ascii="Arial" w:hAnsi="Arial" w:cs="Arial"/>
              </w:rPr>
              <w:t xml:space="preserve">- Beban kerja staf berkurang 40% (jumlah berkas manual turun). </w:t>
            </w:r>
          </w:p>
          <w:p w14:paraId="7E087889">
            <w:pPr>
              <w:rPr>
                <w:rFonts w:ascii="Arial" w:hAnsi="Arial" w:cs="Arial"/>
              </w:rPr>
            </w:pPr>
            <w:r>
              <w:rPr>
                <w:rFonts w:ascii="Arial" w:hAnsi="Arial" w:cs="Arial"/>
              </w:rPr>
              <w:t xml:space="preserve">- Skor indeks kepuasan ASN meningkat minimal 15 poin (dari baseline awal). </w:t>
            </w:r>
          </w:p>
          <w:p w14:paraId="6F718897">
            <w:pPr>
              <w:rPr>
                <w:rFonts w:ascii="Arial" w:hAnsi="Arial" w:cs="Arial"/>
                <w:sz w:val="24"/>
                <w:szCs w:val="24"/>
              </w:rPr>
            </w:pPr>
            <w:r>
              <w:rPr>
                <w:rFonts w:ascii="Arial" w:hAnsi="Arial" w:cs="Arial"/>
              </w:rPr>
              <w:t>- Penghematan biaya operasional (ATK dan perjalanan dinas) ± Rp 5 juta/tahun.</w:t>
            </w:r>
          </w:p>
        </w:tc>
      </w:tr>
      <w:tr w14:paraId="22C0C2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36" w:type="dxa"/>
          </w:tcPr>
          <w:p w14:paraId="7FF9BFA2">
            <w:pPr>
              <w:rPr>
                <w:rFonts w:ascii="Arial" w:hAnsi="Arial" w:cs="Arial"/>
              </w:rPr>
            </w:pPr>
            <w:r>
              <w:rPr>
                <w:rStyle w:val="17"/>
                <w:rFonts w:ascii="Arial" w:hAnsi="Arial" w:cs="Arial"/>
              </w:rPr>
              <w:t>Jangka Pendek</w:t>
            </w:r>
            <w:r>
              <w:rPr>
                <w:rFonts w:ascii="Arial" w:hAnsi="Arial" w:cs="Arial"/>
              </w:rPr>
              <w:t xml:space="preserve"> </w:t>
            </w:r>
          </w:p>
          <w:p w14:paraId="05AF8D09">
            <w:pPr>
              <w:rPr>
                <w:rFonts w:ascii="Arial" w:hAnsi="Arial" w:cs="Arial"/>
                <w:sz w:val="24"/>
                <w:szCs w:val="24"/>
              </w:rPr>
            </w:pPr>
            <w:r>
              <w:rPr>
                <w:rFonts w:ascii="Arial" w:hAnsi="Arial" w:cs="Arial"/>
              </w:rPr>
              <w:t>(0–6 bulan)</w:t>
            </w:r>
          </w:p>
        </w:tc>
        <w:tc>
          <w:tcPr>
            <w:tcW w:w="3739" w:type="dxa"/>
          </w:tcPr>
          <w:p w14:paraId="4EE724B1">
            <w:pPr>
              <w:rPr>
                <w:rFonts w:ascii="Arial" w:hAnsi="Arial" w:cs="Arial"/>
              </w:rPr>
            </w:pPr>
            <w:r>
              <w:rPr>
                <w:rFonts w:ascii="Arial" w:hAnsi="Arial" w:cs="Arial"/>
              </w:rPr>
              <w:t xml:space="preserve">1. Tersedianya SOP pelayanan izin ASN yang baku dan mudah dipahami. </w:t>
            </w:r>
          </w:p>
          <w:p w14:paraId="4495A76D">
            <w:pPr>
              <w:rPr>
                <w:rFonts w:ascii="Arial" w:hAnsi="Arial" w:cs="Arial"/>
              </w:rPr>
            </w:pPr>
            <w:r>
              <w:rPr>
                <w:rFonts w:ascii="Arial" w:hAnsi="Arial" w:cs="Arial"/>
              </w:rPr>
              <w:t xml:space="preserve">2. ASN lebih memahami alur permohonan izin. </w:t>
            </w:r>
          </w:p>
          <w:p w14:paraId="3AC23AF5">
            <w:pPr>
              <w:rPr>
                <w:rFonts w:ascii="Arial" w:hAnsi="Arial" w:cs="Arial"/>
                <w:sz w:val="24"/>
                <w:szCs w:val="24"/>
              </w:rPr>
            </w:pPr>
            <w:r>
              <w:rPr>
                <w:rFonts w:ascii="Arial" w:hAnsi="Arial" w:cs="Arial"/>
              </w:rPr>
              <w:t>3. Terselenggaranya sosialisasi internal dan eksternal.</w:t>
            </w:r>
          </w:p>
        </w:tc>
        <w:tc>
          <w:tcPr>
            <w:tcW w:w="4783" w:type="dxa"/>
          </w:tcPr>
          <w:p w14:paraId="35B3EC6F">
            <w:pPr>
              <w:rPr>
                <w:rFonts w:ascii="Arial" w:hAnsi="Arial" w:cs="Arial"/>
              </w:rPr>
            </w:pPr>
            <w:r>
              <w:rPr>
                <w:rFonts w:ascii="Arial" w:hAnsi="Arial" w:cs="Arial"/>
              </w:rPr>
              <w:t xml:space="preserve">- 1 dokumen SOP disusun dan disahkan. </w:t>
            </w:r>
          </w:p>
          <w:p w14:paraId="229D10A0">
            <w:pPr>
              <w:rPr>
                <w:rFonts w:ascii="Arial" w:hAnsi="Arial" w:cs="Arial"/>
              </w:rPr>
            </w:pPr>
            <w:r>
              <w:rPr>
                <w:rFonts w:ascii="Arial" w:hAnsi="Arial" w:cs="Arial"/>
              </w:rPr>
              <w:t xml:space="preserve">- kegiatan sosialisasi dilaksanakan. </w:t>
            </w:r>
          </w:p>
          <w:p w14:paraId="001D36E2">
            <w:pPr>
              <w:rPr>
                <w:rFonts w:ascii="Arial" w:hAnsi="Arial" w:cs="Arial"/>
              </w:rPr>
            </w:pPr>
            <w:r>
              <w:rPr>
                <w:rFonts w:ascii="Arial" w:hAnsi="Arial" w:cs="Arial"/>
              </w:rPr>
              <w:t xml:space="preserve">- &gt;70% ASN peserta sosialisasi menyatakan paham prosedur (survei kepuasan). </w:t>
            </w:r>
          </w:p>
          <w:p w14:paraId="485C94AE">
            <w:pPr>
              <w:rPr>
                <w:rFonts w:ascii="Arial" w:hAnsi="Arial" w:cs="Arial"/>
                <w:sz w:val="24"/>
                <w:szCs w:val="24"/>
              </w:rPr>
            </w:pPr>
            <w:r>
              <w:rPr>
                <w:rFonts w:ascii="Arial" w:hAnsi="Arial" w:cs="Arial"/>
              </w:rPr>
              <w:t>- Efisiensi waktu penyampaian informasi ±30% dibanding sebelumnya.</w:t>
            </w:r>
          </w:p>
        </w:tc>
      </w:tr>
    </w:tbl>
    <w:p w14:paraId="57F5B322"/>
    <w:p w14:paraId="1BBB284E">
      <w:pPr>
        <w:pStyle w:val="16"/>
        <w:spacing w:before="0" w:beforeAutospacing="0" w:after="0" w:afterAutospacing="0" w:line="360" w:lineRule="auto"/>
        <w:ind w:left="426"/>
        <w:jc w:val="both"/>
        <w:rPr>
          <w:rFonts w:ascii="Arial" w:hAnsi="Arial" w:cs="Arial"/>
        </w:rPr>
      </w:pPr>
      <w:r>
        <w:rPr>
          <w:rFonts w:ascii="Arial" w:hAnsi="Arial" w:cs="Arial"/>
        </w:rPr>
        <w:t xml:space="preserve">Manfaat yang tercapai pada setiap tahapan akan menjadi dasar </w:t>
      </w:r>
      <w:r>
        <w:rPr>
          <w:rStyle w:val="17"/>
          <w:rFonts w:ascii="Arial" w:hAnsi="Arial" w:cs="Arial"/>
          <w:b w:val="0"/>
        </w:rPr>
        <w:t>evaluasi implementasi aksi perubahan</w:t>
      </w:r>
      <w:r>
        <w:rPr>
          <w:rFonts w:ascii="Arial" w:hAnsi="Arial" w:cs="Arial"/>
        </w:rPr>
        <w:t>, yang dilihat dari:</w:t>
      </w:r>
    </w:p>
    <w:p w14:paraId="7605F1A7">
      <w:pPr>
        <w:pStyle w:val="16"/>
        <w:numPr>
          <w:ilvl w:val="0"/>
          <w:numId w:val="27"/>
        </w:numPr>
        <w:tabs>
          <w:tab w:val="clear" w:pos="720"/>
        </w:tabs>
        <w:spacing w:before="0" w:beforeAutospacing="0" w:after="0" w:afterAutospacing="0" w:line="360" w:lineRule="auto"/>
        <w:ind w:left="851"/>
        <w:jc w:val="both"/>
        <w:rPr>
          <w:rFonts w:ascii="Arial" w:hAnsi="Arial" w:cs="Arial"/>
        </w:rPr>
      </w:pPr>
      <w:r>
        <w:rPr>
          <w:rStyle w:val="17"/>
          <w:rFonts w:ascii="Arial" w:hAnsi="Arial" w:cs="Arial"/>
          <w:b w:val="0"/>
        </w:rPr>
        <w:t>Efisiensi</w:t>
      </w:r>
      <w:r>
        <w:rPr>
          <w:rFonts w:ascii="Arial" w:hAnsi="Arial" w:cs="Arial"/>
          <w:b/>
        </w:rPr>
        <w:t xml:space="preserve"> </w:t>
      </w:r>
      <w:r>
        <w:rPr>
          <w:rFonts w:ascii="Arial" w:hAnsi="Arial" w:cs="Arial"/>
        </w:rPr>
        <w:t>(hemat biaya dan waktu),</w:t>
      </w:r>
    </w:p>
    <w:p w14:paraId="5D149225">
      <w:pPr>
        <w:pStyle w:val="16"/>
        <w:numPr>
          <w:ilvl w:val="0"/>
          <w:numId w:val="27"/>
        </w:numPr>
        <w:tabs>
          <w:tab w:val="clear" w:pos="720"/>
        </w:tabs>
        <w:spacing w:before="0" w:beforeAutospacing="0" w:after="0" w:afterAutospacing="0" w:line="360" w:lineRule="auto"/>
        <w:ind w:left="851"/>
        <w:jc w:val="both"/>
        <w:rPr>
          <w:rFonts w:ascii="Arial" w:hAnsi="Arial" w:cs="Arial"/>
        </w:rPr>
      </w:pPr>
      <w:r>
        <w:rPr>
          <w:rStyle w:val="17"/>
          <w:rFonts w:ascii="Arial" w:hAnsi="Arial" w:cs="Arial"/>
          <w:b w:val="0"/>
        </w:rPr>
        <w:t>Efektivitas</w:t>
      </w:r>
      <w:r>
        <w:rPr>
          <w:rFonts w:ascii="Arial" w:hAnsi="Arial" w:cs="Arial"/>
          <w:b/>
        </w:rPr>
        <w:t xml:space="preserve"> </w:t>
      </w:r>
      <w:r>
        <w:rPr>
          <w:rFonts w:ascii="Arial" w:hAnsi="Arial" w:cs="Arial"/>
        </w:rPr>
        <w:t>(kepatuhan SOP dan kelancaran proses),</w:t>
      </w:r>
    </w:p>
    <w:p w14:paraId="793786A8">
      <w:pPr>
        <w:pStyle w:val="16"/>
        <w:numPr>
          <w:ilvl w:val="0"/>
          <w:numId w:val="27"/>
        </w:numPr>
        <w:tabs>
          <w:tab w:val="clear" w:pos="720"/>
        </w:tabs>
        <w:spacing w:before="0" w:beforeAutospacing="0" w:after="0" w:afterAutospacing="0" w:line="360" w:lineRule="auto"/>
        <w:ind w:left="851"/>
        <w:jc w:val="both"/>
        <w:rPr>
          <w:rFonts w:ascii="Arial" w:hAnsi="Arial" w:cs="Arial"/>
        </w:rPr>
      </w:pPr>
      <w:r>
        <w:rPr>
          <w:rStyle w:val="17"/>
          <w:rFonts w:ascii="Arial" w:hAnsi="Arial" w:cs="Arial"/>
          <w:b w:val="0"/>
        </w:rPr>
        <w:t>Kepuasan pengguna layanan</w:t>
      </w:r>
      <w:r>
        <w:rPr>
          <w:rFonts w:ascii="Arial" w:hAnsi="Arial" w:cs="Arial"/>
        </w:rPr>
        <w:t xml:space="preserve"> (ASN),</w:t>
      </w:r>
    </w:p>
    <w:p w14:paraId="709FC743">
      <w:pPr>
        <w:pStyle w:val="16"/>
        <w:numPr>
          <w:ilvl w:val="0"/>
          <w:numId w:val="27"/>
        </w:numPr>
        <w:tabs>
          <w:tab w:val="clear" w:pos="720"/>
        </w:tabs>
        <w:spacing w:before="0" w:beforeAutospacing="0" w:after="0" w:afterAutospacing="0" w:line="360" w:lineRule="auto"/>
        <w:ind w:left="851"/>
        <w:jc w:val="both"/>
        <w:rPr>
          <w:rFonts w:ascii="Arial" w:hAnsi="Arial" w:cs="Arial"/>
        </w:rPr>
      </w:pPr>
      <w:r>
        <w:rPr>
          <w:rStyle w:val="17"/>
          <w:rFonts w:ascii="Arial" w:hAnsi="Arial" w:cs="Arial"/>
          <w:b w:val="0"/>
        </w:rPr>
        <w:t>Dampak sistemik</w:t>
      </w:r>
      <w:r>
        <w:rPr>
          <w:rFonts w:ascii="Arial" w:hAnsi="Arial" w:cs="Arial"/>
          <w:b/>
        </w:rPr>
        <w:t xml:space="preserve"> </w:t>
      </w:r>
      <w:r>
        <w:rPr>
          <w:rFonts w:ascii="Arial" w:hAnsi="Arial" w:cs="Arial"/>
        </w:rPr>
        <w:t>(pada tata kelola kepegawaian).</w:t>
      </w:r>
    </w:p>
    <w:p w14:paraId="0C6BB20A">
      <w:pPr>
        <w:pStyle w:val="16"/>
        <w:spacing w:before="0" w:beforeAutospacing="0" w:after="0" w:afterAutospacing="0" w:line="360" w:lineRule="auto"/>
        <w:jc w:val="both"/>
        <w:rPr>
          <w:rFonts w:ascii="Arial" w:hAnsi="Arial" w:cs="Arial"/>
        </w:rPr>
      </w:pPr>
    </w:p>
    <w:p w14:paraId="79CCE9E5">
      <w:pPr>
        <w:pStyle w:val="2"/>
        <w:tabs>
          <w:tab w:val="left" w:pos="778"/>
        </w:tabs>
        <w:spacing w:before="0" w:line="360" w:lineRule="auto"/>
        <w:rPr>
          <w:rFonts w:ascii="Arial" w:hAnsi="Arial" w:cs="Arial"/>
        </w:rPr>
      </w:pPr>
      <w:r>
        <w:rPr>
          <w:rFonts w:ascii="Arial" w:hAnsi="Arial" w:cs="Arial"/>
        </w:rPr>
        <w:t>4. RUANG LINGKUP AKSI PERUBAHAN</w:t>
      </w:r>
    </w:p>
    <w:p w14:paraId="7AEA8284">
      <w:pPr>
        <w:pStyle w:val="16"/>
        <w:spacing w:before="0" w:beforeAutospacing="0" w:after="0" w:afterAutospacing="0" w:line="360" w:lineRule="auto"/>
        <w:ind w:left="426" w:firstLine="567"/>
        <w:jc w:val="both"/>
        <w:rPr>
          <w:rFonts w:ascii="Arial" w:hAnsi="Arial" w:cs="Arial"/>
        </w:rPr>
      </w:pPr>
      <w:r>
        <w:rPr>
          <w:rFonts w:ascii="Arial" w:hAnsi="Arial" w:cs="Arial"/>
        </w:rPr>
        <w:t xml:space="preserve">Aksi perubahan ini difokuskan pada peningkatan kinerja layanan dalam proses konsultasi </w:t>
      </w:r>
      <w:r>
        <w:rPr>
          <w:rStyle w:val="17"/>
          <w:rFonts w:ascii="Arial" w:hAnsi="Arial" w:cs="Arial"/>
          <w:b w:val="0"/>
        </w:rPr>
        <w:t>permohonan izin perkawinan, perceraian, dan cuti bagi Aparatur Sipil Negara (ASN)</w:t>
      </w:r>
      <w:r>
        <w:rPr>
          <w:rFonts w:ascii="Arial" w:hAnsi="Arial" w:cs="Arial"/>
        </w:rPr>
        <w:t xml:space="preserve"> di lingkungan Pemerintah Kabupaten Lahat. </w:t>
      </w:r>
      <w:r>
        <w:rPr>
          <w:rStyle w:val="17"/>
          <w:rFonts w:ascii="Arial" w:hAnsi="Arial" w:cs="Arial"/>
          <w:b w:val="0"/>
        </w:rPr>
        <w:t>Ruang Lingkup Aksi Perubahan</w:t>
      </w:r>
      <w:r>
        <w:rPr>
          <w:rFonts w:ascii="Arial" w:hAnsi="Arial" w:cs="Arial"/>
        </w:rPr>
        <w:t xml:space="preserve"> ini disusun dengan pendekatan </w:t>
      </w:r>
      <w:r>
        <w:rPr>
          <w:rStyle w:val="17"/>
          <w:rFonts w:ascii="Arial" w:hAnsi="Arial" w:cs="Arial"/>
        </w:rPr>
        <w:t>metode 5W + 1H</w:t>
      </w:r>
      <w:r>
        <w:rPr>
          <w:rFonts w:ascii="Arial" w:hAnsi="Arial" w:cs="Arial"/>
        </w:rPr>
        <w:t xml:space="preserve"> (What, Why, Who, When, Where, How) yang menjelaskan permasalahan utama yang menjadi fokus yaitu </w:t>
      </w:r>
      <w:r>
        <w:rPr>
          <w:rStyle w:val="17"/>
          <w:rFonts w:ascii="Arial" w:hAnsi="Arial" w:cs="Arial"/>
        </w:rPr>
        <w:t>belum optimalnya tata kelola layanan konsultasi perizinan ASN</w:t>
      </w:r>
      <w:r>
        <w:rPr>
          <w:rFonts w:ascii="Arial" w:hAnsi="Arial" w:cs="Arial"/>
        </w:rPr>
        <w:t>, yang masih dilakukan secara manual, belum terstandardisasi dengan baik, dan belum sepenuhnya terintegrasi dengan sistem informasi kepegawaian yang ada, sebagai berikut :</w:t>
      </w:r>
    </w:p>
    <w:p w14:paraId="485011A5">
      <w:pPr>
        <w:pStyle w:val="16"/>
        <w:spacing w:before="0" w:beforeAutospacing="0" w:after="0" w:afterAutospacing="0" w:line="360" w:lineRule="auto"/>
        <w:ind w:left="426" w:firstLine="567"/>
        <w:jc w:val="both"/>
        <w:rPr>
          <w:rFonts w:ascii="Arial" w:hAnsi="Arial" w:cs="Arial"/>
        </w:rPr>
      </w:pPr>
    </w:p>
    <w:p w14:paraId="380E22C0">
      <w:pPr>
        <w:pStyle w:val="5"/>
        <w:spacing w:before="0" w:line="360" w:lineRule="auto"/>
        <w:ind w:left="426"/>
        <w:jc w:val="both"/>
        <w:rPr>
          <w:rFonts w:ascii="Arial" w:hAnsi="Arial" w:cs="Arial"/>
          <w:color w:val="auto"/>
          <w:sz w:val="24"/>
          <w:szCs w:val="24"/>
        </w:rPr>
      </w:pPr>
      <w:r>
        <w:rPr>
          <w:rStyle w:val="17"/>
          <w:rFonts w:ascii="Arial" w:hAnsi="Arial" w:cs="Arial"/>
          <w:b/>
          <w:bCs/>
          <w:i w:val="0"/>
          <w:color w:val="auto"/>
          <w:sz w:val="24"/>
          <w:szCs w:val="24"/>
        </w:rPr>
        <w:t>1.</w:t>
      </w:r>
      <w:r>
        <w:rPr>
          <w:rStyle w:val="17"/>
          <w:rFonts w:ascii="Arial" w:hAnsi="Arial" w:cs="Arial"/>
          <w:b/>
          <w:bCs/>
          <w:color w:val="auto"/>
          <w:sz w:val="24"/>
          <w:szCs w:val="24"/>
        </w:rPr>
        <w:t xml:space="preserve"> What </w:t>
      </w:r>
      <w:r>
        <w:rPr>
          <w:rStyle w:val="17"/>
          <w:rFonts w:ascii="Arial" w:hAnsi="Arial" w:cs="Arial"/>
          <w:b/>
          <w:bCs/>
          <w:i w:val="0"/>
          <w:color w:val="auto"/>
          <w:sz w:val="24"/>
          <w:szCs w:val="24"/>
        </w:rPr>
        <w:t>(Apa yang akan dilakukan)</w:t>
      </w:r>
    </w:p>
    <w:p w14:paraId="1157F0E7">
      <w:pPr>
        <w:pStyle w:val="16"/>
        <w:spacing w:before="0" w:beforeAutospacing="0" w:after="0" w:afterAutospacing="0" w:line="360" w:lineRule="auto"/>
        <w:ind w:left="709"/>
        <w:jc w:val="both"/>
        <w:rPr>
          <w:rFonts w:ascii="Arial" w:hAnsi="Arial" w:cs="Arial"/>
        </w:rPr>
      </w:pPr>
      <w:r>
        <w:rPr>
          <w:rFonts w:ascii="Arial" w:hAnsi="Arial" w:cs="Arial"/>
        </w:rPr>
        <w:t xml:space="preserve">Aksi perubahan ini berfokus pada peningkatan kualitas layanan konsultasi perizinan bagi ASN melalui </w:t>
      </w:r>
      <w:r>
        <w:rPr>
          <w:rStyle w:val="17"/>
          <w:rFonts w:ascii="Arial" w:hAnsi="Arial" w:cs="Arial"/>
          <w:b w:val="0"/>
        </w:rPr>
        <w:t>digitalisasi layanan konsultasi berbasis website BKPSDM</w:t>
      </w:r>
      <w:r>
        <w:rPr>
          <w:rStyle w:val="17"/>
          <w:rFonts w:ascii="Arial" w:hAnsi="Arial" w:cs="Arial"/>
        </w:rPr>
        <w:t xml:space="preserve"> </w:t>
      </w:r>
      <w:r>
        <w:rPr>
          <w:rStyle w:val="17"/>
          <w:rFonts w:ascii="Arial" w:hAnsi="Arial" w:cs="Arial"/>
          <w:b w:val="0"/>
        </w:rPr>
        <w:t>Kabupaten Lahat</w:t>
      </w:r>
      <w:r>
        <w:rPr>
          <w:rFonts w:ascii="Arial" w:hAnsi="Arial" w:cs="Arial"/>
        </w:rPr>
        <w:t>.</w:t>
      </w:r>
      <w:r>
        <w:rPr>
          <w:rFonts w:ascii="Arial" w:hAnsi="Arial" w:cs="Arial"/>
          <w:b/>
        </w:rPr>
        <w:t xml:space="preserve"> </w:t>
      </w:r>
      <w:r>
        <w:rPr>
          <w:rFonts w:ascii="Arial" w:hAnsi="Arial" w:cs="Arial"/>
        </w:rPr>
        <w:t xml:space="preserve">Permasalahan utama yang diangkat adalah </w:t>
      </w:r>
      <w:r>
        <w:rPr>
          <w:rStyle w:val="17"/>
          <w:rFonts w:ascii="Arial" w:hAnsi="Arial" w:cs="Arial"/>
          <w:b w:val="0"/>
        </w:rPr>
        <w:t>belum tersedianya media konsultasi resmi secara daring</w:t>
      </w:r>
      <w:r>
        <w:rPr>
          <w:rFonts w:ascii="Arial" w:hAnsi="Arial" w:cs="Arial"/>
        </w:rPr>
        <w:t>, sehingga banyak ASN mengalami kebingungan dan keterlambatan dalam pengajuan permohonan perizinan.</w:t>
      </w:r>
    </w:p>
    <w:p w14:paraId="75C17687">
      <w:pPr>
        <w:pStyle w:val="5"/>
        <w:spacing w:before="0" w:line="360" w:lineRule="auto"/>
        <w:ind w:left="426"/>
        <w:jc w:val="both"/>
        <w:rPr>
          <w:rFonts w:ascii="Arial" w:hAnsi="Arial" w:cs="Arial"/>
          <w:color w:val="auto"/>
          <w:sz w:val="24"/>
          <w:szCs w:val="24"/>
        </w:rPr>
      </w:pPr>
      <w:r>
        <w:rPr>
          <w:rStyle w:val="17"/>
          <w:rFonts w:ascii="Arial" w:hAnsi="Arial" w:cs="Arial"/>
          <w:b/>
          <w:bCs/>
          <w:i w:val="0"/>
          <w:color w:val="auto"/>
          <w:sz w:val="24"/>
          <w:szCs w:val="24"/>
        </w:rPr>
        <w:t xml:space="preserve">2. </w:t>
      </w:r>
      <w:r>
        <w:rPr>
          <w:rStyle w:val="17"/>
          <w:rFonts w:ascii="Arial" w:hAnsi="Arial" w:cs="Arial"/>
          <w:b/>
          <w:bCs/>
          <w:color w:val="auto"/>
          <w:sz w:val="24"/>
          <w:szCs w:val="24"/>
        </w:rPr>
        <w:t xml:space="preserve">Why </w:t>
      </w:r>
      <w:r>
        <w:rPr>
          <w:rStyle w:val="17"/>
          <w:rFonts w:ascii="Arial" w:hAnsi="Arial" w:cs="Arial"/>
          <w:b/>
          <w:bCs/>
          <w:i w:val="0"/>
          <w:color w:val="auto"/>
          <w:sz w:val="24"/>
          <w:szCs w:val="24"/>
        </w:rPr>
        <w:t>(Mengapa harus dilakukan)</w:t>
      </w:r>
    </w:p>
    <w:p w14:paraId="19ED041E">
      <w:pPr>
        <w:pStyle w:val="16"/>
        <w:spacing w:before="0" w:beforeAutospacing="0" w:after="0" w:afterAutospacing="0" w:line="360" w:lineRule="auto"/>
        <w:ind w:left="709"/>
        <w:jc w:val="both"/>
        <w:rPr>
          <w:rFonts w:ascii="Arial" w:hAnsi="Arial" w:cs="Arial"/>
        </w:rPr>
      </w:pPr>
      <w:r>
        <w:rPr>
          <w:rFonts w:ascii="Arial" w:hAnsi="Arial" w:cs="Arial"/>
        </w:rPr>
        <w:t xml:space="preserve">Layanan konsultasi secara tatap muka dinilai </w:t>
      </w:r>
      <w:r>
        <w:rPr>
          <w:rStyle w:val="17"/>
          <w:rFonts w:ascii="Arial" w:hAnsi="Arial" w:cs="Arial"/>
          <w:b w:val="0"/>
        </w:rPr>
        <w:t>tidak efisien dan tidak terukur</w:t>
      </w:r>
      <w:r>
        <w:rPr>
          <w:rFonts w:ascii="Arial" w:hAnsi="Arial" w:cs="Arial"/>
        </w:rPr>
        <w:t xml:space="preserve">, serta tidak menjangkau seluruh ASN di wilayah Kabupaten Lahat secara merata. Kondisi ini menyebabkan </w:t>
      </w:r>
      <w:r>
        <w:rPr>
          <w:rStyle w:val="17"/>
          <w:rFonts w:ascii="Arial" w:hAnsi="Arial" w:cs="Arial"/>
          <w:b w:val="0"/>
        </w:rPr>
        <w:t>rendahnya efektivitas pelayanan publik</w:t>
      </w:r>
      <w:r>
        <w:rPr>
          <w:rFonts w:ascii="Arial" w:hAnsi="Arial" w:cs="Arial"/>
        </w:rPr>
        <w:t>, khususnya dalam  layanan konsultasi perizinan. Selain itu, pelayanan yang lambat dan tidak informatif dapat berdampak langsung pada kepuasan dan motivasi kerja ASN.</w:t>
      </w:r>
    </w:p>
    <w:p w14:paraId="34C3BC1B">
      <w:pPr>
        <w:pStyle w:val="5"/>
        <w:spacing w:before="0" w:line="360" w:lineRule="auto"/>
        <w:ind w:left="426"/>
        <w:jc w:val="both"/>
        <w:rPr>
          <w:rFonts w:ascii="Arial" w:hAnsi="Arial" w:cs="Arial"/>
          <w:color w:val="auto"/>
          <w:sz w:val="24"/>
          <w:szCs w:val="24"/>
        </w:rPr>
      </w:pPr>
      <w:r>
        <w:rPr>
          <w:rStyle w:val="17"/>
          <w:rFonts w:ascii="Arial" w:hAnsi="Arial" w:cs="Arial"/>
          <w:b/>
          <w:bCs/>
          <w:i w:val="0"/>
          <w:color w:val="auto"/>
          <w:sz w:val="24"/>
          <w:szCs w:val="24"/>
        </w:rPr>
        <w:t>3.</w:t>
      </w:r>
      <w:r>
        <w:rPr>
          <w:rStyle w:val="17"/>
          <w:rFonts w:ascii="Arial" w:hAnsi="Arial" w:cs="Arial"/>
          <w:b/>
          <w:bCs/>
          <w:color w:val="auto"/>
          <w:sz w:val="24"/>
          <w:szCs w:val="24"/>
        </w:rPr>
        <w:t xml:space="preserve"> Who </w:t>
      </w:r>
      <w:r>
        <w:rPr>
          <w:rStyle w:val="17"/>
          <w:rFonts w:ascii="Arial" w:hAnsi="Arial" w:cs="Arial"/>
          <w:b/>
          <w:bCs/>
          <w:i w:val="0"/>
          <w:color w:val="auto"/>
          <w:sz w:val="24"/>
          <w:szCs w:val="24"/>
        </w:rPr>
        <w:t>(Siapa saja pihak yang terlibat)</w:t>
      </w:r>
    </w:p>
    <w:p w14:paraId="54141D0B">
      <w:pPr>
        <w:pStyle w:val="16"/>
        <w:spacing w:before="0" w:beforeAutospacing="0" w:after="0" w:afterAutospacing="0" w:line="360" w:lineRule="auto"/>
        <w:ind w:left="709"/>
        <w:jc w:val="both"/>
        <w:rPr>
          <w:rFonts w:ascii="Arial" w:hAnsi="Arial" w:cs="Arial"/>
        </w:rPr>
      </w:pPr>
      <w:r>
        <w:rPr>
          <w:rFonts w:ascii="Arial" w:hAnsi="Arial" w:cs="Arial"/>
        </w:rPr>
        <w:t>Pihak yang terlibat langsung dalam aksi perubahan ini adalah:</w:t>
      </w:r>
    </w:p>
    <w:p w14:paraId="22AB028B">
      <w:pPr>
        <w:pStyle w:val="16"/>
        <w:numPr>
          <w:ilvl w:val="0"/>
          <w:numId w:val="28"/>
        </w:numPr>
        <w:tabs>
          <w:tab w:val="clear" w:pos="720"/>
        </w:tabs>
        <w:spacing w:before="0" w:beforeAutospacing="0" w:after="0" w:afterAutospacing="0" w:line="360" w:lineRule="auto"/>
        <w:ind w:left="1134"/>
        <w:jc w:val="both"/>
        <w:rPr>
          <w:rFonts w:ascii="Arial" w:hAnsi="Arial" w:cs="Arial"/>
        </w:rPr>
      </w:pPr>
      <w:r>
        <w:rPr>
          <w:rStyle w:val="17"/>
          <w:rFonts w:ascii="Arial" w:hAnsi="Arial" w:cs="Arial"/>
          <w:b w:val="0"/>
        </w:rPr>
        <w:t>Pejabat Administrator</w:t>
      </w:r>
      <w:r>
        <w:rPr>
          <w:rFonts w:ascii="Arial" w:hAnsi="Arial" w:cs="Arial"/>
        </w:rPr>
        <w:t xml:space="preserve"> pada Bidang Pengadaan, Pemberhentian, dan Informasi Aparatur BKPSDM Kabupaten Lahat (sebagai penanggung jawab aksi perubahan).</w:t>
      </w:r>
    </w:p>
    <w:p w14:paraId="158D5648">
      <w:pPr>
        <w:pStyle w:val="16"/>
        <w:numPr>
          <w:ilvl w:val="0"/>
          <w:numId w:val="28"/>
        </w:numPr>
        <w:tabs>
          <w:tab w:val="clear" w:pos="720"/>
        </w:tabs>
        <w:spacing w:before="0" w:beforeAutospacing="0" w:after="0" w:afterAutospacing="0" w:line="360" w:lineRule="auto"/>
        <w:ind w:left="1134"/>
        <w:jc w:val="both"/>
        <w:rPr>
          <w:rFonts w:ascii="Arial" w:hAnsi="Arial" w:cs="Arial"/>
        </w:rPr>
      </w:pPr>
      <w:r>
        <w:rPr>
          <w:rStyle w:val="17"/>
          <w:rFonts w:ascii="Arial" w:hAnsi="Arial" w:cs="Arial"/>
          <w:b w:val="0"/>
        </w:rPr>
        <w:t>ASN sebagai pengguna layanan</w:t>
      </w:r>
      <w:r>
        <w:rPr>
          <w:rFonts w:ascii="Arial" w:hAnsi="Arial" w:cs="Arial"/>
        </w:rPr>
        <w:t>, khususnya yang membutuhkan informasi dan konsultasi terkait hak cutinya.</w:t>
      </w:r>
    </w:p>
    <w:p w14:paraId="6A33BC14">
      <w:pPr>
        <w:pStyle w:val="16"/>
        <w:numPr>
          <w:ilvl w:val="0"/>
          <w:numId w:val="28"/>
        </w:numPr>
        <w:tabs>
          <w:tab w:val="clear" w:pos="720"/>
        </w:tabs>
        <w:spacing w:before="0" w:beforeAutospacing="0" w:after="0" w:afterAutospacing="0" w:line="360" w:lineRule="auto"/>
        <w:ind w:left="1134"/>
        <w:jc w:val="both"/>
        <w:rPr>
          <w:rFonts w:ascii="Arial" w:hAnsi="Arial" w:cs="Arial"/>
        </w:rPr>
      </w:pPr>
      <w:r>
        <w:rPr>
          <w:rStyle w:val="17"/>
          <w:rFonts w:ascii="Arial" w:hAnsi="Arial" w:cs="Arial"/>
          <w:b w:val="0"/>
        </w:rPr>
        <w:t>Tim teknis pengelola website</w:t>
      </w:r>
      <w:r>
        <w:rPr>
          <w:rFonts w:ascii="Arial" w:hAnsi="Arial" w:cs="Arial"/>
        </w:rPr>
        <w:t>, sebagai pelaksana pengembangan sistem.</w:t>
      </w:r>
    </w:p>
    <w:p w14:paraId="5DC346BF">
      <w:pPr>
        <w:pStyle w:val="16"/>
        <w:numPr>
          <w:ilvl w:val="0"/>
          <w:numId w:val="28"/>
        </w:numPr>
        <w:tabs>
          <w:tab w:val="clear" w:pos="720"/>
        </w:tabs>
        <w:spacing w:before="0" w:beforeAutospacing="0" w:after="0" w:afterAutospacing="0" w:line="360" w:lineRule="auto"/>
        <w:ind w:left="1134"/>
        <w:jc w:val="both"/>
        <w:rPr>
          <w:rFonts w:ascii="Arial" w:hAnsi="Arial" w:cs="Arial"/>
        </w:rPr>
      </w:pPr>
      <w:r>
        <w:rPr>
          <w:rStyle w:val="17"/>
          <w:rFonts w:ascii="Arial" w:hAnsi="Arial" w:cs="Arial"/>
          <w:b w:val="0"/>
        </w:rPr>
        <w:t>Pimpinan BKPSDM dan OPD terkait</w:t>
      </w:r>
      <w:r>
        <w:rPr>
          <w:rFonts w:ascii="Arial" w:hAnsi="Arial" w:cs="Arial"/>
        </w:rPr>
        <w:t>, sebagai pengarah dan pendukung implementasi kebijakan.</w:t>
      </w:r>
    </w:p>
    <w:p w14:paraId="277DF46A">
      <w:pPr>
        <w:pStyle w:val="5"/>
        <w:spacing w:before="0" w:line="360" w:lineRule="auto"/>
        <w:ind w:left="426"/>
        <w:jc w:val="both"/>
        <w:rPr>
          <w:rFonts w:ascii="Arial" w:hAnsi="Arial" w:cs="Arial"/>
          <w:color w:val="auto"/>
          <w:sz w:val="24"/>
          <w:szCs w:val="24"/>
        </w:rPr>
      </w:pPr>
      <w:r>
        <w:rPr>
          <w:rStyle w:val="17"/>
          <w:rFonts w:ascii="Arial" w:hAnsi="Arial" w:cs="Arial"/>
          <w:b/>
          <w:bCs/>
          <w:i w:val="0"/>
          <w:color w:val="auto"/>
          <w:sz w:val="24"/>
          <w:szCs w:val="24"/>
        </w:rPr>
        <w:t>4.</w:t>
      </w:r>
      <w:r>
        <w:rPr>
          <w:rStyle w:val="17"/>
          <w:rFonts w:ascii="Arial" w:hAnsi="Arial" w:cs="Arial"/>
          <w:b/>
          <w:bCs/>
          <w:color w:val="auto"/>
          <w:sz w:val="24"/>
          <w:szCs w:val="24"/>
        </w:rPr>
        <w:t xml:space="preserve"> When </w:t>
      </w:r>
      <w:r>
        <w:rPr>
          <w:rStyle w:val="17"/>
          <w:rFonts w:ascii="Arial" w:hAnsi="Arial" w:cs="Arial"/>
          <w:b/>
          <w:bCs/>
          <w:i w:val="0"/>
          <w:color w:val="auto"/>
          <w:sz w:val="24"/>
          <w:szCs w:val="24"/>
        </w:rPr>
        <w:t>(Kapan aksi perubahan akan dilakukan)</w:t>
      </w:r>
    </w:p>
    <w:p w14:paraId="261656FC">
      <w:pPr>
        <w:pStyle w:val="16"/>
        <w:spacing w:before="0" w:beforeAutospacing="0" w:after="0" w:afterAutospacing="0" w:line="360" w:lineRule="auto"/>
        <w:ind w:left="709"/>
        <w:jc w:val="both"/>
        <w:rPr>
          <w:rFonts w:ascii="Arial" w:hAnsi="Arial" w:cs="Arial"/>
        </w:rPr>
      </w:pPr>
      <w:r>
        <w:rPr>
          <w:rFonts w:ascii="Arial" w:hAnsi="Arial" w:cs="Arial"/>
        </w:rPr>
        <w:t>Aksi perubahan ini dirancang untuk diimplementasikan secara bertahap dalam rentang waktu:</w:t>
      </w:r>
    </w:p>
    <w:p w14:paraId="4213B82B">
      <w:pPr>
        <w:pStyle w:val="16"/>
        <w:numPr>
          <w:ilvl w:val="0"/>
          <w:numId w:val="29"/>
        </w:numPr>
        <w:tabs>
          <w:tab w:val="clear" w:pos="720"/>
        </w:tabs>
        <w:spacing w:before="0" w:beforeAutospacing="0" w:after="0" w:afterAutospacing="0" w:line="360" w:lineRule="auto"/>
        <w:ind w:left="1134"/>
        <w:jc w:val="both"/>
        <w:rPr>
          <w:rFonts w:ascii="Arial" w:hAnsi="Arial" w:cs="Arial"/>
        </w:rPr>
      </w:pPr>
      <w:r>
        <w:rPr>
          <w:rStyle w:val="17"/>
          <w:rFonts w:ascii="Arial" w:hAnsi="Arial" w:cs="Arial"/>
          <w:b w:val="0"/>
        </w:rPr>
        <w:t>Jangka pendek (0–6 bulan):</w:t>
      </w:r>
      <w:r>
        <w:rPr>
          <w:rFonts w:ascii="Arial" w:hAnsi="Arial" w:cs="Arial"/>
        </w:rPr>
        <w:t xml:space="preserve"> Perencanaan, pembuatan modul konsultasi, dan uji coba awal.</w:t>
      </w:r>
    </w:p>
    <w:p w14:paraId="098D336C">
      <w:pPr>
        <w:pStyle w:val="16"/>
        <w:numPr>
          <w:ilvl w:val="0"/>
          <w:numId w:val="29"/>
        </w:numPr>
        <w:tabs>
          <w:tab w:val="clear" w:pos="720"/>
        </w:tabs>
        <w:spacing w:before="0" w:beforeAutospacing="0" w:after="0" w:afterAutospacing="0" w:line="360" w:lineRule="auto"/>
        <w:ind w:left="1134"/>
        <w:jc w:val="both"/>
        <w:rPr>
          <w:rFonts w:ascii="Arial" w:hAnsi="Arial" w:cs="Arial"/>
        </w:rPr>
      </w:pPr>
      <w:r>
        <w:rPr>
          <w:rStyle w:val="17"/>
          <w:rFonts w:ascii="Arial" w:hAnsi="Arial" w:cs="Arial"/>
          <w:b w:val="0"/>
        </w:rPr>
        <w:t>Jangka menengah (6–12 bulan):</w:t>
      </w:r>
      <w:r>
        <w:rPr>
          <w:rFonts w:ascii="Arial" w:hAnsi="Arial" w:cs="Arial"/>
        </w:rPr>
        <w:t xml:space="preserve"> Implementasi dan pengukuran efektivitas layanan.</w:t>
      </w:r>
    </w:p>
    <w:p w14:paraId="08FA7BFF">
      <w:pPr>
        <w:pStyle w:val="16"/>
        <w:numPr>
          <w:ilvl w:val="0"/>
          <w:numId w:val="29"/>
        </w:numPr>
        <w:tabs>
          <w:tab w:val="clear" w:pos="720"/>
        </w:tabs>
        <w:spacing w:before="0" w:beforeAutospacing="0" w:after="0" w:afterAutospacing="0" w:line="360" w:lineRule="auto"/>
        <w:ind w:left="1134"/>
        <w:jc w:val="both"/>
        <w:rPr>
          <w:rFonts w:ascii="Arial" w:hAnsi="Arial" w:cs="Arial"/>
        </w:rPr>
      </w:pPr>
      <w:r>
        <w:rPr>
          <w:rStyle w:val="17"/>
          <w:rFonts w:ascii="Arial" w:hAnsi="Arial" w:cs="Arial"/>
          <w:b w:val="0"/>
        </w:rPr>
        <w:t>Jangka panjang (&gt;1 tahun):</w:t>
      </w:r>
      <w:r>
        <w:rPr>
          <w:rFonts w:ascii="Arial" w:hAnsi="Arial" w:cs="Arial"/>
        </w:rPr>
        <w:t xml:space="preserve"> Pengembangan lanjutan dan integrasi dengan sistem layanan kepegawaian lainnya.</w:t>
      </w:r>
    </w:p>
    <w:p w14:paraId="0C739D3D">
      <w:pPr>
        <w:pStyle w:val="5"/>
        <w:spacing w:before="0" w:line="360" w:lineRule="auto"/>
        <w:ind w:left="426"/>
        <w:jc w:val="both"/>
        <w:rPr>
          <w:rFonts w:ascii="Arial" w:hAnsi="Arial" w:cs="Arial"/>
          <w:color w:val="auto"/>
          <w:sz w:val="24"/>
          <w:szCs w:val="24"/>
        </w:rPr>
      </w:pPr>
      <w:r>
        <w:rPr>
          <w:rStyle w:val="17"/>
          <w:rFonts w:ascii="Arial" w:hAnsi="Arial" w:cs="Arial"/>
          <w:b/>
          <w:bCs/>
          <w:i w:val="0"/>
          <w:color w:val="auto"/>
          <w:sz w:val="24"/>
          <w:szCs w:val="24"/>
        </w:rPr>
        <w:t>5.</w:t>
      </w:r>
      <w:r>
        <w:rPr>
          <w:rStyle w:val="17"/>
          <w:rFonts w:ascii="Arial" w:hAnsi="Arial" w:cs="Arial"/>
          <w:b/>
          <w:bCs/>
          <w:color w:val="auto"/>
          <w:sz w:val="24"/>
          <w:szCs w:val="24"/>
        </w:rPr>
        <w:t xml:space="preserve"> Where </w:t>
      </w:r>
      <w:r>
        <w:rPr>
          <w:rStyle w:val="17"/>
          <w:rFonts w:ascii="Arial" w:hAnsi="Arial" w:cs="Arial"/>
          <w:b/>
          <w:bCs/>
          <w:i w:val="0"/>
          <w:color w:val="auto"/>
          <w:sz w:val="24"/>
          <w:szCs w:val="24"/>
        </w:rPr>
        <w:t>(Di mana lokasi aksi perubahan akan dilakukan)</w:t>
      </w:r>
    </w:p>
    <w:p w14:paraId="4A63D818">
      <w:pPr>
        <w:pStyle w:val="16"/>
        <w:spacing w:before="0" w:beforeAutospacing="0" w:after="0" w:afterAutospacing="0" w:line="360" w:lineRule="auto"/>
        <w:ind w:left="709"/>
        <w:jc w:val="both"/>
        <w:rPr>
          <w:rFonts w:ascii="Arial" w:hAnsi="Arial" w:cs="Arial"/>
        </w:rPr>
      </w:pPr>
      <w:r>
        <w:rPr>
          <w:rFonts w:ascii="Arial" w:hAnsi="Arial" w:cs="Arial"/>
        </w:rPr>
        <w:t xml:space="preserve">Pelaksanaan aksi perubahan dilakukan di lingkungan </w:t>
      </w:r>
      <w:r>
        <w:rPr>
          <w:rStyle w:val="17"/>
          <w:rFonts w:ascii="Arial" w:hAnsi="Arial" w:cs="Arial"/>
          <w:b w:val="0"/>
        </w:rPr>
        <w:t>BKPSDM Kabupaten Lahat</w:t>
      </w:r>
      <w:r>
        <w:rPr>
          <w:rFonts w:ascii="Arial" w:hAnsi="Arial" w:cs="Arial"/>
        </w:rPr>
        <w:t xml:space="preserve">, dengan sasaran utama seluruh ASN di wilayah pemerintahan Kabupaten Lahat, yang akan mengakses layanan konsultasi secara daring melalui </w:t>
      </w:r>
      <w:r>
        <w:rPr>
          <w:rStyle w:val="17"/>
          <w:rFonts w:ascii="Arial" w:hAnsi="Arial" w:cs="Arial"/>
          <w:b w:val="0"/>
        </w:rPr>
        <w:t>website resmi BKPSDM</w:t>
      </w:r>
      <w:r>
        <w:rPr>
          <w:rFonts w:ascii="Arial" w:hAnsi="Arial" w:cs="Arial"/>
          <w:b/>
        </w:rPr>
        <w:t xml:space="preserve"> </w:t>
      </w:r>
      <w:r>
        <w:rPr>
          <w:rFonts w:ascii="Arial" w:hAnsi="Arial" w:cs="Arial"/>
        </w:rPr>
        <w:t>dari manapun mereka berada.</w:t>
      </w:r>
    </w:p>
    <w:p w14:paraId="7365EDA1">
      <w:pPr>
        <w:pStyle w:val="5"/>
        <w:spacing w:before="0" w:line="360" w:lineRule="auto"/>
        <w:ind w:left="426"/>
        <w:jc w:val="both"/>
        <w:rPr>
          <w:rFonts w:ascii="Arial" w:hAnsi="Arial" w:cs="Arial"/>
          <w:i w:val="0"/>
          <w:color w:val="auto"/>
          <w:sz w:val="24"/>
          <w:szCs w:val="24"/>
        </w:rPr>
      </w:pPr>
      <w:r>
        <w:rPr>
          <w:rStyle w:val="17"/>
          <w:rFonts w:ascii="Arial" w:hAnsi="Arial" w:cs="Arial"/>
          <w:b/>
          <w:bCs/>
          <w:i w:val="0"/>
          <w:color w:val="auto"/>
          <w:sz w:val="24"/>
          <w:szCs w:val="24"/>
        </w:rPr>
        <w:t xml:space="preserve">6. </w:t>
      </w:r>
      <w:r>
        <w:rPr>
          <w:rStyle w:val="17"/>
          <w:rFonts w:ascii="Arial" w:hAnsi="Arial" w:cs="Arial"/>
          <w:b/>
          <w:bCs/>
          <w:color w:val="auto"/>
          <w:sz w:val="24"/>
          <w:szCs w:val="24"/>
        </w:rPr>
        <w:t xml:space="preserve">How </w:t>
      </w:r>
      <w:r>
        <w:rPr>
          <w:rStyle w:val="17"/>
          <w:rFonts w:ascii="Arial" w:hAnsi="Arial" w:cs="Arial"/>
          <w:b/>
          <w:bCs/>
          <w:i w:val="0"/>
          <w:color w:val="auto"/>
          <w:sz w:val="24"/>
          <w:szCs w:val="24"/>
        </w:rPr>
        <w:t>(Bagaimana melakukannya)</w:t>
      </w:r>
    </w:p>
    <w:p w14:paraId="285A1C52">
      <w:pPr>
        <w:pStyle w:val="16"/>
        <w:spacing w:before="0" w:beforeAutospacing="0" w:after="0" w:afterAutospacing="0" w:line="360" w:lineRule="auto"/>
        <w:ind w:left="709"/>
        <w:jc w:val="both"/>
        <w:rPr>
          <w:rFonts w:ascii="Arial" w:hAnsi="Arial" w:cs="Arial"/>
        </w:rPr>
      </w:pPr>
      <w:r>
        <w:rPr>
          <w:rFonts w:ascii="Arial" w:hAnsi="Arial" w:cs="Arial"/>
        </w:rPr>
        <w:t>Aksi perubahan dilaksanakan melalui beberapa langkah tahapan:</w:t>
      </w:r>
    </w:p>
    <w:p w14:paraId="23FD3FBF">
      <w:pPr>
        <w:pStyle w:val="16"/>
        <w:numPr>
          <w:ilvl w:val="0"/>
          <w:numId w:val="30"/>
        </w:numPr>
        <w:tabs>
          <w:tab w:val="clear" w:pos="720"/>
        </w:tabs>
        <w:spacing w:before="0" w:beforeAutospacing="0" w:after="0" w:afterAutospacing="0" w:line="360" w:lineRule="auto"/>
        <w:ind w:left="1134"/>
        <w:jc w:val="both"/>
        <w:rPr>
          <w:rFonts w:ascii="Arial" w:hAnsi="Arial" w:cs="Arial"/>
        </w:rPr>
      </w:pPr>
      <w:r>
        <w:rPr>
          <w:rStyle w:val="17"/>
          <w:rFonts w:ascii="Arial" w:hAnsi="Arial" w:cs="Arial"/>
          <w:b w:val="0"/>
        </w:rPr>
        <w:t>Identifikasi kebutuhan ASN</w:t>
      </w:r>
      <w:r>
        <w:rPr>
          <w:rFonts w:ascii="Arial" w:hAnsi="Arial" w:cs="Arial"/>
        </w:rPr>
        <w:t xml:space="preserve"> terhadap layanan konsultasi cuti.</w:t>
      </w:r>
    </w:p>
    <w:p w14:paraId="45834094">
      <w:pPr>
        <w:pStyle w:val="16"/>
        <w:numPr>
          <w:ilvl w:val="0"/>
          <w:numId w:val="30"/>
        </w:numPr>
        <w:tabs>
          <w:tab w:val="clear" w:pos="720"/>
        </w:tabs>
        <w:spacing w:before="0" w:beforeAutospacing="0" w:after="0" w:afterAutospacing="0" w:line="360" w:lineRule="auto"/>
        <w:ind w:left="1134"/>
        <w:jc w:val="both"/>
        <w:rPr>
          <w:rFonts w:ascii="Arial" w:hAnsi="Arial" w:cs="Arial"/>
        </w:rPr>
      </w:pPr>
      <w:r>
        <w:rPr>
          <w:rStyle w:val="17"/>
          <w:rFonts w:ascii="Arial" w:hAnsi="Arial" w:cs="Arial"/>
          <w:b w:val="0"/>
        </w:rPr>
        <w:t>Penyusunan konten konsultasi interaktif</w:t>
      </w:r>
      <w:r>
        <w:rPr>
          <w:rFonts w:ascii="Arial" w:hAnsi="Arial" w:cs="Arial"/>
        </w:rPr>
        <w:t xml:space="preserve"> (FAQ, alur, panduan).</w:t>
      </w:r>
    </w:p>
    <w:p w14:paraId="57513E76">
      <w:pPr>
        <w:pStyle w:val="16"/>
        <w:numPr>
          <w:ilvl w:val="0"/>
          <w:numId w:val="30"/>
        </w:numPr>
        <w:tabs>
          <w:tab w:val="clear" w:pos="720"/>
        </w:tabs>
        <w:spacing w:before="0" w:beforeAutospacing="0" w:after="0" w:afterAutospacing="0" w:line="360" w:lineRule="auto"/>
        <w:ind w:left="1134"/>
        <w:jc w:val="both"/>
        <w:rPr>
          <w:rFonts w:ascii="Arial" w:hAnsi="Arial" w:cs="Arial"/>
        </w:rPr>
      </w:pPr>
      <w:r>
        <w:rPr>
          <w:rStyle w:val="17"/>
          <w:rFonts w:ascii="Arial" w:hAnsi="Arial" w:cs="Arial"/>
          <w:b w:val="0"/>
        </w:rPr>
        <w:t>Pengembangan modul konsultasi berbasis web</w:t>
      </w:r>
      <w:r>
        <w:rPr>
          <w:rFonts w:ascii="Arial" w:hAnsi="Arial" w:cs="Arial"/>
        </w:rPr>
        <w:t>, yang user-friendly dan responsif.</w:t>
      </w:r>
    </w:p>
    <w:p w14:paraId="62D626C2">
      <w:pPr>
        <w:pStyle w:val="16"/>
        <w:numPr>
          <w:ilvl w:val="0"/>
          <w:numId w:val="30"/>
        </w:numPr>
        <w:tabs>
          <w:tab w:val="clear" w:pos="720"/>
        </w:tabs>
        <w:spacing w:before="0" w:beforeAutospacing="0" w:after="0" w:afterAutospacing="0" w:line="360" w:lineRule="auto"/>
        <w:ind w:left="1134"/>
        <w:jc w:val="both"/>
        <w:rPr>
          <w:rFonts w:ascii="Arial" w:hAnsi="Arial" w:cs="Arial"/>
        </w:rPr>
      </w:pPr>
      <w:r>
        <w:rPr>
          <w:rStyle w:val="17"/>
          <w:rFonts w:ascii="Arial" w:hAnsi="Arial" w:cs="Arial"/>
          <w:b w:val="0"/>
        </w:rPr>
        <w:t>Pelatihan SDM pengelola dan admin layanan daring</w:t>
      </w:r>
      <w:r>
        <w:rPr>
          <w:rFonts w:ascii="Arial" w:hAnsi="Arial" w:cs="Arial"/>
        </w:rPr>
        <w:t>.</w:t>
      </w:r>
    </w:p>
    <w:p w14:paraId="4C99BDE9">
      <w:pPr>
        <w:pStyle w:val="16"/>
        <w:numPr>
          <w:ilvl w:val="0"/>
          <w:numId w:val="30"/>
        </w:numPr>
        <w:tabs>
          <w:tab w:val="clear" w:pos="720"/>
        </w:tabs>
        <w:spacing w:before="0" w:beforeAutospacing="0" w:after="0" w:afterAutospacing="0" w:line="360" w:lineRule="auto"/>
        <w:ind w:left="1134"/>
        <w:jc w:val="both"/>
        <w:rPr>
          <w:rFonts w:ascii="Arial" w:hAnsi="Arial" w:cs="Arial"/>
        </w:rPr>
      </w:pPr>
      <w:r>
        <w:rPr>
          <w:rStyle w:val="17"/>
          <w:rFonts w:ascii="Arial" w:hAnsi="Arial" w:cs="Arial"/>
          <w:b w:val="0"/>
        </w:rPr>
        <w:t>Sosialisasi ke seluruh ASN</w:t>
      </w:r>
      <w:r>
        <w:rPr>
          <w:rFonts w:ascii="Arial" w:hAnsi="Arial" w:cs="Arial"/>
        </w:rPr>
        <w:t xml:space="preserve"> dan OPD mengenai cara mengakses layanan konsultasi daring.</w:t>
      </w:r>
    </w:p>
    <w:p w14:paraId="411780E4">
      <w:pPr>
        <w:pStyle w:val="16"/>
        <w:numPr>
          <w:ilvl w:val="0"/>
          <w:numId w:val="30"/>
        </w:numPr>
        <w:tabs>
          <w:tab w:val="clear" w:pos="720"/>
        </w:tabs>
        <w:spacing w:before="0" w:beforeAutospacing="0" w:after="0" w:afterAutospacing="0" w:line="360" w:lineRule="auto"/>
        <w:ind w:left="1134"/>
        <w:jc w:val="both"/>
        <w:rPr>
          <w:rFonts w:ascii="Arial" w:hAnsi="Arial" w:cs="Arial"/>
        </w:rPr>
      </w:pPr>
      <w:r>
        <w:rPr>
          <w:rStyle w:val="17"/>
          <w:rFonts w:ascii="Arial" w:hAnsi="Arial" w:cs="Arial"/>
          <w:b w:val="0"/>
        </w:rPr>
        <w:t>Monitoring dan evaluasi berkala</w:t>
      </w:r>
      <w:r>
        <w:rPr>
          <w:rFonts w:ascii="Arial" w:hAnsi="Arial" w:cs="Arial"/>
        </w:rPr>
        <w:t xml:space="preserve"> terhadap efektivitas layanan dan feedback ASN.</w:t>
      </w:r>
    </w:p>
    <w:p w14:paraId="76843F9B">
      <w:pPr>
        <w:pStyle w:val="16"/>
        <w:spacing w:before="0" w:beforeAutospacing="0" w:after="0" w:afterAutospacing="0" w:line="360" w:lineRule="auto"/>
        <w:jc w:val="both"/>
        <w:rPr>
          <w:rFonts w:ascii="Arial" w:hAnsi="Arial" w:cs="Arial"/>
        </w:rPr>
      </w:pPr>
      <w:r>
        <w:rPr>
          <w:rFonts w:ascii="Arial" w:hAnsi="Arial" w:cs="Arial"/>
        </w:rPr>
        <w:t xml:space="preserve">. </w:t>
      </w:r>
    </w:p>
    <w:p w14:paraId="3CD1F963">
      <w:pPr>
        <w:pStyle w:val="16"/>
        <w:spacing w:before="0" w:beforeAutospacing="0" w:after="0" w:afterAutospacing="0" w:line="360" w:lineRule="auto"/>
        <w:ind w:left="426" w:firstLine="567"/>
        <w:jc w:val="both"/>
        <w:rPr>
          <w:rFonts w:ascii="Arial" w:hAnsi="Arial" w:cs="Arial"/>
        </w:rPr>
      </w:pPr>
      <w:r>
        <w:rPr>
          <w:rFonts w:ascii="Arial" w:hAnsi="Arial" w:cs="Arial"/>
        </w:rPr>
        <w:t xml:space="preserve">Sebagai pejabat administrator pada bidang pengadaan, pemberhentian, dan informasi aparatur, penanggung jawab aksi perubahan memiliki tugas strategis dalam mengoordinasikan, mengendalikan, dan mengevaluasi pelayanan administrasi kepegawaian. Oleh karena itu, inisiatif perubahan ini tidak hanya relevan dengan tugas dan fungsi jabatan, tetapi juga menjadi bagian dari kontribusi nyata dalam mendorong transformasi tata kelola pelayanan ASN menuju arah yang lebih profesional, modern, dan responsif serta </w:t>
      </w:r>
      <w:r>
        <w:rPr>
          <w:rStyle w:val="17"/>
          <w:rFonts w:ascii="Arial" w:hAnsi="Arial" w:cs="Arial"/>
          <w:b w:val="0"/>
        </w:rPr>
        <w:t>berorientasi pada pelayanan prima</w:t>
      </w:r>
      <w:r>
        <w:rPr>
          <w:rFonts w:ascii="Arial" w:hAnsi="Arial" w:cs="Arial"/>
        </w:rPr>
        <w:t>. Dengan memimpin aksi perubahan ini, pejabat administrator menjalankan perannya secara aktif untuk meningkatkan efisiensi kerja unit, menjamin keterjangkauan layanan ke seluruh ASN, mendorong transformasi digital di lingkungan kerja dan mendukung tercapainya tujuan reformasi birokrasi.</w:t>
      </w:r>
    </w:p>
    <w:p w14:paraId="5E592C25">
      <w:pPr>
        <w:pStyle w:val="16"/>
        <w:spacing w:before="0" w:beforeAutospacing="0" w:after="0" w:afterAutospacing="0" w:line="360" w:lineRule="auto"/>
        <w:ind w:left="426" w:firstLine="567"/>
        <w:jc w:val="both"/>
        <w:rPr>
          <w:rFonts w:ascii="Arial" w:hAnsi="Arial" w:cs="Arial"/>
        </w:rPr>
      </w:pPr>
      <w:r>
        <w:rPr>
          <w:rFonts w:ascii="Arial" w:hAnsi="Arial" w:cs="Arial"/>
        </w:rPr>
        <w:t>Aksi perubahan ini juga selaras dengan semangat dan upaya peningkatan kualitas pelayanan publik yang dicanangkan oleh pemerintah, di mana pelayanan kepegawaian yang cepat, akuntabel, dan berbasis teknologi menjadi salah satu pilar utama peningkatan kinerja organisasi.</w:t>
      </w:r>
    </w:p>
    <w:p w14:paraId="004C6C41">
      <w:pPr>
        <w:pStyle w:val="16"/>
        <w:spacing w:before="0" w:beforeAutospacing="0" w:after="0" w:afterAutospacing="0" w:line="360" w:lineRule="auto"/>
        <w:ind w:left="426"/>
        <w:jc w:val="both"/>
        <w:rPr>
          <w:rFonts w:ascii="Arial" w:hAnsi="Arial" w:cs="Arial"/>
        </w:rPr>
      </w:pPr>
    </w:p>
    <w:p w14:paraId="22538B6E">
      <w:pPr>
        <w:pStyle w:val="2"/>
        <w:ind w:left="426" w:firstLine="0"/>
        <w:rPr>
          <w:rFonts w:ascii="Arial" w:hAnsi="Arial" w:cs="Arial"/>
        </w:rPr>
      </w:pPr>
      <w:r>
        <w:rPr>
          <w:rFonts w:ascii="Arial" w:hAnsi="Arial" w:cs="Arial"/>
        </w:rPr>
        <w:t>B. ANALISA MASALAH</w:t>
      </w:r>
    </w:p>
    <w:p w14:paraId="4A2177C3">
      <w:pPr>
        <w:pStyle w:val="9"/>
        <w:spacing w:line="360" w:lineRule="auto"/>
        <w:ind w:left="425" w:right="141" w:firstLine="601"/>
        <w:jc w:val="both"/>
        <w:rPr>
          <w:rFonts w:ascii="Arial" w:hAnsi="Arial" w:cs="Arial"/>
          <w:color w:val="000000"/>
          <w:lang w:val="en-US"/>
        </w:rPr>
      </w:pPr>
    </w:p>
    <w:p w14:paraId="25BE8747">
      <w:pPr>
        <w:pStyle w:val="2"/>
        <w:tabs>
          <w:tab w:val="left" w:pos="778"/>
        </w:tabs>
        <w:rPr>
          <w:rFonts w:ascii="Arial" w:hAnsi="Arial" w:cs="Arial"/>
        </w:rPr>
      </w:pPr>
      <w:r>
        <w:rPr>
          <w:rFonts w:ascii="Arial" w:hAnsi="Arial" w:cs="Arial"/>
        </w:rPr>
        <w:t>1. PROFIL KINERJA ORGANISASI / UNIT KERJA</w:t>
      </w:r>
    </w:p>
    <w:p w14:paraId="42006F67">
      <w:pPr>
        <w:pStyle w:val="9"/>
        <w:spacing w:line="360" w:lineRule="auto"/>
        <w:ind w:left="425" w:right="141" w:firstLine="601"/>
        <w:jc w:val="both"/>
        <w:rPr>
          <w:rFonts w:ascii="Arial" w:hAnsi="Arial" w:cs="Arial"/>
          <w:color w:val="000000"/>
          <w:lang w:val="en-US"/>
        </w:rPr>
      </w:pPr>
    </w:p>
    <w:p w14:paraId="601C8B60">
      <w:pPr>
        <w:pStyle w:val="9"/>
        <w:spacing w:line="360" w:lineRule="auto"/>
        <w:ind w:left="425" w:right="82" w:firstLine="601"/>
        <w:jc w:val="both"/>
        <w:rPr>
          <w:rFonts w:ascii="Arial" w:hAnsi="Arial" w:cs="Arial"/>
        </w:rPr>
      </w:pPr>
      <w:r>
        <w:rPr>
          <w:rFonts w:ascii="Arial" w:hAnsi="Arial" w:cs="Arial"/>
        </w:rPr>
        <w:t>BKPSDM Kabupaten Lahat dibentuk berdasarkan Peraturan Daerah Kabupaten Lahat Nomor 4 Tahun 2016 tentang Pembentukan Dan Susunan Perangkat Daerah Kabupaten Lahat dan Peraturan Bupati Lahat Nomor 15 Tahun 2022 Tentang Organisasi Dan Tata Kerja Di Lingkungan Badan Kepegawaian Dan Pengembangan Sumber Daya Manusia Kabupaten Lahat. Salah satu Bidang yang ada di BKPSDM Kabupaten Lahat adalah Bidang Pengadaan, Pemberhentian dan Informasi Aparatur yang mempunyai tugas membantu Kepala Badan dalam menyusun, melaksanakan kebijakan, dan memberikan bimbingan teknis, serta memantau dan mengevaluasi di Bidang Pengadaan, Pemberhentian dan Informasi Aparatur.</w:t>
      </w:r>
    </w:p>
    <w:p w14:paraId="421BD078">
      <w:pPr>
        <w:pStyle w:val="9"/>
        <w:spacing w:line="360" w:lineRule="auto"/>
        <w:ind w:left="425" w:right="82" w:firstLine="601"/>
        <w:jc w:val="both"/>
        <w:rPr>
          <w:rFonts w:ascii="Arial" w:hAnsi="Arial" w:cs="Arial"/>
        </w:rPr>
      </w:pPr>
      <w:r>
        <w:rPr>
          <w:rFonts w:ascii="Arial" w:hAnsi="Arial" w:cs="Arial"/>
          <w:color w:val="000000"/>
          <w:lang w:val="id-ID"/>
        </w:rPr>
        <w:t xml:space="preserve">Dalam melaksankan tugas tersebut </w:t>
      </w:r>
      <w:r>
        <w:rPr>
          <w:rFonts w:ascii="Arial" w:hAnsi="Arial" w:cs="Arial"/>
          <w:color w:val="000000"/>
          <w:lang w:val="en-US"/>
        </w:rPr>
        <w:t>B</w:t>
      </w:r>
      <w:r>
        <w:rPr>
          <w:rFonts w:ascii="Arial" w:hAnsi="Arial" w:cs="Arial"/>
          <w:color w:val="000000"/>
          <w:lang w:val="id-ID"/>
        </w:rPr>
        <w:t xml:space="preserve">idang Pengadaan, Pemberhentian, </w:t>
      </w:r>
      <w:r>
        <w:rPr>
          <w:rFonts w:ascii="Arial" w:hAnsi="Arial" w:cs="Arial"/>
          <w:color w:val="000000"/>
          <w:lang w:val="en-US"/>
        </w:rPr>
        <w:t xml:space="preserve">dan </w:t>
      </w:r>
      <w:r>
        <w:rPr>
          <w:rFonts w:ascii="Arial" w:hAnsi="Arial" w:cs="Arial"/>
          <w:color w:val="000000"/>
          <w:lang w:val="id-ID"/>
        </w:rPr>
        <w:t>Informasi Aparatur</w:t>
      </w:r>
      <w:r>
        <w:rPr>
          <w:rFonts w:ascii="Arial" w:hAnsi="Arial" w:cs="Arial"/>
          <w:color w:val="000000"/>
          <w:lang w:val="en-US"/>
        </w:rPr>
        <w:t xml:space="preserve"> </w:t>
      </w:r>
      <w:r>
        <w:rPr>
          <w:rFonts w:ascii="Arial" w:hAnsi="Arial" w:cs="Arial"/>
          <w:color w:val="000000"/>
          <w:lang w:val="id-ID"/>
        </w:rPr>
        <w:t>mempunyai fungsi :</w:t>
      </w:r>
    </w:p>
    <w:p w14:paraId="40196954">
      <w:pPr>
        <w:widowControl/>
        <w:numPr>
          <w:ilvl w:val="0"/>
          <w:numId w:val="31"/>
        </w:numPr>
        <w:shd w:val="clear" w:color="auto" w:fill="FFFFFF"/>
        <w:tabs>
          <w:tab w:val="clear" w:pos="720"/>
        </w:tabs>
        <w:autoSpaceDE/>
        <w:autoSpaceDN/>
        <w:spacing w:line="360" w:lineRule="auto"/>
        <w:ind w:left="851"/>
        <w:jc w:val="both"/>
        <w:textAlignment w:val="baseline"/>
        <w:rPr>
          <w:rFonts w:ascii="Arial" w:hAnsi="Arial" w:cs="Arial"/>
          <w:color w:val="000000"/>
          <w:sz w:val="24"/>
          <w:szCs w:val="24"/>
          <w:lang w:val="id-ID"/>
        </w:rPr>
      </w:pPr>
      <w:r>
        <w:rPr>
          <w:rFonts w:ascii="Arial" w:hAnsi="Arial" w:cs="Arial"/>
          <w:color w:val="000000"/>
          <w:sz w:val="24"/>
          <w:szCs w:val="24"/>
          <w:lang w:val="id-ID"/>
        </w:rPr>
        <w:t xml:space="preserve">Penyusunan rencana/program kegiatan Bidang Pengadaan, Pemberhentian, </w:t>
      </w:r>
      <w:r>
        <w:rPr>
          <w:rFonts w:ascii="Arial" w:hAnsi="Arial" w:cs="Arial"/>
          <w:color w:val="000000"/>
          <w:sz w:val="24"/>
          <w:szCs w:val="24"/>
          <w:lang w:val="en-US"/>
        </w:rPr>
        <w:t xml:space="preserve">dan </w:t>
      </w:r>
      <w:r>
        <w:rPr>
          <w:rFonts w:ascii="Arial" w:hAnsi="Arial" w:cs="Arial"/>
          <w:color w:val="000000"/>
          <w:sz w:val="24"/>
          <w:szCs w:val="24"/>
          <w:lang w:val="id-ID"/>
        </w:rPr>
        <w:t xml:space="preserve">Informasi </w:t>
      </w:r>
      <w:r>
        <w:rPr>
          <w:rFonts w:ascii="Arial" w:hAnsi="Arial" w:cs="Arial"/>
          <w:color w:val="000000"/>
          <w:sz w:val="24"/>
          <w:szCs w:val="24"/>
          <w:lang w:val="en-US"/>
        </w:rPr>
        <w:t>Aparatur</w:t>
      </w:r>
      <w:r>
        <w:rPr>
          <w:rFonts w:ascii="Arial" w:hAnsi="Arial" w:cs="Arial"/>
          <w:color w:val="000000"/>
          <w:sz w:val="24"/>
          <w:szCs w:val="24"/>
          <w:lang w:val="id-ID"/>
        </w:rPr>
        <w:t>;</w:t>
      </w:r>
    </w:p>
    <w:p w14:paraId="29EA9E46">
      <w:pPr>
        <w:widowControl/>
        <w:numPr>
          <w:ilvl w:val="0"/>
          <w:numId w:val="31"/>
        </w:numPr>
        <w:shd w:val="clear" w:color="auto" w:fill="FFFFFF"/>
        <w:tabs>
          <w:tab w:val="clear" w:pos="720"/>
        </w:tabs>
        <w:autoSpaceDE/>
        <w:autoSpaceDN/>
        <w:spacing w:line="360" w:lineRule="auto"/>
        <w:ind w:left="851"/>
        <w:jc w:val="both"/>
        <w:textAlignment w:val="baseline"/>
        <w:rPr>
          <w:rFonts w:ascii="Arial" w:hAnsi="Arial" w:cs="Arial"/>
          <w:color w:val="000000"/>
          <w:sz w:val="24"/>
          <w:szCs w:val="24"/>
          <w:lang w:val="id-ID"/>
        </w:rPr>
      </w:pPr>
      <w:r>
        <w:rPr>
          <w:rFonts w:ascii="Arial" w:hAnsi="Arial" w:cs="Arial"/>
          <w:color w:val="000000"/>
          <w:sz w:val="24"/>
          <w:szCs w:val="24"/>
          <w:lang w:val="id-ID"/>
        </w:rPr>
        <w:t xml:space="preserve">Perumusan kebijakan Pengadaan, Pemberhentian, </w:t>
      </w:r>
      <w:r>
        <w:rPr>
          <w:rFonts w:ascii="Arial" w:hAnsi="Arial" w:cs="Arial"/>
          <w:color w:val="000000"/>
          <w:sz w:val="24"/>
          <w:szCs w:val="24"/>
          <w:lang w:val="en-US"/>
        </w:rPr>
        <w:t xml:space="preserve">dan </w:t>
      </w:r>
      <w:r>
        <w:rPr>
          <w:rFonts w:ascii="Arial" w:hAnsi="Arial" w:cs="Arial"/>
          <w:color w:val="000000"/>
          <w:sz w:val="24"/>
          <w:szCs w:val="24"/>
          <w:lang w:val="id-ID"/>
        </w:rPr>
        <w:t xml:space="preserve">Informasi </w:t>
      </w:r>
      <w:r>
        <w:rPr>
          <w:rFonts w:ascii="Arial" w:hAnsi="Arial" w:cs="Arial"/>
          <w:color w:val="000000"/>
          <w:sz w:val="24"/>
          <w:szCs w:val="24"/>
          <w:lang w:val="en-US"/>
        </w:rPr>
        <w:t>Aparatur</w:t>
      </w:r>
      <w:r>
        <w:rPr>
          <w:rFonts w:ascii="Arial" w:hAnsi="Arial" w:cs="Arial"/>
          <w:color w:val="000000"/>
          <w:sz w:val="24"/>
          <w:szCs w:val="24"/>
          <w:lang w:val="id-ID"/>
        </w:rPr>
        <w:t>;</w:t>
      </w:r>
    </w:p>
    <w:p w14:paraId="28C6A658">
      <w:pPr>
        <w:widowControl/>
        <w:numPr>
          <w:ilvl w:val="0"/>
          <w:numId w:val="31"/>
        </w:numPr>
        <w:shd w:val="clear" w:color="auto" w:fill="FFFFFF"/>
        <w:tabs>
          <w:tab w:val="clear" w:pos="720"/>
        </w:tabs>
        <w:autoSpaceDE/>
        <w:autoSpaceDN/>
        <w:spacing w:line="360" w:lineRule="auto"/>
        <w:ind w:left="851"/>
        <w:jc w:val="both"/>
        <w:textAlignment w:val="baseline"/>
        <w:rPr>
          <w:rFonts w:ascii="Arial" w:hAnsi="Arial" w:cs="Arial"/>
          <w:color w:val="000000"/>
          <w:sz w:val="24"/>
          <w:szCs w:val="24"/>
          <w:lang w:val="id-ID"/>
        </w:rPr>
      </w:pPr>
      <w:r>
        <w:rPr>
          <w:rFonts w:ascii="Arial" w:hAnsi="Arial" w:cs="Arial"/>
          <w:color w:val="000000"/>
          <w:sz w:val="24"/>
          <w:szCs w:val="24"/>
          <w:lang w:val="id-ID"/>
        </w:rPr>
        <w:t>Penyusunan rencana kebutuhan, jenis dan jumlah jabatan untuk pelaksanaan pengadaan;</w:t>
      </w:r>
    </w:p>
    <w:p w14:paraId="67E8394F">
      <w:pPr>
        <w:widowControl/>
        <w:numPr>
          <w:ilvl w:val="0"/>
          <w:numId w:val="31"/>
        </w:numPr>
        <w:shd w:val="clear" w:color="auto" w:fill="FFFFFF"/>
        <w:tabs>
          <w:tab w:val="clear" w:pos="720"/>
        </w:tabs>
        <w:autoSpaceDE/>
        <w:autoSpaceDN/>
        <w:spacing w:line="360" w:lineRule="auto"/>
        <w:ind w:left="851"/>
        <w:jc w:val="both"/>
        <w:textAlignment w:val="baseline"/>
        <w:rPr>
          <w:rFonts w:ascii="Arial" w:hAnsi="Arial" w:cs="Arial"/>
          <w:color w:val="000000"/>
          <w:sz w:val="24"/>
          <w:szCs w:val="24"/>
          <w:lang w:val="id-ID"/>
        </w:rPr>
      </w:pPr>
      <w:r>
        <w:rPr>
          <w:rFonts w:ascii="Arial" w:hAnsi="Arial" w:cs="Arial"/>
          <w:color w:val="000000"/>
          <w:sz w:val="24"/>
          <w:szCs w:val="24"/>
          <w:lang w:val="id-ID"/>
        </w:rPr>
        <w:t>Penyelenggaraan pengadaan Calon Pegawai Negeri Sipil (CPNS) dan Calon Pegawai Pemerintah dengan Perjanjian Kerja (CPPPK);</w:t>
      </w:r>
    </w:p>
    <w:p w14:paraId="52EB8681">
      <w:pPr>
        <w:widowControl/>
        <w:numPr>
          <w:ilvl w:val="0"/>
          <w:numId w:val="31"/>
        </w:numPr>
        <w:shd w:val="clear" w:color="auto" w:fill="FFFFFF"/>
        <w:tabs>
          <w:tab w:val="clear" w:pos="720"/>
        </w:tabs>
        <w:autoSpaceDE/>
        <w:autoSpaceDN/>
        <w:spacing w:line="360" w:lineRule="auto"/>
        <w:ind w:left="851"/>
        <w:jc w:val="both"/>
        <w:textAlignment w:val="baseline"/>
        <w:rPr>
          <w:rFonts w:ascii="Arial" w:hAnsi="Arial" w:cs="Arial"/>
          <w:color w:val="000000"/>
          <w:sz w:val="24"/>
          <w:szCs w:val="24"/>
          <w:lang w:val="id-ID"/>
        </w:rPr>
      </w:pPr>
      <w:r>
        <w:rPr>
          <w:rFonts w:ascii="Arial" w:hAnsi="Arial" w:cs="Arial"/>
          <w:color w:val="000000"/>
          <w:sz w:val="24"/>
          <w:szCs w:val="24"/>
          <w:lang w:val="id-ID"/>
        </w:rPr>
        <w:t>Pengoordinasian dan pelaksanaan administrasi pemberhentian;</w:t>
      </w:r>
    </w:p>
    <w:p w14:paraId="3093F7E7">
      <w:pPr>
        <w:widowControl/>
        <w:numPr>
          <w:ilvl w:val="0"/>
          <w:numId w:val="31"/>
        </w:numPr>
        <w:shd w:val="clear" w:color="auto" w:fill="FFFFFF"/>
        <w:tabs>
          <w:tab w:val="clear" w:pos="720"/>
        </w:tabs>
        <w:autoSpaceDE/>
        <w:autoSpaceDN/>
        <w:spacing w:line="360" w:lineRule="auto"/>
        <w:ind w:left="851"/>
        <w:jc w:val="both"/>
        <w:textAlignment w:val="baseline"/>
        <w:rPr>
          <w:rFonts w:ascii="Arial" w:hAnsi="Arial" w:cs="Arial"/>
          <w:color w:val="000000"/>
          <w:sz w:val="24"/>
          <w:szCs w:val="24"/>
          <w:lang w:val="id-ID"/>
        </w:rPr>
      </w:pPr>
      <w:r>
        <w:rPr>
          <w:rFonts w:ascii="Arial" w:hAnsi="Arial" w:cs="Arial"/>
          <w:color w:val="000000"/>
          <w:sz w:val="24"/>
          <w:szCs w:val="24"/>
          <w:lang w:val="id-ID"/>
        </w:rPr>
        <w:t>Pengelolaan data dan sistem informasi Aparatur Sipil Negara;</w:t>
      </w:r>
    </w:p>
    <w:p w14:paraId="379A281E">
      <w:pPr>
        <w:widowControl/>
        <w:numPr>
          <w:ilvl w:val="0"/>
          <w:numId w:val="31"/>
        </w:numPr>
        <w:shd w:val="clear" w:color="auto" w:fill="FFFFFF"/>
        <w:tabs>
          <w:tab w:val="clear" w:pos="720"/>
        </w:tabs>
        <w:autoSpaceDE/>
        <w:autoSpaceDN/>
        <w:spacing w:line="360" w:lineRule="auto"/>
        <w:ind w:left="851"/>
        <w:jc w:val="both"/>
        <w:textAlignment w:val="baseline"/>
        <w:rPr>
          <w:rFonts w:ascii="Arial" w:hAnsi="Arial" w:cs="Arial"/>
          <w:color w:val="000000"/>
          <w:sz w:val="24"/>
          <w:szCs w:val="24"/>
          <w:lang w:val="id-ID"/>
        </w:rPr>
      </w:pPr>
      <w:r>
        <w:rPr>
          <w:rFonts w:ascii="Arial" w:hAnsi="Arial" w:cs="Arial"/>
          <w:color w:val="000000"/>
          <w:sz w:val="24"/>
          <w:szCs w:val="24"/>
          <w:lang w:val="id-ID"/>
        </w:rPr>
        <w:t>Pelaksanaan fasilitasi Lembaga Profesi Aparatur Sipil Negara (KORPRI dan Lembaga Profesi ASN lainnya);</w:t>
      </w:r>
    </w:p>
    <w:p w14:paraId="3001E084">
      <w:pPr>
        <w:widowControl/>
        <w:numPr>
          <w:ilvl w:val="0"/>
          <w:numId w:val="31"/>
        </w:numPr>
        <w:shd w:val="clear" w:color="auto" w:fill="FFFFFF"/>
        <w:tabs>
          <w:tab w:val="clear" w:pos="720"/>
        </w:tabs>
        <w:autoSpaceDE/>
        <w:autoSpaceDN/>
        <w:spacing w:line="360" w:lineRule="auto"/>
        <w:ind w:left="851"/>
        <w:jc w:val="both"/>
        <w:textAlignment w:val="baseline"/>
        <w:rPr>
          <w:rFonts w:ascii="Arial" w:hAnsi="Arial" w:cs="Arial"/>
          <w:color w:val="000000"/>
          <w:sz w:val="24"/>
          <w:szCs w:val="24"/>
          <w:lang w:val="id-ID"/>
        </w:rPr>
      </w:pPr>
      <w:r>
        <w:rPr>
          <w:rFonts w:ascii="Arial" w:hAnsi="Arial" w:cs="Arial"/>
          <w:color w:val="000000"/>
          <w:sz w:val="24"/>
          <w:szCs w:val="24"/>
          <w:lang w:val="id-ID"/>
        </w:rPr>
        <w:t>Penyusunan prosedur pembinaan terhadap pelanggaran disiplin dan penghargaan pegawai;</w:t>
      </w:r>
    </w:p>
    <w:p w14:paraId="530EE4B8">
      <w:pPr>
        <w:widowControl/>
        <w:numPr>
          <w:ilvl w:val="0"/>
          <w:numId w:val="31"/>
        </w:numPr>
        <w:shd w:val="clear" w:color="auto" w:fill="FFFFFF"/>
        <w:tabs>
          <w:tab w:val="clear" w:pos="720"/>
        </w:tabs>
        <w:autoSpaceDE/>
        <w:autoSpaceDN/>
        <w:spacing w:line="360" w:lineRule="auto"/>
        <w:ind w:left="851"/>
        <w:jc w:val="both"/>
        <w:textAlignment w:val="baseline"/>
        <w:rPr>
          <w:rFonts w:ascii="Arial" w:hAnsi="Arial" w:cs="Arial"/>
          <w:color w:val="000000"/>
          <w:sz w:val="24"/>
          <w:szCs w:val="24"/>
          <w:lang w:val="id-ID"/>
        </w:rPr>
      </w:pPr>
      <w:r>
        <w:rPr>
          <w:rFonts w:ascii="Arial" w:hAnsi="Arial" w:cs="Arial"/>
          <w:color w:val="000000"/>
          <w:sz w:val="24"/>
          <w:szCs w:val="24"/>
          <w:lang w:val="id-ID"/>
        </w:rPr>
        <w:t>Pelaksanaan permohonan izin perkawinan, perceraian dan cuti Aparatur Sipil Negara;</w:t>
      </w:r>
    </w:p>
    <w:p w14:paraId="7D694C98">
      <w:pPr>
        <w:widowControl/>
        <w:numPr>
          <w:ilvl w:val="0"/>
          <w:numId w:val="31"/>
        </w:numPr>
        <w:shd w:val="clear" w:color="auto" w:fill="FFFFFF"/>
        <w:tabs>
          <w:tab w:val="clear" w:pos="720"/>
        </w:tabs>
        <w:autoSpaceDE/>
        <w:autoSpaceDN/>
        <w:spacing w:line="360" w:lineRule="auto"/>
        <w:ind w:left="851"/>
        <w:jc w:val="both"/>
        <w:textAlignment w:val="baseline"/>
        <w:rPr>
          <w:rFonts w:ascii="Arial" w:hAnsi="Arial" w:cs="Arial"/>
          <w:color w:val="000000"/>
          <w:sz w:val="24"/>
          <w:szCs w:val="24"/>
          <w:lang w:val="id-ID"/>
        </w:rPr>
      </w:pPr>
      <w:r>
        <w:rPr>
          <w:rFonts w:ascii="Arial" w:hAnsi="Arial" w:cs="Arial"/>
          <w:color w:val="000000"/>
          <w:sz w:val="24"/>
          <w:szCs w:val="24"/>
          <w:lang w:val="id-ID"/>
        </w:rPr>
        <w:t>Pelaksanaan inventarisir permasalahan</w:t>
      </w:r>
      <w:r>
        <w:rPr>
          <w:rFonts w:ascii="Arial" w:hAnsi="Arial" w:cs="Arial"/>
          <w:color w:val="000000"/>
          <w:sz w:val="24"/>
          <w:szCs w:val="24"/>
          <w:lang w:val="en-US"/>
        </w:rPr>
        <w:t>-</w:t>
      </w:r>
      <w:r>
        <w:rPr>
          <w:rFonts w:ascii="Arial" w:hAnsi="Arial" w:cs="Arial"/>
          <w:color w:val="000000"/>
          <w:sz w:val="24"/>
          <w:szCs w:val="24"/>
          <w:lang w:val="id-ID"/>
        </w:rPr>
        <w:t>permasalahan kepegawaian dan menyiapkan petunjuk pemecahan masalah;</w:t>
      </w:r>
    </w:p>
    <w:p w14:paraId="4BAC56AF">
      <w:pPr>
        <w:widowControl/>
        <w:numPr>
          <w:ilvl w:val="0"/>
          <w:numId w:val="31"/>
        </w:numPr>
        <w:shd w:val="clear" w:color="auto" w:fill="FFFFFF"/>
        <w:tabs>
          <w:tab w:val="clear" w:pos="720"/>
        </w:tabs>
        <w:autoSpaceDE/>
        <w:autoSpaceDN/>
        <w:spacing w:line="360" w:lineRule="auto"/>
        <w:ind w:left="851"/>
        <w:jc w:val="both"/>
        <w:textAlignment w:val="baseline"/>
        <w:rPr>
          <w:rFonts w:ascii="Arial" w:hAnsi="Arial" w:cs="Arial"/>
          <w:color w:val="000000"/>
          <w:sz w:val="24"/>
          <w:szCs w:val="24"/>
          <w:lang w:val="id-ID"/>
        </w:rPr>
      </w:pPr>
      <w:r>
        <w:rPr>
          <w:rFonts w:ascii="Arial" w:hAnsi="Arial" w:cs="Arial"/>
          <w:color w:val="000000"/>
          <w:sz w:val="24"/>
          <w:szCs w:val="24"/>
          <w:lang w:val="id-ID"/>
        </w:rPr>
        <w:t xml:space="preserve">Pelaksanaan monitoring, evaluasi dan pelaporan pelaksanaan tugas Pengadaan, Pemberhentian, </w:t>
      </w:r>
      <w:r>
        <w:rPr>
          <w:rFonts w:ascii="Arial" w:hAnsi="Arial" w:cs="Arial"/>
          <w:color w:val="000000"/>
          <w:sz w:val="24"/>
          <w:szCs w:val="24"/>
          <w:lang w:val="en-US"/>
        </w:rPr>
        <w:t xml:space="preserve">dan </w:t>
      </w:r>
      <w:r>
        <w:rPr>
          <w:rFonts w:ascii="Arial" w:hAnsi="Arial" w:cs="Arial"/>
          <w:color w:val="000000"/>
          <w:sz w:val="24"/>
          <w:szCs w:val="24"/>
          <w:lang w:val="id-ID"/>
        </w:rPr>
        <w:t xml:space="preserve">Informasi </w:t>
      </w:r>
      <w:r>
        <w:rPr>
          <w:rFonts w:ascii="Arial" w:hAnsi="Arial" w:cs="Arial"/>
          <w:color w:val="000000"/>
          <w:sz w:val="24"/>
          <w:szCs w:val="24"/>
          <w:lang w:val="en-US"/>
        </w:rPr>
        <w:t>Aparatur</w:t>
      </w:r>
      <w:r>
        <w:rPr>
          <w:rFonts w:ascii="Arial" w:hAnsi="Arial" w:cs="Arial"/>
          <w:color w:val="000000"/>
          <w:sz w:val="24"/>
          <w:szCs w:val="24"/>
          <w:lang w:val="id-ID"/>
        </w:rPr>
        <w:t>;</w:t>
      </w:r>
    </w:p>
    <w:p w14:paraId="2D864DF8">
      <w:pPr>
        <w:widowControl/>
        <w:numPr>
          <w:ilvl w:val="0"/>
          <w:numId w:val="31"/>
        </w:numPr>
        <w:shd w:val="clear" w:color="auto" w:fill="FFFFFF"/>
        <w:tabs>
          <w:tab w:val="clear" w:pos="720"/>
        </w:tabs>
        <w:autoSpaceDE/>
        <w:autoSpaceDN/>
        <w:spacing w:line="360" w:lineRule="auto"/>
        <w:ind w:left="851"/>
        <w:jc w:val="both"/>
        <w:textAlignment w:val="baseline"/>
        <w:rPr>
          <w:rFonts w:ascii="Arial" w:hAnsi="Arial" w:cs="Arial"/>
          <w:color w:val="000000"/>
          <w:sz w:val="24"/>
          <w:szCs w:val="24"/>
          <w:lang w:val="id-ID"/>
        </w:rPr>
      </w:pPr>
      <w:r>
        <w:rPr>
          <w:rFonts w:ascii="Arial" w:hAnsi="Arial" w:cs="Arial"/>
          <w:color w:val="000000"/>
          <w:sz w:val="24"/>
          <w:szCs w:val="24"/>
          <w:lang w:val="id-ID"/>
        </w:rPr>
        <w:t xml:space="preserve">Pelaksanaan penyusunan dan penyampaian laporan pelaksanaan </w:t>
      </w:r>
      <w:r>
        <w:rPr>
          <w:rFonts w:ascii="Arial" w:hAnsi="Arial" w:cs="Arial"/>
          <w:color w:val="000000"/>
          <w:sz w:val="24"/>
          <w:szCs w:val="24"/>
          <w:lang w:val="en-US"/>
        </w:rPr>
        <w:t>t</w:t>
      </w:r>
      <w:r>
        <w:rPr>
          <w:rFonts w:ascii="Arial" w:hAnsi="Arial" w:cs="Arial"/>
          <w:color w:val="000000"/>
          <w:sz w:val="24"/>
          <w:szCs w:val="24"/>
          <w:lang w:val="id-ID"/>
        </w:rPr>
        <w:t>ugas; dan</w:t>
      </w:r>
    </w:p>
    <w:p w14:paraId="1469E722">
      <w:pPr>
        <w:widowControl/>
        <w:numPr>
          <w:ilvl w:val="0"/>
          <w:numId w:val="31"/>
        </w:numPr>
        <w:tabs>
          <w:tab w:val="clear" w:pos="720"/>
        </w:tabs>
        <w:autoSpaceDE/>
        <w:autoSpaceDN/>
        <w:spacing w:line="360" w:lineRule="auto"/>
        <w:ind w:left="851"/>
        <w:jc w:val="both"/>
        <w:textAlignment w:val="baseline"/>
        <w:rPr>
          <w:rFonts w:ascii="Arial" w:hAnsi="Arial" w:cs="Arial"/>
          <w:sz w:val="24"/>
          <w:szCs w:val="24"/>
          <w:lang w:val="id-ID"/>
        </w:rPr>
      </w:pPr>
      <w:r>
        <w:rPr>
          <w:rFonts w:ascii="Arial" w:hAnsi="Arial" w:cs="Arial"/>
          <w:sz w:val="24"/>
          <w:szCs w:val="24"/>
          <w:lang w:val="id-ID"/>
        </w:rPr>
        <w:t>Pelaksanaan fungsi lain yang diberikan oleh atasan sesuai dengan tugas dan fungsinya.</w:t>
      </w:r>
    </w:p>
    <w:p w14:paraId="6D118897">
      <w:pPr>
        <w:pStyle w:val="16"/>
        <w:spacing w:before="0" w:beforeAutospacing="0" w:after="0" w:afterAutospacing="0" w:line="360" w:lineRule="auto"/>
        <w:ind w:left="426" w:firstLine="567"/>
        <w:jc w:val="both"/>
        <w:rPr>
          <w:rFonts w:ascii="Arial" w:hAnsi="Arial" w:cs="Arial"/>
        </w:rPr>
      </w:pPr>
      <w:r>
        <w:rPr>
          <w:rFonts w:ascii="Arial" w:hAnsi="Arial" w:cs="Arial"/>
        </w:rPr>
        <w:t xml:space="preserve">Jumlah ASN pada Bidang Pengadaan, Pemberhentian dan Informasi Aparatur adalah sebanyak 16 orang yang terdiri dari pejabat struktural dan pejabat fungsional serta pelaksana, yang memiliki potensi dalam pengelolaan administrasi kepegawaian serta pelayanan publik berbasis digital. </w:t>
      </w:r>
    </w:p>
    <w:p w14:paraId="6332D3A5">
      <w:pPr>
        <w:pStyle w:val="16"/>
        <w:spacing w:before="0" w:beforeAutospacing="0" w:after="0" w:afterAutospacing="0" w:line="360" w:lineRule="auto"/>
        <w:ind w:left="426"/>
        <w:jc w:val="both"/>
        <w:rPr>
          <w:rFonts w:ascii="Arial" w:hAnsi="Arial" w:cs="Arial"/>
          <w:b/>
        </w:rPr>
      </w:pPr>
      <w:r>
        <w:rPr>
          <w:rStyle w:val="17"/>
          <w:rFonts w:ascii="Arial" w:hAnsi="Arial" w:cs="Arial"/>
          <w:b w:val="0"/>
          <w:bCs w:val="0"/>
        </w:rPr>
        <w:t xml:space="preserve">Capaian Kinerja dari Bidang Pengadaan, Pemberhentian dan Informasi Aparatur adalah </w:t>
      </w:r>
    </w:p>
    <w:p w14:paraId="2FEE3C94">
      <w:pPr>
        <w:pStyle w:val="16"/>
        <w:numPr>
          <w:ilvl w:val="0"/>
          <w:numId w:val="32"/>
        </w:numPr>
        <w:tabs>
          <w:tab w:val="clear" w:pos="720"/>
        </w:tabs>
        <w:spacing w:before="0" w:beforeAutospacing="0" w:after="0" w:afterAutospacing="0" w:line="360" w:lineRule="auto"/>
        <w:ind w:left="993"/>
        <w:jc w:val="both"/>
        <w:rPr>
          <w:rFonts w:ascii="Arial" w:hAnsi="Arial" w:cs="Arial"/>
        </w:rPr>
      </w:pPr>
      <w:r>
        <w:rPr>
          <w:rFonts w:ascii="Arial" w:hAnsi="Arial" w:cs="Arial"/>
        </w:rPr>
        <w:t>Menyelesaikan seluruh proses pengadaan ASN sesuai formasi tahun berjalan.</w:t>
      </w:r>
    </w:p>
    <w:p w14:paraId="6196D939">
      <w:pPr>
        <w:pStyle w:val="16"/>
        <w:numPr>
          <w:ilvl w:val="0"/>
          <w:numId w:val="32"/>
        </w:numPr>
        <w:tabs>
          <w:tab w:val="clear" w:pos="720"/>
        </w:tabs>
        <w:spacing w:before="0" w:beforeAutospacing="0" w:after="0" w:afterAutospacing="0" w:line="360" w:lineRule="auto"/>
        <w:ind w:left="993"/>
        <w:jc w:val="both"/>
        <w:rPr>
          <w:rFonts w:ascii="Arial" w:hAnsi="Arial" w:cs="Arial"/>
        </w:rPr>
      </w:pPr>
      <w:r>
        <w:rPr>
          <w:rFonts w:ascii="Arial" w:hAnsi="Arial" w:cs="Arial"/>
        </w:rPr>
        <w:t>Menyusun dan memperbarui data informasi ASN secara berkala.</w:t>
      </w:r>
    </w:p>
    <w:p w14:paraId="73184947">
      <w:pPr>
        <w:pStyle w:val="16"/>
        <w:numPr>
          <w:ilvl w:val="0"/>
          <w:numId w:val="32"/>
        </w:numPr>
        <w:tabs>
          <w:tab w:val="clear" w:pos="720"/>
        </w:tabs>
        <w:spacing w:before="0" w:beforeAutospacing="0" w:after="0" w:afterAutospacing="0" w:line="360" w:lineRule="auto"/>
        <w:ind w:left="993"/>
        <w:jc w:val="both"/>
        <w:rPr>
          <w:rFonts w:ascii="Arial" w:hAnsi="Arial" w:cs="Arial"/>
        </w:rPr>
      </w:pPr>
      <w:r>
        <w:rPr>
          <w:rFonts w:ascii="Arial" w:hAnsi="Arial" w:cs="Arial"/>
        </w:rPr>
        <w:t>Menangani permohonan cuti dan izin perceraian ASN setiap tahunnya.</w:t>
      </w:r>
    </w:p>
    <w:p w14:paraId="05C02660">
      <w:pPr>
        <w:pStyle w:val="16"/>
        <w:numPr>
          <w:ilvl w:val="0"/>
          <w:numId w:val="32"/>
        </w:numPr>
        <w:tabs>
          <w:tab w:val="clear" w:pos="720"/>
        </w:tabs>
        <w:spacing w:before="0" w:beforeAutospacing="0" w:after="0" w:afterAutospacing="0" w:line="360" w:lineRule="auto"/>
        <w:ind w:left="993"/>
        <w:jc w:val="both"/>
        <w:rPr>
          <w:rFonts w:ascii="Arial" w:hAnsi="Arial" w:cs="Arial"/>
        </w:rPr>
      </w:pPr>
      <w:r>
        <w:rPr>
          <w:rFonts w:ascii="Arial" w:hAnsi="Arial" w:cs="Arial"/>
        </w:rPr>
        <w:t>Terlibat aktif dalam pengembangan sistem informasi kepegawaian daerah.</w:t>
      </w:r>
    </w:p>
    <w:p w14:paraId="359985EB">
      <w:pPr>
        <w:pStyle w:val="4"/>
        <w:spacing w:before="0" w:line="360" w:lineRule="auto"/>
        <w:ind w:left="426"/>
        <w:jc w:val="both"/>
        <w:rPr>
          <w:rFonts w:ascii="Arial" w:hAnsi="Arial" w:cs="Arial"/>
          <w:color w:val="auto"/>
          <w:sz w:val="24"/>
          <w:szCs w:val="24"/>
        </w:rPr>
      </w:pPr>
      <w:r>
        <w:rPr>
          <w:rStyle w:val="17"/>
          <w:rFonts w:ascii="Arial" w:hAnsi="Arial" w:cs="Arial"/>
          <w:b w:val="0"/>
          <w:bCs/>
          <w:color w:val="auto"/>
          <w:sz w:val="24"/>
          <w:szCs w:val="24"/>
        </w:rPr>
        <w:t>Adapun Tantangan dan Isu Strategis yang dihadapi adalah:</w:t>
      </w:r>
    </w:p>
    <w:p w14:paraId="5DB3497B">
      <w:pPr>
        <w:pStyle w:val="16"/>
        <w:numPr>
          <w:ilvl w:val="0"/>
          <w:numId w:val="33"/>
        </w:numPr>
        <w:tabs>
          <w:tab w:val="clear" w:pos="720"/>
        </w:tabs>
        <w:spacing w:before="0" w:beforeAutospacing="0" w:after="0" w:afterAutospacing="0" w:line="360" w:lineRule="auto"/>
        <w:ind w:left="993"/>
        <w:jc w:val="both"/>
        <w:rPr>
          <w:rFonts w:ascii="Arial" w:hAnsi="Arial" w:cs="Arial"/>
        </w:rPr>
      </w:pPr>
      <w:r>
        <w:rPr>
          <w:rFonts w:ascii="Arial" w:hAnsi="Arial" w:cs="Arial"/>
        </w:rPr>
        <w:t>Tingginya kebutuhan pelayanan konsultasi pribadi (perkawinan dan perceraian) yang bersifat sensitif.</w:t>
      </w:r>
    </w:p>
    <w:p w14:paraId="4216EDF7">
      <w:pPr>
        <w:pStyle w:val="16"/>
        <w:numPr>
          <w:ilvl w:val="0"/>
          <w:numId w:val="33"/>
        </w:numPr>
        <w:tabs>
          <w:tab w:val="clear" w:pos="720"/>
        </w:tabs>
        <w:spacing w:before="0" w:beforeAutospacing="0" w:after="0" w:afterAutospacing="0" w:line="360" w:lineRule="auto"/>
        <w:ind w:left="993"/>
        <w:jc w:val="both"/>
        <w:rPr>
          <w:rFonts w:ascii="Arial" w:hAnsi="Arial" w:cs="Arial"/>
        </w:rPr>
      </w:pPr>
      <w:r>
        <w:rPr>
          <w:rFonts w:ascii="Arial" w:hAnsi="Arial" w:cs="Arial"/>
        </w:rPr>
        <w:t>Keterbatasan waktu ASN untuk datang langsung berkonsultasi.</w:t>
      </w:r>
    </w:p>
    <w:p w14:paraId="04B4075B">
      <w:pPr>
        <w:pStyle w:val="16"/>
        <w:numPr>
          <w:ilvl w:val="0"/>
          <w:numId w:val="33"/>
        </w:numPr>
        <w:tabs>
          <w:tab w:val="clear" w:pos="720"/>
        </w:tabs>
        <w:spacing w:before="0" w:beforeAutospacing="0" w:after="0" w:afterAutospacing="0" w:line="360" w:lineRule="auto"/>
        <w:ind w:left="993"/>
        <w:jc w:val="both"/>
        <w:rPr>
          <w:rFonts w:ascii="Arial" w:hAnsi="Arial" w:cs="Arial"/>
        </w:rPr>
      </w:pPr>
      <w:r>
        <w:rPr>
          <w:rFonts w:ascii="Arial" w:hAnsi="Arial" w:cs="Arial"/>
        </w:rPr>
        <w:t>Kebutuhan akan layanan berbasis teknologi yang cepat dan terjamin kerahasiaannya.</w:t>
      </w:r>
    </w:p>
    <w:p w14:paraId="32B59704">
      <w:pPr>
        <w:pStyle w:val="4"/>
        <w:spacing w:before="0" w:line="360" w:lineRule="auto"/>
        <w:ind w:left="426"/>
        <w:jc w:val="both"/>
        <w:rPr>
          <w:rFonts w:ascii="Arial" w:hAnsi="Arial" w:cs="Arial"/>
          <w:color w:val="auto"/>
          <w:sz w:val="24"/>
          <w:szCs w:val="24"/>
        </w:rPr>
      </w:pPr>
      <w:r>
        <w:rPr>
          <w:rStyle w:val="17"/>
          <w:rFonts w:ascii="Arial" w:hAnsi="Arial" w:cs="Arial"/>
          <w:b w:val="0"/>
          <w:bCs/>
          <w:color w:val="auto"/>
          <w:sz w:val="24"/>
          <w:szCs w:val="24"/>
        </w:rPr>
        <w:t>Peluang Pengembangan:</w:t>
      </w:r>
    </w:p>
    <w:p w14:paraId="7B6F49DE">
      <w:pPr>
        <w:pStyle w:val="16"/>
        <w:numPr>
          <w:ilvl w:val="0"/>
          <w:numId w:val="34"/>
        </w:numPr>
        <w:tabs>
          <w:tab w:val="clear" w:pos="720"/>
        </w:tabs>
        <w:spacing w:before="0" w:beforeAutospacing="0" w:after="0" w:afterAutospacing="0" w:line="360" w:lineRule="auto"/>
        <w:ind w:left="993"/>
        <w:jc w:val="both"/>
        <w:rPr>
          <w:rFonts w:ascii="Arial" w:hAnsi="Arial" w:cs="Arial"/>
        </w:rPr>
      </w:pPr>
      <w:r>
        <w:rPr>
          <w:rFonts w:ascii="Arial" w:hAnsi="Arial" w:cs="Arial"/>
        </w:rPr>
        <w:t>Penguatan pelayanan berbasis teknologi informasi melalui website resmi.</w:t>
      </w:r>
    </w:p>
    <w:p w14:paraId="7771CC8C">
      <w:pPr>
        <w:pStyle w:val="16"/>
        <w:numPr>
          <w:ilvl w:val="0"/>
          <w:numId w:val="34"/>
        </w:numPr>
        <w:tabs>
          <w:tab w:val="clear" w:pos="720"/>
        </w:tabs>
        <w:spacing w:before="0" w:beforeAutospacing="0" w:after="0" w:afterAutospacing="0" w:line="360" w:lineRule="auto"/>
        <w:ind w:left="993"/>
        <w:jc w:val="both"/>
        <w:rPr>
          <w:rFonts w:ascii="Arial" w:hAnsi="Arial" w:cs="Arial"/>
        </w:rPr>
      </w:pPr>
      <w:r>
        <w:rPr>
          <w:rFonts w:ascii="Arial" w:hAnsi="Arial" w:cs="Arial"/>
        </w:rPr>
        <w:t>Digitalisasi layanan konsultasi sebagai bentuk inovasi pelayanan publik.</w:t>
      </w:r>
    </w:p>
    <w:p w14:paraId="63C0FD49">
      <w:pPr>
        <w:pStyle w:val="16"/>
        <w:numPr>
          <w:ilvl w:val="0"/>
          <w:numId w:val="34"/>
        </w:numPr>
        <w:tabs>
          <w:tab w:val="clear" w:pos="720"/>
        </w:tabs>
        <w:spacing w:before="0" w:beforeAutospacing="0" w:after="0" w:afterAutospacing="0" w:line="360" w:lineRule="auto"/>
        <w:ind w:left="993"/>
        <w:jc w:val="both"/>
        <w:rPr>
          <w:rFonts w:ascii="Arial" w:hAnsi="Arial" w:cs="Arial"/>
        </w:rPr>
      </w:pPr>
      <w:r>
        <w:rPr>
          <w:rFonts w:ascii="Arial" w:hAnsi="Arial" w:cs="Arial"/>
        </w:rPr>
        <w:t>Peningkatan kualitas SDM dalam memberikan layanan kepegawaian yang humanis dan profesional.</w:t>
      </w:r>
    </w:p>
    <w:p w14:paraId="4FC9E0CA">
      <w:pPr>
        <w:pStyle w:val="9"/>
        <w:spacing w:line="360" w:lineRule="auto"/>
        <w:ind w:left="425" w:right="141" w:firstLine="601"/>
        <w:jc w:val="both"/>
        <w:rPr>
          <w:rFonts w:ascii="Arial" w:hAnsi="Arial" w:cs="Arial"/>
          <w:color w:val="000000"/>
          <w:lang w:val="en-US"/>
        </w:rPr>
      </w:pPr>
    </w:p>
    <w:p w14:paraId="5B5916FB">
      <w:pPr>
        <w:pStyle w:val="2"/>
        <w:tabs>
          <w:tab w:val="left" w:pos="778"/>
        </w:tabs>
        <w:rPr>
          <w:rFonts w:ascii="Arial" w:hAnsi="Arial" w:cs="Arial"/>
        </w:rPr>
      </w:pPr>
    </w:p>
    <w:p w14:paraId="21F7159A">
      <w:pPr>
        <w:pStyle w:val="2"/>
        <w:tabs>
          <w:tab w:val="left" w:pos="778"/>
        </w:tabs>
        <w:rPr>
          <w:rFonts w:ascii="Arial" w:hAnsi="Arial" w:cs="Arial"/>
        </w:rPr>
      </w:pPr>
      <w:r>
        <w:rPr>
          <w:rFonts w:ascii="Arial" w:hAnsi="Arial" w:cs="Arial"/>
        </w:rPr>
        <w:t>2. ANALISA MASALAH KINERJA ORGANISASI / UNIT KERJA</w:t>
      </w:r>
    </w:p>
    <w:p w14:paraId="730F031B">
      <w:pPr>
        <w:spacing w:line="360" w:lineRule="auto"/>
        <w:jc w:val="both"/>
        <w:rPr>
          <w:rFonts w:ascii="Arial" w:hAnsi="Arial" w:cs="Arial"/>
          <w:sz w:val="24"/>
          <w:szCs w:val="24"/>
        </w:rPr>
      </w:pPr>
    </w:p>
    <w:p w14:paraId="0F786A81">
      <w:pPr>
        <w:pStyle w:val="4"/>
        <w:spacing w:before="0" w:line="360" w:lineRule="auto"/>
        <w:ind w:left="426"/>
        <w:jc w:val="both"/>
        <w:rPr>
          <w:rFonts w:ascii="Arial" w:hAnsi="Arial" w:cs="Arial"/>
          <w:color w:val="auto"/>
          <w:sz w:val="24"/>
          <w:szCs w:val="24"/>
        </w:rPr>
      </w:pPr>
      <w:r>
        <w:rPr>
          <w:rStyle w:val="17"/>
          <w:rFonts w:ascii="Arial" w:hAnsi="Arial" w:cs="Arial"/>
          <w:b/>
          <w:bCs/>
          <w:color w:val="auto"/>
          <w:sz w:val="24"/>
          <w:szCs w:val="24"/>
        </w:rPr>
        <w:t>2.1. MENGIDENTIFIKASI DAN ANALISIS ISU</w:t>
      </w:r>
    </w:p>
    <w:p w14:paraId="199A894B">
      <w:pPr>
        <w:pStyle w:val="16"/>
        <w:spacing w:before="0" w:beforeAutospacing="0" w:after="0" w:afterAutospacing="0" w:line="360" w:lineRule="auto"/>
        <w:ind w:left="426" w:firstLine="567"/>
        <w:jc w:val="both"/>
        <w:rPr>
          <w:rFonts w:ascii="Arial" w:hAnsi="Arial" w:cs="Arial"/>
        </w:rPr>
      </w:pPr>
      <w:r>
        <w:rPr>
          <w:rFonts w:ascii="Arial" w:hAnsi="Arial" w:cs="Arial"/>
        </w:rPr>
        <w:t xml:space="preserve">BKPSDM Kabupaten Lahat memiliki tugas dalam memberikan pelayanan administratif kepegawaian, termasuk dalam pelaksanaan </w:t>
      </w:r>
      <w:r>
        <w:rPr>
          <w:rStyle w:val="17"/>
          <w:rFonts w:ascii="Arial" w:hAnsi="Arial" w:cs="Arial"/>
          <w:b w:val="0"/>
        </w:rPr>
        <w:t>izin perkawinan, perceraian, dan cuti</w:t>
      </w:r>
      <w:r>
        <w:rPr>
          <w:rFonts w:ascii="Arial" w:hAnsi="Arial" w:cs="Arial"/>
          <w:b/>
        </w:rPr>
        <w:t xml:space="preserve"> </w:t>
      </w:r>
      <w:r>
        <w:rPr>
          <w:rFonts w:ascii="Arial" w:hAnsi="Arial" w:cs="Arial"/>
        </w:rPr>
        <w:t xml:space="preserve">bagi ASN. Ketiga layanan ini merupakan kebutuhan mendasar ASN yang sering diajukan, namun saat ini </w:t>
      </w:r>
      <w:r>
        <w:rPr>
          <w:rStyle w:val="17"/>
          <w:rFonts w:ascii="Arial" w:hAnsi="Arial" w:cs="Arial"/>
          <w:b w:val="0"/>
        </w:rPr>
        <w:t>belum tersedia saluran layanan konsultasi daring (online)</w:t>
      </w:r>
      <w:r>
        <w:rPr>
          <w:rFonts w:ascii="Arial" w:hAnsi="Arial" w:cs="Arial"/>
        </w:rPr>
        <w:t xml:space="preserve"> yang memadai untuk membantu ASN memahami prosedur, syarat, dan alur pengajuan izin.</w:t>
      </w:r>
    </w:p>
    <w:p w14:paraId="5891BF16">
      <w:pPr>
        <w:pStyle w:val="16"/>
        <w:spacing w:before="0" w:beforeAutospacing="0" w:after="0" w:afterAutospacing="0" w:line="360" w:lineRule="auto"/>
        <w:ind w:left="426" w:firstLine="567"/>
        <w:jc w:val="both"/>
        <w:rPr>
          <w:rFonts w:ascii="Arial" w:hAnsi="Arial" w:cs="Arial"/>
        </w:rPr>
      </w:pPr>
      <w:r>
        <w:rPr>
          <w:rFonts w:ascii="Arial" w:hAnsi="Arial" w:cs="Arial"/>
        </w:rPr>
        <w:t xml:space="preserve">Pelayanan konsultasi selama ini masih dilakukan secara tatap muka atau melalui komunikasi informal (telepon/chat pribadi), yang </w:t>
      </w:r>
      <w:r>
        <w:rPr>
          <w:rStyle w:val="17"/>
          <w:rFonts w:ascii="Arial" w:hAnsi="Arial" w:cs="Arial"/>
          <w:b w:val="0"/>
        </w:rPr>
        <w:t>tidak terdokumentasi, tidak terukur, dan berisiko menimbulkan kesalahpahaman</w:t>
      </w:r>
      <w:r>
        <w:rPr>
          <w:rFonts w:ascii="Arial" w:hAnsi="Arial" w:cs="Arial"/>
          <w:b/>
        </w:rPr>
        <w:t xml:space="preserve"> </w:t>
      </w:r>
      <w:r>
        <w:rPr>
          <w:rFonts w:ascii="Arial" w:hAnsi="Arial" w:cs="Arial"/>
        </w:rPr>
        <w:t>dalam proses perizinan. Hal ini berdampak pada efektivitas pelayanan dan kepuasan ASN terhadap layanan BKPSDM.</w:t>
      </w:r>
    </w:p>
    <w:p w14:paraId="6A5C9BB6">
      <w:pPr>
        <w:pStyle w:val="16"/>
        <w:spacing w:before="0" w:beforeAutospacing="0" w:after="0" w:afterAutospacing="0" w:line="360" w:lineRule="auto"/>
        <w:ind w:left="426"/>
        <w:jc w:val="both"/>
        <w:rPr>
          <w:rFonts w:ascii="Arial" w:hAnsi="Arial" w:cs="Arial"/>
        </w:rPr>
      </w:pPr>
      <w:r>
        <w:rPr>
          <w:rFonts w:ascii="Arial" w:hAnsi="Arial" w:cs="Arial"/>
        </w:rPr>
        <w:t xml:space="preserve">Untuk menentukan </w:t>
      </w:r>
      <w:r>
        <w:rPr>
          <w:rStyle w:val="17"/>
          <w:rFonts w:ascii="Arial" w:hAnsi="Arial" w:cs="Arial"/>
          <w:b w:val="0"/>
        </w:rPr>
        <w:t>layanan mana yang paling tepat untuk didigitalisasi terlebih dahulu melalui website (layanan konsultasi online)</w:t>
      </w:r>
      <w:r>
        <w:rPr>
          <w:rFonts w:ascii="Arial" w:hAnsi="Arial" w:cs="Arial"/>
        </w:rPr>
        <w:t xml:space="preserve">, dilakukan analisis dengan metode </w:t>
      </w:r>
      <w:r>
        <w:rPr>
          <w:rStyle w:val="17"/>
          <w:rFonts w:ascii="Arial" w:hAnsi="Arial" w:cs="Arial"/>
          <w:b w:val="0"/>
        </w:rPr>
        <w:t>USG (Urgency, Seriousness, dan Growth)</w:t>
      </w:r>
      <w:r>
        <w:rPr>
          <w:rFonts w:ascii="Arial" w:hAnsi="Arial" w:cs="Arial"/>
          <w:b/>
        </w:rPr>
        <w:t xml:space="preserve"> </w:t>
      </w:r>
      <w:r>
        <w:rPr>
          <w:rFonts w:ascii="Arial" w:hAnsi="Arial" w:cs="Arial"/>
        </w:rPr>
        <w:t>sebagai berikut:</w:t>
      </w:r>
    </w:p>
    <w:p w14:paraId="7DCE8475">
      <w:pPr>
        <w:spacing w:line="360" w:lineRule="auto"/>
        <w:ind w:left="709"/>
      </w:pPr>
    </w:p>
    <w:p w14:paraId="76BC798E">
      <w:pPr>
        <w:pStyle w:val="4"/>
        <w:spacing w:before="0" w:line="360" w:lineRule="auto"/>
        <w:ind w:left="426"/>
        <w:rPr>
          <w:rFonts w:ascii="Arial" w:hAnsi="Arial" w:cs="Arial"/>
          <w:color w:val="auto"/>
          <w:sz w:val="24"/>
          <w:szCs w:val="24"/>
        </w:rPr>
      </w:pPr>
      <w:r>
        <w:rPr>
          <w:rStyle w:val="17"/>
          <w:rFonts w:ascii="Arial" w:hAnsi="Arial" w:cs="Arial"/>
          <w:b/>
          <w:bCs/>
          <w:color w:val="auto"/>
          <w:sz w:val="24"/>
          <w:szCs w:val="24"/>
        </w:rPr>
        <w:t>Tabel 1.2 Analisis Isu Layanan dengan Pendekatan USG</w:t>
      </w:r>
    </w:p>
    <w:tbl>
      <w:tblPr>
        <w:tblStyle w:val="18"/>
        <w:tblW w:w="9072" w:type="dxa"/>
        <w:tblInd w:w="534"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984"/>
        <w:gridCol w:w="1276"/>
        <w:gridCol w:w="1701"/>
        <w:gridCol w:w="1417"/>
        <w:gridCol w:w="1418"/>
        <w:gridCol w:w="1276"/>
      </w:tblGrid>
      <w:tr w14:paraId="0D36D9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1" w:hRule="atLeast"/>
        </w:trPr>
        <w:tc>
          <w:tcPr>
            <w:tcW w:w="1984" w:type="dxa"/>
          </w:tcPr>
          <w:p w14:paraId="379042EF">
            <w:pPr>
              <w:spacing w:line="360" w:lineRule="auto"/>
              <w:jc w:val="center"/>
              <w:rPr>
                <w:rFonts w:ascii="Arial" w:hAnsi="Arial" w:cs="Arial"/>
                <w:b/>
                <w:bCs/>
                <w:sz w:val="24"/>
                <w:szCs w:val="24"/>
              </w:rPr>
            </w:pPr>
            <w:r>
              <w:rPr>
                <w:rStyle w:val="17"/>
                <w:rFonts w:ascii="Arial" w:hAnsi="Arial" w:cs="Arial"/>
                <w:sz w:val="24"/>
                <w:szCs w:val="24"/>
              </w:rPr>
              <w:t>Jenis Layanan</w:t>
            </w:r>
          </w:p>
        </w:tc>
        <w:tc>
          <w:tcPr>
            <w:tcW w:w="1276" w:type="dxa"/>
          </w:tcPr>
          <w:p w14:paraId="34649887">
            <w:pPr>
              <w:spacing w:line="360" w:lineRule="auto"/>
              <w:jc w:val="center"/>
              <w:rPr>
                <w:rFonts w:ascii="Arial" w:hAnsi="Arial" w:cs="Arial"/>
                <w:b/>
                <w:bCs/>
                <w:sz w:val="24"/>
                <w:szCs w:val="24"/>
              </w:rPr>
            </w:pPr>
            <w:r>
              <w:rPr>
                <w:rStyle w:val="17"/>
                <w:rFonts w:ascii="Arial" w:hAnsi="Arial" w:cs="Arial"/>
                <w:sz w:val="24"/>
                <w:szCs w:val="24"/>
              </w:rPr>
              <w:t>Urgency</w:t>
            </w:r>
          </w:p>
        </w:tc>
        <w:tc>
          <w:tcPr>
            <w:tcW w:w="1701" w:type="dxa"/>
          </w:tcPr>
          <w:p w14:paraId="123C3462">
            <w:pPr>
              <w:spacing w:line="360" w:lineRule="auto"/>
              <w:jc w:val="center"/>
              <w:rPr>
                <w:rFonts w:ascii="Arial" w:hAnsi="Arial" w:cs="Arial"/>
                <w:b/>
                <w:bCs/>
                <w:sz w:val="24"/>
                <w:szCs w:val="24"/>
              </w:rPr>
            </w:pPr>
            <w:r>
              <w:rPr>
                <w:rStyle w:val="17"/>
                <w:rFonts w:ascii="Arial" w:hAnsi="Arial" w:cs="Arial"/>
                <w:sz w:val="24"/>
                <w:szCs w:val="24"/>
              </w:rPr>
              <w:t>Seriousness</w:t>
            </w:r>
          </w:p>
        </w:tc>
        <w:tc>
          <w:tcPr>
            <w:tcW w:w="1417" w:type="dxa"/>
          </w:tcPr>
          <w:p w14:paraId="2AB25611">
            <w:pPr>
              <w:spacing w:line="360" w:lineRule="auto"/>
              <w:jc w:val="center"/>
              <w:rPr>
                <w:rFonts w:ascii="Arial" w:hAnsi="Arial" w:cs="Arial"/>
                <w:b/>
                <w:bCs/>
                <w:sz w:val="24"/>
                <w:szCs w:val="24"/>
              </w:rPr>
            </w:pPr>
            <w:r>
              <w:rPr>
                <w:rStyle w:val="17"/>
                <w:rFonts w:ascii="Arial" w:hAnsi="Arial" w:cs="Arial"/>
                <w:sz w:val="24"/>
                <w:szCs w:val="24"/>
              </w:rPr>
              <w:t>Growth</w:t>
            </w:r>
          </w:p>
        </w:tc>
        <w:tc>
          <w:tcPr>
            <w:tcW w:w="1418" w:type="dxa"/>
          </w:tcPr>
          <w:p w14:paraId="169C8213">
            <w:pPr>
              <w:spacing w:line="360" w:lineRule="auto"/>
              <w:jc w:val="center"/>
              <w:rPr>
                <w:rFonts w:ascii="Arial" w:hAnsi="Arial" w:cs="Arial"/>
                <w:b/>
                <w:bCs/>
                <w:sz w:val="24"/>
                <w:szCs w:val="24"/>
              </w:rPr>
            </w:pPr>
            <w:r>
              <w:rPr>
                <w:rStyle w:val="17"/>
                <w:rFonts w:ascii="Arial" w:hAnsi="Arial" w:cs="Arial"/>
                <w:sz w:val="24"/>
                <w:szCs w:val="24"/>
              </w:rPr>
              <w:t>Skor Total</w:t>
            </w:r>
          </w:p>
        </w:tc>
        <w:tc>
          <w:tcPr>
            <w:tcW w:w="1276" w:type="dxa"/>
          </w:tcPr>
          <w:p w14:paraId="4A3B1D78">
            <w:pPr>
              <w:spacing w:line="360" w:lineRule="auto"/>
              <w:jc w:val="center"/>
              <w:rPr>
                <w:rStyle w:val="17"/>
                <w:rFonts w:ascii="Arial" w:hAnsi="Arial" w:cs="Arial"/>
                <w:sz w:val="24"/>
                <w:szCs w:val="24"/>
              </w:rPr>
            </w:pPr>
            <w:r>
              <w:rPr>
                <w:rStyle w:val="17"/>
                <w:rFonts w:ascii="Arial" w:hAnsi="Arial" w:cs="Arial"/>
                <w:sz w:val="24"/>
                <w:szCs w:val="24"/>
              </w:rPr>
              <w:t>Ranking</w:t>
            </w:r>
          </w:p>
        </w:tc>
      </w:tr>
      <w:tr w14:paraId="5EA9DF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1" w:hRule="atLeast"/>
        </w:trPr>
        <w:tc>
          <w:tcPr>
            <w:tcW w:w="1984" w:type="dxa"/>
          </w:tcPr>
          <w:p w14:paraId="0C4AE78C">
            <w:pPr>
              <w:spacing w:line="360" w:lineRule="auto"/>
              <w:rPr>
                <w:rFonts w:ascii="Arial" w:hAnsi="Arial" w:cs="Arial"/>
                <w:b/>
                <w:sz w:val="24"/>
                <w:szCs w:val="24"/>
              </w:rPr>
            </w:pPr>
            <w:r>
              <w:rPr>
                <w:rStyle w:val="17"/>
                <w:rFonts w:ascii="Arial" w:hAnsi="Arial" w:cs="Arial"/>
                <w:b w:val="0"/>
                <w:sz w:val="24"/>
                <w:szCs w:val="24"/>
              </w:rPr>
              <w:t>Perkawinan</w:t>
            </w:r>
          </w:p>
        </w:tc>
        <w:tc>
          <w:tcPr>
            <w:tcW w:w="1276" w:type="dxa"/>
          </w:tcPr>
          <w:p w14:paraId="30A1A3D4">
            <w:pPr>
              <w:spacing w:line="360" w:lineRule="auto"/>
              <w:jc w:val="center"/>
              <w:rPr>
                <w:rFonts w:ascii="Arial" w:hAnsi="Arial" w:cs="Arial"/>
                <w:sz w:val="24"/>
                <w:szCs w:val="24"/>
              </w:rPr>
            </w:pPr>
            <w:r>
              <w:rPr>
                <w:rFonts w:ascii="Arial" w:hAnsi="Arial" w:cs="Arial"/>
                <w:sz w:val="24"/>
                <w:szCs w:val="24"/>
              </w:rPr>
              <w:t>4</w:t>
            </w:r>
          </w:p>
        </w:tc>
        <w:tc>
          <w:tcPr>
            <w:tcW w:w="1701" w:type="dxa"/>
          </w:tcPr>
          <w:p w14:paraId="4416B7CF">
            <w:pPr>
              <w:spacing w:line="360" w:lineRule="auto"/>
              <w:jc w:val="center"/>
              <w:rPr>
                <w:rFonts w:ascii="Arial" w:hAnsi="Arial" w:cs="Arial"/>
                <w:sz w:val="24"/>
                <w:szCs w:val="24"/>
              </w:rPr>
            </w:pPr>
            <w:r>
              <w:rPr>
                <w:rFonts w:ascii="Arial" w:hAnsi="Arial" w:cs="Arial"/>
                <w:sz w:val="24"/>
                <w:szCs w:val="24"/>
              </w:rPr>
              <w:t>4</w:t>
            </w:r>
          </w:p>
        </w:tc>
        <w:tc>
          <w:tcPr>
            <w:tcW w:w="1417" w:type="dxa"/>
          </w:tcPr>
          <w:p w14:paraId="36965817">
            <w:pPr>
              <w:spacing w:line="360" w:lineRule="auto"/>
              <w:jc w:val="center"/>
              <w:rPr>
                <w:rFonts w:ascii="Arial" w:hAnsi="Arial" w:cs="Arial"/>
                <w:sz w:val="24"/>
                <w:szCs w:val="24"/>
              </w:rPr>
            </w:pPr>
            <w:r>
              <w:rPr>
                <w:rFonts w:ascii="Arial" w:hAnsi="Arial" w:cs="Arial"/>
                <w:sz w:val="24"/>
                <w:szCs w:val="24"/>
              </w:rPr>
              <w:t>4</w:t>
            </w:r>
          </w:p>
        </w:tc>
        <w:tc>
          <w:tcPr>
            <w:tcW w:w="1418" w:type="dxa"/>
          </w:tcPr>
          <w:p w14:paraId="40BE46AB">
            <w:pPr>
              <w:spacing w:line="360" w:lineRule="auto"/>
              <w:jc w:val="center"/>
              <w:rPr>
                <w:rFonts w:ascii="Arial" w:hAnsi="Arial" w:cs="Arial"/>
                <w:b/>
                <w:sz w:val="24"/>
                <w:szCs w:val="24"/>
              </w:rPr>
            </w:pPr>
            <w:r>
              <w:rPr>
                <w:rStyle w:val="17"/>
                <w:rFonts w:ascii="Arial" w:hAnsi="Arial" w:cs="Arial"/>
                <w:b w:val="0"/>
                <w:sz w:val="24"/>
                <w:szCs w:val="24"/>
              </w:rPr>
              <w:t>12</w:t>
            </w:r>
          </w:p>
        </w:tc>
        <w:tc>
          <w:tcPr>
            <w:tcW w:w="1276" w:type="dxa"/>
          </w:tcPr>
          <w:p w14:paraId="1B1A5EF8">
            <w:pPr>
              <w:spacing w:line="360" w:lineRule="auto"/>
              <w:jc w:val="center"/>
              <w:rPr>
                <w:rStyle w:val="17"/>
                <w:rFonts w:ascii="Arial" w:hAnsi="Arial" w:cs="Arial"/>
                <w:b w:val="0"/>
                <w:sz w:val="24"/>
                <w:szCs w:val="24"/>
              </w:rPr>
            </w:pPr>
            <w:r>
              <w:rPr>
                <w:rStyle w:val="17"/>
                <w:rFonts w:ascii="Arial" w:hAnsi="Arial" w:cs="Arial"/>
                <w:b w:val="0"/>
                <w:sz w:val="24"/>
                <w:szCs w:val="24"/>
              </w:rPr>
              <w:t>III</w:t>
            </w:r>
          </w:p>
        </w:tc>
      </w:tr>
      <w:tr w14:paraId="289C7D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1" w:hRule="atLeast"/>
        </w:trPr>
        <w:tc>
          <w:tcPr>
            <w:tcW w:w="1984" w:type="dxa"/>
          </w:tcPr>
          <w:p w14:paraId="35F2A886">
            <w:pPr>
              <w:spacing w:line="360" w:lineRule="auto"/>
              <w:rPr>
                <w:rFonts w:ascii="Arial" w:hAnsi="Arial" w:cs="Arial"/>
                <w:b/>
                <w:sz w:val="24"/>
                <w:szCs w:val="24"/>
              </w:rPr>
            </w:pPr>
            <w:r>
              <w:rPr>
                <w:rStyle w:val="17"/>
                <w:rFonts w:ascii="Arial" w:hAnsi="Arial" w:cs="Arial"/>
                <w:sz w:val="24"/>
                <w:szCs w:val="24"/>
              </w:rPr>
              <w:t>Perceraian</w:t>
            </w:r>
          </w:p>
        </w:tc>
        <w:tc>
          <w:tcPr>
            <w:tcW w:w="1276" w:type="dxa"/>
          </w:tcPr>
          <w:p w14:paraId="3937F745">
            <w:pPr>
              <w:spacing w:line="360" w:lineRule="auto"/>
              <w:jc w:val="center"/>
              <w:rPr>
                <w:rFonts w:ascii="Arial" w:hAnsi="Arial" w:cs="Arial"/>
                <w:b/>
                <w:sz w:val="24"/>
                <w:szCs w:val="24"/>
              </w:rPr>
            </w:pPr>
            <w:r>
              <w:rPr>
                <w:rFonts w:ascii="Arial" w:hAnsi="Arial" w:cs="Arial"/>
                <w:b/>
                <w:sz w:val="24"/>
                <w:szCs w:val="24"/>
              </w:rPr>
              <w:t>4</w:t>
            </w:r>
          </w:p>
        </w:tc>
        <w:tc>
          <w:tcPr>
            <w:tcW w:w="1701" w:type="dxa"/>
          </w:tcPr>
          <w:p w14:paraId="3315DCB2">
            <w:pPr>
              <w:spacing w:line="360" w:lineRule="auto"/>
              <w:jc w:val="center"/>
              <w:rPr>
                <w:rFonts w:ascii="Arial" w:hAnsi="Arial" w:cs="Arial"/>
                <w:b/>
                <w:sz w:val="24"/>
                <w:szCs w:val="24"/>
              </w:rPr>
            </w:pPr>
            <w:r>
              <w:rPr>
                <w:rFonts w:ascii="Arial" w:hAnsi="Arial" w:cs="Arial"/>
                <w:b/>
                <w:sz w:val="24"/>
                <w:szCs w:val="24"/>
              </w:rPr>
              <w:t>5</w:t>
            </w:r>
          </w:p>
        </w:tc>
        <w:tc>
          <w:tcPr>
            <w:tcW w:w="1417" w:type="dxa"/>
          </w:tcPr>
          <w:p w14:paraId="68C06F34">
            <w:pPr>
              <w:spacing w:line="360" w:lineRule="auto"/>
              <w:jc w:val="center"/>
              <w:rPr>
                <w:rFonts w:ascii="Arial" w:hAnsi="Arial" w:cs="Arial"/>
                <w:b/>
                <w:sz w:val="24"/>
                <w:szCs w:val="24"/>
              </w:rPr>
            </w:pPr>
            <w:r>
              <w:rPr>
                <w:rFonts w:ascii="Arial" w:hAnsi="Arial" w:cs="Arial"/>
                <w:b/>
                <w:sz w:val="24"/>
                <w:szCs w:val="24"/>
              </w:rPr>
              <w:t>5</w:t>
            </w:r>
          </w:p>
        </w:tc>
        <w:tc>
          <w:tcPr>
            <w:tcW w:w="1418" w:type="dxa"/>
          </w:tcPr>
          <w:p w14:paraId="3977163A">
            <w:pPr>
              <w:spacing w:line="360" w:lineRule="auto"/>
              <w:jc w:val="center"/>
              <w:rPr>
                <w:rFonts w:ascii="Arial" w:hAnsi="Arial" w:cs="Arial"/>
                <w:sz w:val="24"/>
                <w:szCs w:val="24"/>
              </w:rPr>
            </w:pPr>
            <w:r>
              <w:rPr>
                <w:rStyle w:val="17"/>
                <w:rFonts w:ascii="Arial" w:hAnsi="Arial" w:cs="Arial"/>
                <w:sz w:val="24"/>
                <w:szCs w:val="24"/>
              </w:rPr>
              <w:t>14</w:t>
            </w:r>
          </w:p>
        </w:tc>
        <w:tc>
          <w:tcPr>
            <w:tcW w:w="1276" w:type="dxa"/>
          </w:tcPr>
          <w:p w14:paraId="473E4625">
            <w:pPr>
              <w:spacing w:line="360" w:lineRule="auto"/>
              <w:jc w:val="center"/>
              <w:rPr>
                <w:rStyle w:val="17"/>
                <w:rFonts w:ascii="Arial" w:hAnsi="Arial" w:cs="Arial"/>
                <w:sz w:val="24"/>
                <w:szCs w:val="24"/>
              </w:rPr>
            </w:pPr>
            <w:r>
              <w:rPr>
                <w:rStyle w:val="17"/>
                <w:rFonts w:ascii="Arial" w:hAnsi="Arial" w:cs="Arial"/>
                <w:sz w:val="24"/>
                <w:szCs w:val="24"/>
              </w:rPr>
              <w:t>I</w:t>
            </w:r>
          </w:p>
        </w:tc>
      </w:tr>
      <w:tr w14:paraId="6D9120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1" w:hRule="atLeast"/>
        </w:trPr>
        <w:tc>
          <w:tcPr>
            <w:tcW w:w="1984" w:type="dxa"/>
          </w:tcPr>
          <w:p w14:paraId="16997733">
            <w:pPr>
              <w:spacing w:line="360" w:lineRule="auto"/>
              <w:rPr>
                <w:rFonts w:ascii="Arial" w:hAnsi="Arial" w:cs="Arial"/>
                <w:b/>
                <w:sz w:val="24"/>
                <w:szCs w:val="24"/>
              </w:rPr>
            </w:pPr>
            <w:r>
              <w:rPr>
                <w:rStyle w:val="17"/>
                <w:rFonts w:ascii="Arial" w:hAnsi="Arial" w:cs="Arial"/>
                <w:b w:val="0"/>
                <w:sz w:val="24"/>
                <w:szCs w:val="24"/>
              </w:rPr>
              <w:t>Cuti</w:t>
            </w:r>
          </w:p>
        </w:tc>
        <w:tc>
          <w:tcPr>
            <w:tcW w:w="1276" w:type="dxa"/>
          </w:tcPr>
          <w:p w14:paraId="187EACC8">
            <w:pPr>
              <w:spacing w:line="360" w:lineRule="auto"/>
              <w:jc w:val="center"/>
              <w:rPr>
                <w:rFonts w:ascii="Arial" w:hAnsi="Arial" w:cs="Arial"/>
                <w:sz w:val="24"/>
                <w:szCs w:val="24"/>
              </w:rPr>
            </w:pPr>
            <w:r>
              <w:rPr>
                <w:rFonts w:ascii="Arial" w:hAnsi="Arial" w:cs="Arial"/>
                <w:sz w:val="24"/>
                <w:szCs w:val="24"/>
              </w:rPr>
              <w:t>4</w:t>
            </w:r>
          </w:p>
        </w:tc>
        <w:tc>
          <w:tcPr>
            <w:tcW w:w="1701" w:type="dxa"/>
          </w:tcPr>
          <w:p w14:paraId="4EB7328C">
            <w:pPr>
              <w:spacing w:line="360" w:lineRule="auto"/>
              <w:jc w:val="center"/>
              <w:rPr>
                <w:rFonts w:ascii="Arial" w:hAnsi="Arial" w:cs="Arial"/>
                <w:sz w:val="24"/>
                <w:szCs w:val="24"/>
              </w:rPr>
            </w:pPr>
            <w:r>
              <w:rPr>
                <w:rFonts w:ascii="Arial" w:hAnsi="Arial" w:cs="Arial"/>
                <w:sz w:val="24"/>
                <w:szCs w:val="24"/>
              </w:rPr>
              <w:t>4</w:t>
            </w:r>
          </w:p>
        </w:tc>
        <w:tc>
          <w:tcPr>
            <w:tcW w:w="1417" w:type="dxa"/>
          </w:tcPr>
          <w:p w14:paraId="651B000C">
            <w:pPr>
              <w:spacing w:line="360" w:lineRule="auto"/>
              <w:jc w:val="center"/>
              <w:rPr>
                <w:rFonts w:ascii="Arial" w:hAnsi="Arial" w:cs="Arial"/>
                <w:sz w:val="24"/>
                <w:szCs w:val="24"/>
              </w:rPr>
            </w:pPr>
            <w:r>
              <w:rPr>
                <w:rFonts w:ascii="Arial" w:hAnsi="Arial" w:cs="Arial"/>
                <w:sz w:val="24"/>
                <w:szCs w:val="24"/>
              </w:rPr>
              <w:t>5</w:t>
            </w:r>
          </w:p>
        </w:tc>
        <w:tc>
          <w:tcPr>
            <w:tcW w:w="1418" w:type="dxa"/>
          </w:tcPr>
          <w:p w14:paraId="57DDA85F">
            <w:pPr>
              <w:spacing w:line="360" w:lineRule="auto"/>
              <w:jc w:val="center"/>
              <w:rPr>
                <w:rFonts w:ascii="Arial" w:hAnsi="Arial" w:cs="Arial"/>
                <w:b/>
                <w:sz w:val="24"/>
                <w:szCs w:val="24"/>
              </w:rPr>
            </w:pPr>
            <w:r>
              <w:rPr>
                <w:rStyle w:val="17"/>
                <w:rFonts w:ascii="Arial" w:hAnsi="Arial" w:cs="Arial"/>
                <w:b w:val="0"/>
                <w:sz w:val="24"/>
                <w:szCs w:val="24"/>
              </w:rPr>
              <w:t>13</w:t>
            </w:r>
          </w:p>
        </w:tc>
        <w:tc>
          <w:tcPr>
            <w:tcW w:w="1276" w:type="dxa"/>
          </w:tcPr>
          <w:p w14:paraId="51E98536">
            <w:pPr>
              <w:spacing w:line="360" w:lineRule="auto"/>
              <w:jc w:val="center"/>
              <w:rPr>
                <w:rStyle w:val="17"/>
                <w:rFonts w:ascii="Arial" w:hAnsi="Arial" w:cs="Arial"/>
                <w:b w:val="0"/>
                <w:sz w:val="24"/>
                <w:szCs w:val="24"/>
              </w:rPr>
            </w:pPr>
            <w:r>
              <w:rPr>
                <w:rStyle w:val="17"/>
                <w:rFonts w:ascii="Arial" w:hAnsi="Arial" w:cs="Arial"/>
                <w:b w:val="0"/>
                <w:sz w:val="24"/>
                <w:szCs w:val="24"/>
              </w:rPr>
              <w:t>II</w:t>
            </w:r>
          </w:p>
        </w:tc>
      </w:tr>
    </w:tbl>
    <w:p w14:paraId="7396B0BE">
      <w:pPr>
        <w:pStyle w:val="16"/>
        <w:spacing w:before="0" w:beforeAutospacing="0" w:after="0" w:afterAutospacing="0" w:line="360" w:lineRule="auto"/>
        <w:ind w:left="426"/>
        <w:rPr>
          <w:rFonts w:ascii="Arial" w:hAnsi="Arial" w:cs="Arial"/>
        </w:rPr>
      </w:pPr>
      <w:r>
        <w:rPr>
          <w:rStyle w:val="17"/>
          <w:rFonts w:ascii="Arial" w:hAnsi="Arial" w:cs="Arial"/>
        </w:rPr>
        <w:t>Keterangan Skor:</w:t>
      </w:r>
    </w:p>
    <w:p w14:paraId="770768A0">
      <w:pPr>
        <w:pStyle w:val="16"/>
        <w:numPr>
          <w:ilvl w:val="0"/>
          <w:numId w:val="35"/>
        </w:numPr>
        <w:tabs>
          <w:tab w:val="clear" w:pos="720"/>
        </w:tabs>
        <w:spacing w:before="0" w:beforeAutospacing="0" w:after="0" w:afterAutospacing="0" w:line="360" w:lineRule="auto"/>
        <w:ind w:left="851"/>
        <w:jc w:val="both"/>
        <w:rPr>
          <w:rFonts w:ascii="Arial" w:hAnsi="Arial" w:cs="Arial"/>
        </w:rPr>
      </w:pPr>
      <w:r>
        <w:rPr>
          <w:rFonts w:ascii="Arial" w:hAnsi="Arial" w:cs="Arial"/>
        </w:rPr>
        <w:t>Skala 1–5 (1 = rendah, 2 = agak rendah, 3 = sedang, 4 = agak tinggi, 5 = tinggi)</w:t>
      </w:r>
    </w:p>
    <w:p w14:paraId="7245A8D9">
      <w:pPr>
        <w:pStyle w:val="16"/>
        <w:numPr>
          <w:ilvl w:val="0"/>
          <w:numId w:val="35"/>
        </w:numPr>
        <w:tabs>
          <w:tab w:val="clear" w:pos="720"/>
        </w:tabs>
        <w:spacing w:before="0" w:beforeAutospacing="0" w:after="0" w:afterAutospacing="0" w:line="360" w:lineRule="auto"/>
        <w:ind w:left="851"/>
        <w:jc w:val="both"/>
        <w:rPr>
          <w:rFonts w:ascii="Arial" w:hAnsi="Arial" w:cs="Arial"/>
        </w:rPr>
      </w:pPr>
      <w:r>
        <w:rPr>
          <w:rStyle w:val="17"/>
          <w:rFonts w:ascii="Arial" w:hAnsi="Arial" w:cs="Arial"/>
        </w:rPr>
        <w:t>Urgency:</w:t>
      </w:r>
      <w:r>
        <w:rPr>
          <w:rFonts w:ascii="Arial" w:hAnsi="Arial" w:cs="Arial"/>
        </w:rPr>
        <w:t xml:space="preserve"> Seberapa sering ASN membutuhkan layanan tersebut.</w:t>
      </w:r>
    </w:p>
    <w:p w14:paraId="756B8E3B">
      <w:pPr>
        <w:pStyle w:val="16"/>
        <w:numPr>
          <w:ilvl w:val="0"/>
          <w:numId w:val="35"/>
        </w:numPr>
        <w:tabs>
          <w:tab w:val="clear" w:pos="720"/>
        </w:tabs>
        <w:spacing w:before="0" w:beforeAutospacing="0" w:after="0" w:afterAutospacing="0" w:line="360" w:lineRule="auto"/>
        <w:ind w:left="851"/>
        <w:jc w:val="both"/>
        <w:rPr>
          <w:rFonts w:ascii="Arial" w:hAnsi="Arial" w:cs="Arial"/>
        </w:rPr>
      </w:pPr>
      <w:r>
        <w:rPr>
          <w:rStyle w:val="17"/>
          <w:rFonts w:ascii="Arial" w:hAnsi="Arial" w:cs="Arial"/>
        </w:rPr>
        <w:t>Seriousness:</w:t>
      </w:r>
      <w:r>
        <w:rPr>
          <w:rFonts w:ascii="Arial" w:hAnsi="Arial" w:cs="Arial"/>
        </w:rPr>
        <w:t xml:space="preserve"> Seberapa besar dampak bila terjadi kesalahan/lambat dalam pelayanan.</w:t>
      </w:r>
    </w:p>
    <w:p w14:paraId="3A3C61F3">
      <w:pPr>
        <w:pStyle w:val="16"/>
        <w:numPr>
          <w:ilvl w:val="0"/>
          <w:numId w:val="35"/>
        </w:numPr>
        <w:tabs>
          <w:tab w:val="clear" w:pos="720"/>
        </w:tabs>
        <w:spacing w:before="0" w:beforeAutospacing="0" w:after="0" w:afterAutospacing="0" w:line="360" w:lineRule="auto"/>
        <w:ind w:left="851"/>
        <w:jc w:val="both"/>
        <w:rPr>
          <w:rFonts w:ascii="Arial" w:hAnsi="Arial" w:cs="Arial"/>
        </w:rPr>
      </w:pPr>
      <w:r>
        <w:rPr>
          <w:rStyle w:val="17"/>
          <w:rFonts w:ascii="Arial" w:hAnsi="Arial" w:cs="Arial"/>
        </w:rPr>
        <w:t>Growth:</w:t>
      </w:r>
      <w:r>
        <w:rPr>
          <w:rFonts w:ascii="Arial" w:hAnsi="Arial" w:cs="Arial"/>
        </w:rPr>
        <w:t xml:space="preserve"> Potensi peningkatan jumlah permohonan layanan di masa depan.</w:t>
      </w:r>
    </w:p>
    <w:p w14:paraId="0FE067D5">
      <w:pPr>
        <w:pStyle w:val="4"/>
        <w:spacing w:before="0" w:line="360" w:lineRule="auto"/>
        <w:ind w:left="426"/>
        <w:jc w:val="both"/>
        <w:rPr>
          <w:rStyle w:val="17"/>
          <w:rFonts w:ascii="Arial" w:hAnsi="Arial" w:cs="Arial"/>
          <w:b/>
          <w:bCs/>
          <w:color w:val="auto"/>
          <w:sz w:val="24"/>
          <w:szCs w:val="24"/>
        </w:rPr>
      </w:pPr>
    </w:p>
    <w:p w14:paraId="74EF51C7">
      <w:pPr>
        <w:pStyle w:val="4"/>
        <w:spacing w:before="0" w:line="360" w:lineRule="auto"/>
        <w:ind w:left="426"/>
        <w:jc w:val="both"/>
        <w:rPr>
          <w:rFonts w:ascii="Arial" w:hAnsi="Arial" w:cs="Arial"/>
          <w:color w:val="auto"/>
          <w:sz w:val="24"/>
          <w:szCs w:val="24"/>
        </w:rPr>
      </w:pPr>
      <w:r>
        <w:rPr>
          <w:rStyle w:val="17"/>
          <w:rFonts w:ascii="Arial" w:hAnsi="Arial" w:cs="Arial"/>
          <w:b/>
          <w:bCs/>
          <w:color w:val="auto"/>
          <w:sz w:val="24"/>
          <w:szCs w:val="24"/>
        </w:rPr>
        <w:t>Hasil Analisis dan Pilihan Fokus</w:t>
      </w:r>
    </w:p>
    <w:p w14:paraId="1C21420C">
      <w:pPr>
        <w:pStyle w:val="16"/>
        <w:spacing w:before="0" w:beforeAutospacing="0" w:after="0" w:afterAutospacing="0" w:line="360" w:lineRule="auto"/>
        <w:ind w:left="426"/>
        <w:jc w:val="both"/>
        <w:rPr>
          <w:rFonts w:ascii="Arial" w:hAnsi="Arial" w:cs="Arial"/>
        </w:rPr>
      </w:pPr>
      <w:r>
        <w:rPr>
          <w:rFonts w:ascii="Arial" w:hAnsi="Arial" w:cs="Arial"/>
        </w:rPr>
        <w:t xml:space="preserve">Berdasarkan skor tertinggi, </w:t>
      </w:r>
      <w:r>
        <w:rPr>
          <w:rStyle w:val="17"/>
          <w:rFonts w:ascii="Arial" w:hAnsi="Arial" w:cs="Arial"/>
        </w:rPr>
        <w:t>layanan perceraian ASN</w:t>
      </w:r>
      <w:r>
        <w:rPr>
          <w:rFonts w:ascii="Arial" w:hAnsi="Arial" w:cs="Arial"/>
        </w:rPr>
        <w:t xml:space="preserve"> dipilih sebagai prioritas utama untuk </w:t>
      </w:r>
      <w:r>
        <w:rPr>
          <w:rStyle w:val="17"/>
          <w:rFonts w:ascii="Arial" w:hAnsi="Arial" w:cs="Arial"/>
        </w:rPr>
        <w:t>digitalisasi layanan konsultasi melalui website BKPSDM</w:t>
      </w:r>
      <w:r>
        <w:rPr>
          <w:rFonts w:ascii="Arial" w:hAnsi="Arial" w:cs="Arial"/>
        </w:rPr>
        <w:t>. Alasan pemilihannya antara lain:</w:t>
      </w:r>
    </w:p>
    <w:p w14:paraId="42EF787D">
      <w:pPr>
        <w:pStyle w:val="16"/>
        <w:numPr>
          <w:ilvl w:val="0"/>
          <w:numId w:val="36"/>
        </w:numPr>
        <w:tabs>
          <w:tab w:val="clear" w:pos="720"/>
        </w:tabs>
        <w:spacing w:before="0" w:beforeAutospacing="0" w:after="0" w:afterAutospacing="0" w:line="360" w:lineRule="auto"/>
        <w:ind w:left="851"/>
        <w:jc w:val="both"/>
        <w:rPr>
          <w:rFonts w:ascii="Arial" w:hAnsi="Arial" w:cs="Arial"/>
        </w:rPr>
      </w:pPr>
      <w:r>
        <w:rPr>
          <w:rFonts w:ascii="Arial" w:hAnsi="Arial" w:cs="Arial"/>
        </w:rPr>
        <w:t>Tingginya kebutuhan pelayanan konsultasi pribadi (perceraian) yang bersifat sensitif dan diperlukan terjaminnya rahasia.</w:t>
      </w:r>
    </w:p>
    <w:p w14:paraId="77EE1ABD">
      <w:pPr>
        <w:pStyle w:val="16"/>
        <w:numPr>
          <w:ilvl w:val="0"/>
          <w:numId w:val="36"/>
        </w:numPr>
        <w:tabs>
          <w:tab w:val="clear" w:pos="720"/>
        </w:tabs>
        <w:spacing w:before="0" w:beforeAutospacing="0" w:after="0" w:afterAutospacing="0" w:line="360" w:lineRule="auto"/>
        <w:ind w:left="851"/>
        <w:jc w:val="both"/>
        <w:rPr>
          <w:rFonts w:ascii="Arial" w:hAnsi="Arial" w:cs="Arial"/>
        </w:rPr>
      </w:pPr>
      <w:r>
        <w:rPr>
          <w:rStyle w:val="17"/>
          <w:rFonts w:ascii="Arial" w:hAnsi="Arial" w:cs="Arial"/>
          <w:b w:val="0"/>
        </w:rPr>
        <w:t>Banyak jenis dan regulasi berbeda</w:t>
      </w:r>
      <w:r>
        <w:rPr>
          <w:rFonts w:ascii="Arial" w:hAnsi="Arial" w:cs="Arial"/>
        </w:rPr>
        <w:t xml:space="preserve"> yang perlu dipahami dengan benar oleh ASN.</w:t>
      </w:r>
    </w:p>
    <w:p w14:paraId="0484C1DF">
      <w:pPr>
        <w:pStyle w:val="16"/>
        <w:numPr>
          <w:ilvl w:val="0"/>
          <w:numId w:val="36"/>
        </w:numPr>
        <w:tabs>
          <w:tab w:val="clear" w:pos="720"/>
        </w:tabs>
        <w:spacing w:before="0" w:beforeAutospacing="0" w:after="0" w:afterAutospacing="0" w:line="360" w:lineRule="auto"/>
        <w:ind w:left="851"/>
        <w:jc w:val="both"/>
        <w:rPr>
          <w:rFonts w:ascii="Arial" w:hAnsi="Arial" w:cs="Arial"/>
        </w:rPr>
      </w:pPr>
      <w:r>
        <w:rPr>
          <w:rStyle w:val="17"/>
          <w:rFonts w:ascii="Arial" w:hAnsi="Arial" w:cs="Arial"/>
          <w:b w:val="0"/>
        </w:rPr>
        <w:t>Kesalahan prosedur</w:t>
      </w:r>
      <w:r>
        <w:rPr>
          <w:rFonts w:ascii="Arial" w:hAnsi="Arial" w:cs="Arial"/>
        </w:rPr>
        <w:t xml:space="preserve"> dapat berdampak pada status kepegawaian.</w:t>
      </w:r>
    </w:p>
    <w:p w14:paraId="740E2934">
      <w:pPr>
        <w:pStyle w:val="16"/>
        <w:numPr>
          <w:ilvl w:val="0"/>
          <w:numId w:val="36"/>
        </w:numPr>
        <w:tabs>
          <w:tab w:val="clear" w:pos="720"/>
        </w:tabs>
        <w:spacing w:before="0" w:beforeAutospacing="0" w:after="0" w:afterAutospacing="0" w:line="360" w:lineRule="auto"/>
        <w:ind w:left="851"/>
        <w:jc w:val="both"/>
        <w:rPr>
          <w:rFonts w:ascii="Arial" w:hAnsi="Arial" w:cs="Arial"/>
        </w:rPr>
      </w:pPr>
      <w:r>
        <w:rPr>
          <w:rStyle w:val="17"/>
          <w:rFonts w:ascii="Arial" w:hAnsi="Arial" w:cs="Arial"/>
          <w:b w:val="0"/>
        </w:rPr>
        <w:t>Peluang pengembangan digital sangat terbuka</w:t>
      </w:r>
      <w:r>
        <w:rPr>
          <w:rFonts w:ascii="Arial" w:hAnsi="Arial" w:cs="Arial"/>
        </w:rPr>
        <w:t>, karena jenis layanannya bisa diotomatisasi dan disesuaikan dengan kalender kerja ASN.</w:t>
      </w:r>
    </w:p>
    <w:p w14:paraId="2F129DD9">
      <w:pPr>
        <w:pStyle w:val="4"/>
        <w:spacing w:before="0" w:line="360" w:lineRule="auto"/>
        <w:ind w:left="426"/>
        <w:rPr>
          <w:rFonts w:ascii="Arial" w:hAnsi="Arial" w:cs="Arial"/>
          <w:color w:val="auto"/>
          <w:sz w:val="24"/>
          <w:szCs w:val="24"/>
        </w:rPr>
      </w:pPr>
      <w:r>
        <w:rPr>
          <w:rStyle w:val="17"/>
          <w:rFonts w:ascii="Arial" w:hAnsi="Arial" w:cs="Arial"/>
          <w:b/>
          <w:bCs/>
          <w:color w:val="auto"/>
          <w:sz w:val="24"/>
          <w:szCs w:val="24"/>
        </w:rPr>
        <w:t>Rekomendasi Tindak Lanjut</w:t>
      </w:r>
    </w:p>
    <w:p w14:paraId="783E5B4E">
      <w:pPr>
        <w:pStyle w:val="16"/>
        <w:numPr>
          <w:ilvl w:val="0"/>
          <w:numId w:val="37"/>
        </w:numPr>
        <w:tabs>
          <w:tab w:val="clear" w:pos="720"/>
        </w:tabs>
        <w:spacing w:before="0" w:beforeAutospacing="0" w:after="0" w:afterAutospacing="0" w:line="360" w:lineRule="auto"/>
        <w:ind w:left="851"/>
        <w:jc w:val="both"/>
        <w:rPr>
          <w:rFonts w:ascii="Arial" w:hAnsi="Arial" w:cs="Arial"/>
        </w:rPr>
      </w:pPr>
      <w:r>
        <w:rPr>
          <w:rFonts w:ascii="Arial" w:hAnsi="Arial" w:cs="Arial"/>
        </w:rPr>
        <w:t xml:space="preserve">Merancang modul </w:t>
      </w:r>
      <w:r>
        <w:rPr>
          <w:rStyle w:val="17"/>
          <w:rFonts w:ascii="Arial" w:hAnsi="Arial" w:cs="Arial"/>
          <w:b w:val="0"/>
        </w:rPr>
        <w:t>konsultasi layanan perceraian ASN</w:t>
      </w:r>
      <w:r>
        <w:rPr>
          <w:rFonts w:ascii="Arial" w:hAnsi="Arial" w:cs="Arial"/>
        </w:rPr>
        <w:t xml:space="preserve"> berbasis digital (fitur tanya jawab, panduan interaktif, live chat konsultasi, FAQ).</w:t>
      </w:r>
    </w:p>
    <w:p w14:paraId="0B41B880">
      <w:pPr>
        <w:pStyle w:val="16"/>
        <w:numPr>
          <w:ilvl w:val="0"/>
          <w:numId w:val="37"/>
        </w:numPr>
        <w:tabs>
          <w:tab w:val="clear" w:pos="720"/>
        </w:tabs>
        <w:spacing w:before="0" w:beforeAutospacing="0" w:after="0" w:afterAutospacing="0" w:line="360" w:lineRule="auto"/>
        <w:ind w:left="851"/>
        <w:jc w:val="both"/>
        <w:rPr>
          <w:rFonts w:ascii="Arial" w:hAnsi="Arial" w:cs="Arial"/>
          <w:b/>
        </w:rPr>
      </w:pPr>
      <w:r>
        <w:rPr>
          <w:rFonts w:ascii="Arial" w:hAnsi="Arial" w:cs="Arial"/>
        </w:rPr>
        <w:t xml:space="preserve">Mengintegrasikan sistem ini ke dalam </w:t>
      </w:r>
      <w:r>
        <w:rPr>
          <w:rStyle w:val="17"/>
          <w:rFonts w:ascii="Arial" w:hAnsi="Arial" w:cs="Arial"/>
          <w:b w:val="0"/>
        </w:rPr>
        <w:t>website resmi BKPSDM Kabupaten Lahat</w:t>
      </w:r>
      <w:r>
        <w:rPr>
          <w:rFonts w:ascii="Arial" w:hAnsi="Arial" w:cs="Arial"/>
          <w:b/>
        </w:rPr>
        <w:t>.</w:t>
      </w:r>
    </w:p>
    <w:p w14:paraId="734FAF09">
      <w:pPr>
        <w:pStyle w:val="16"/>
        <w:numPr>
          <w:ilvl w:val="0"/>
          <w:numId w:val="37"/>
        </w:numPr>
        <w:tabs>
          <w:tab w:val="clear" w:pos="720"/>
        </w:tabs>
        <w:spacing w:before="0" w:beforeAutospacing="0" w:after="0" w:afterAutospacing="0" w:line="360" w:lineRule="auto"/>
        <w:ind w:left="851"/>
        <w:jc w:val="both"/>
        <w:rPr>
          <w:rFonts w:ascii="Arial" w:hAnsi="Arial" w:cs="Arial"/>
        </w:rPr>
      </w:pPr>
      <w:r>
        <w:rPr>
          <w:rFonts w:ascii="Arial" w:hAnsi="Arial" w:cs="Arial"/>
        </w:rPr>
        <w:t xml:space="preserve">Menyusun </w:t>
      </w:r>
      <w:r>
        <w:rPr>
          <w:rStyle w:val="17"/>
          <w:rFonts w:ascii="Arial" w:hAnsi="Arial" w:cs="Arial"/>
          <w:b w:val="0"/>
        </w:rPr>
        <w:t>dashboard admin</w:t>
      </w:r>
      <w:r>
        <w:rPr>
          <w:rFonts w:ascii="Arial" w:hAnsi="Arial" w:cs="Arial"/>
        </w:rPr>
        <w:t xml:space="preserve"> untuk merekam data pertanyaan dan permintaan konsultasi sebagai bagian dari </w:t>
      </w:r>
      <w:r>
        <w:rPr>
          <w:rStyle w:val="10"/>
          <w:rFonts w:ascii="Arial" w:hAnsi="Arial" w:cs="Arial" w:eastAsiaTheme="majorEastAsia"/>
        </w:rPr>
        <w:t>knowledge base</w:t>
      </w:r>
      <w:r>
        <w:rPr>
          <w:rFonts w:ascii="Arial" w:hAnsi="Arial" w:cs="Arial"/>
        </w:rPr>
        <w:t xml:space="preserve"> dan perbaikan layanan berkelanjutan.</w:t>
      </w:r>
    </w:p>
    <w:p w14:paraId="76AA7FE4">
      <w:pPr>
        <w:pStyle w:val="16"/>
        <w:numPr>
          <w:ilvl w:val="0"/>
          <w:numId w:val="37"/>
        </w:numPr>
        <w:tabs>
          <w:tab w:val="clear" w:pos="720"/>
        </w:tabs>
        <w:spacing w:line="360" w:lineRule="auto"/>
        <w:ind w:left="851"/>
        <w:jc w:val="both"/>
      </w:pPr>
      <w:r>
        <w:rPr>
          <w:rFonts w:ascii="Arial" w:hAnsi="Arial" w:cs="Arial"/>
        </w:rPr>
        <w:t>Menyusun SOP pelaksanaan konsultasi daring dan pelatihan staf admin pengelola.</w:t>
      </w:r>
    </w:p>
    <w:p w14:paraId="7552B10F">
      <w:pPr>
        <w:pStyle w:val="4"/>
        <w:spacing w:before="0" w:line="360" w:lineRule="auto"/>
        <w:ind w:left="426"/>
        <w:jc w:val="both"/>
        <w:rPr>
          <w:rFonts w:ascii="Arial" w:hAnsi="Arial" w:cs="Arial"/>
          <w:color w:val="auto"/>
          <w:sz w:val="24"/>
          <w:szCs w:val="24"/>
        </w:rPr>
      </w:pPr>
      <w:r>
        <w:rPr>
          <w:rStyle w:val="17"/>
          <w:rFonts w:ascii="Arial" w:hAnsi="Arial" w:cs="Arial"/>
          <w:b/>
          <w:bCs/>
          <w:color w:val="auto"/>
          <w:sz w:val="24"/>
          <w:szCs w:val="24"/>
        </w:rPr>
        <w:t>2.2. FAKTOR PENYEBAB MASALAH</w:t>
      </w:r>
    </w:p>
    <w:p w14:paraId="2C7D2A91">
      <w:pPr>
        <w:pStyle w:val="9"/>
        <w:spacing w:line="360" w:lineRule="auto"/>
        <w:ind w:left="426" w:right="141" w:firstLine="567"/>
        <w:jc w:val="both"/>
        <w:rPr>
          <w:rStyle w:val="17"/>
          <w:rFonts w:ascii="Arial" w:hAnsi="Arial" w:cs="Arial"/>
          <w:b w:val="0"/>
        </w:rPr>
      </w:pPr>
      <w:r>
        <w:rPr>
          <w:rFonts w:ascii="Arial" w:hAnsi="Arial" w:cs="Arial"/>
        </w:rPr>
        <w:t xml:space="preserve">Masalah layanan konsultasi izin perceraian ASN yang belum optimal </w:t>
      </w:r>
      <w:r>
        <w:rPr>
          <w:rStyle w:val="17"/>
          <w:rFonts w:ascii="Arial" w:hAnsi="Arial" w:cs="Arial"/>
          <w:b w:val="0"/>
        </w:rPr>
        <w:t>bersumber dari berbagai faktor</w:t>
      </w:r>
      <w:r>
        <w:rPr>
          <w:rFonts w:ascii="Arial" w:hAnsi="Arial" w:cs="Arial"/>
        </w:rPr>
        <w:t xml:space="preserve">, mulai dari SDM, prosedur, hingga kebijakan manajemen. Maka, aksi perubahan perlu mencakup </w:t>
      </w:r>
      <w:r>
        <w:rPr>
          <w:rStyle w:val="17"/>
          <w:rFonts w:ascii="Arial" w:hAnsi="Arial" w:cs="Arial"/>
          <w:b w:val="0"/>
        </w:rPr>
        <w:t>pelatihan SDM, pengembangan fitur digital, serta penyusunan SOP dan kebijakan pendukung.</w:t>
      </w:r>
    </w:p>
    <w:p w14:paraId="133545CF">
      <w:pPr>
        <w:pStyle w:val="9"/>
        <w:spacing w:line="360" w:lineRule="auto"/>
        <w:ind w:left="426" w:right="141" w:firstLine="567"/>
        <w:jc w:val="both"/>
        <w:rPr>
          <w:rFonts w:ascii="Arial" w:hAnsi="Arial" w:cs="Arial"/>
          <w:color w:val="000000"/>
          <w:lang w:val="en-US"/>
        </w:rPr>
      </w:pPr>
    </w:p>
    <w:p w14:paraId="629C8A1C">
      <w:pPr>
        <w:pStyle w:val="3"/>
        <w:spacing w:before="0" w:line="360" w:lineRule="auto"/>
        <w:ind w:left="426"/>
        <w:jc w:val="both"/>
        <w:rPr>
          <w:rFonts w:ascii="Arial" w:hAnsi="Arial" w:cs="Arial"/>
          <w:color w:val="auto"/>
          <w:sz w:val="24"/>
          <w:szCs w:val="24"/>
        </w:rPr>
      </w:pPr>
      <w:r>
        <w:rPr>
          <w:rStyle w:val="17"/>
          <w:rFonts w:ascii="Arial" w:hAnsi="Arial" w:cs="Arial"/>
          <w:b/>
          <w:bCs/>
          <w:color w:val="auto"/>
          <w:sz w:val="24"/>
          <w:szCs w:val="24"/>
        </w:rPr>
        <w:t>Analisis Penyebab Masalah dengan Metode Fishbone</w:t>
      </w:r>
    </w:p>
    <w:p w14:paraId="71F57F87">
      <w:pPr>
        <w:pStyle w:val="4"/>
        <w:spacing w:before="0" w:line="360" w:lineRule="auto"/>
        <w:ind w:left="426"/>
        <w:jc w:val="both"/>
        <w:rPr>
          <w:rStyle w:val="17"/>
          <w:rFonts w:ascii="Arial" w:hAnsi="Arial" w:cs="Arial"/>
          <w:b w:val="0"/>
          <w:bCs w:val="0"/>
          <w:color w:val="auto"/>
          <w:sz w:val="24"/>
          <w:szCs w:val="24"/>
        </w:rPr>
      </w:pPr>
      <w:r>
        <w:rPr>
          <w:rStyle w:val="17"/>
          <w:rFonts w:ascii="Arial" w:hAnsi="Arial" w:cs="Arial"/>
          <w:b w:val="0"/>
          <w:bCs/>
          <w:color w:val="auto"/>
          <w:sz w:val="24"/>
          <w:szCs w:val="24"/>
        </w:rPr>
        <w:t xml:space="preserve">Masalah Utama (Kepala Ikan) yaitu </w:t>
      </w:r>
      <w:r>
        <w:rPr>
          <w:rStyle w:val="17"/>
          <w:rFonts w:ascii="Arial" w:hAnsi="Arial" w:cs="Arial"/>
          <w:b w:val="0"/>
          <w:bCs w:val="0"/>
          <w:color w:val="auto"/>
          <w:sz w:val="24"/>
          <w:szCs w:val="24"/>
        </w:rPr>
        <w:t>Layanan konsultasi izin perceraian ASN belum optimal dan belum berbasis digital.</w:t>
      </w:r>
    </w:p>
    <w:p w14:paraId="1B2546E2"/>
    <w:p w14:paraId="001D0859"/>
    <w:p w14:paraId="74D5F34E"/>
    <w:p w14:paraId="4EE3E149"/>
    <w:p w14:paraId="17468F9A"/>
    <w:p w14:paraId="5A094014"/>
    <w:p w14:paraId="5D571C7C"/>
    <w:p w14:paraId="71ECB735"/>
    <w:p w14:paraId="213D5741"/>
    <w:p w14:paraId="49491AC6"/>
    <w:p w14:paraId="149506AF"/>
    <w:p w14:paraId="342E1881"/>
    <w:p w14:paraId="676ED7CA"/>
    <w:p w14:paraId="225952CD"/>
    <w:p w14:paraId="2784D3CD">
      <w:pPr>
        <w:ind w:left="426"/>
        <w:rPr>
          <w:rFonts w:ascii="Arial" w:hAnsi="Arial" w:cs="Arial"/>
        </w:rPr>
      </w:pPr>
      <w:r>
        <w:rPr>
          <w:rFonts w:ascii="Arial" w:hAnsi="Arial" w:cs="Arial"/>
        </w:rPr>
        <w:t>Gambar 1.1 Diagram Fishbone</w:t>
      </w:r>
    </w:p>
    <w:p w14:paraId="2FEC36B4">
      <w:pPr>
        <w:rPr>
          <w:rFonts w:ascii="Arial" w:hAnsi="Arial" w:cs="Arial"/>
        </w:rPr>
      </w:pPr>
      <w:r>
        <w:rPr>
          <w:rFonts w:ascii="Arial" w:hAnsi="Arial" w:cs="Arial"/>
          <w:lang w:val="en-US"/>
        </w:rPr>
        <w:drawing>
          <wp:inline distT="0" distB="0" distL="0" distR="0">
            <wp:extent cx="6105525" cy="3780790"/>
            <wp:effectExtent l="0" t="0" r="9525" b="0"/>
            <wp:docPr id="2"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6"/>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a:xfrm>
                      <a:off x="0" y="0"/>
                      <a:ext cx="6105525" cy="3780790"/>
                    </a:xfrm>
                    <a:prstGeom prst="rect">
                      <a:avLst/>
                    </a:prstGeom>
                    <a:noFill/>
                    <a:ln>
                      <a:noFill/>
                    </a:ln>
                    <a:effectLst/>
                  </pic:spPr>
                </pic:pic>
              </a:graphicData>
            </a:graphic>
          </wp:inline>
        </w:drawing>
      </w:r>
    </w:p>
    <w:p w14:paraId="10183AB2">
      <w:pPr>
        <w:spacing w:line="360" w:lineRule="auto"/>
        <w:jc w:val="both"/>
        <w:rPr>
          <w:rFonts w:ascii="Arial" w:hAnsi="Arial" w:cs="Arial"/>
          <w:sz w:val="24"/>
          <w:szCs w:val="24"/>
        </w:rPr>
      </w:pPr>
    </w:p>
    <w:p w14:paraId="5D37F699">
      <w:pPr>
        <w:pStyle w:val="4"/>
        <w:spacing w:before="0" w:line="360" w:lineRule="auto"/>
        <w:ind w:left="426"/>
        <w:jc w:val="both"/>
        <w:rPr>
          <w:rFonts w:ascii="Arial" w:hAnsi="Arial" w:cs="Arial"/>
          <w:color w:val="auto"/>
          <w:sz w:val="24"/>
          <w:szCs w:val="24"/>
        </w:rPr>
      </w:pPr>
      <w:r>
        <w:rPr>
          <w:rStyle w:val="17"/>
          <w:rFonts w:ascii="Arial" w:hAnsi="Arial" w:cs="Arial"/>
          <w:b/>
          <w:bCs/>
          <w:color w:val="auto"/>
          <w:sz w:val="24"/>
          <w:szCs w:val="24"/>
        </w:rPr>
        <w:t>Kategori Penyebab:</w:t>
      </w:r>
    </w:p>
    <w:p w14:paraId="46FC4318">
      <w:pPr>
        <w:pStyle w:val="16"/>
        <w:numPr>
          <w:ilvl w:val="0"/>
          <w:numId w:val="38"/>
        </w:numPr>
        <w:tabs>
          <w:tab w:val="clear" w:pos="720"/>
        </w:tabs>
        <w:spacing w:before="0" w:beforeAutospacing="0" w:after="0" w:afterAutospacing="0" w:line="360" w:lineRule="auto"/>
        <w:ind w:left="851"/>
        <w:jc w:val="both"/>
        <w:rPr>
          <w:rFonts w:ascii="Arial" w:hAnsi="Arial" w:cs="Arial"/>
        </w:rPr>
      </w:pPr>
      <w:r>
        <w:rPr>
          <w:rStyle w:val="17"/>
          <w:rFonts w:ascii="Arial" w:hAnsi="Arial" w:cs="Arial"/>
        </w:rPr>
        <w:t>Man (Sumber Daya Manusia):</w:t>
      </w:r>
    </w:p>
    <w:p w14:paraId="56A6BEB1">
      <w:pPr>
        <w:pStyle w:val="16"/>
        <w:numPr>
          <w:ilvl w:val="1"/>
          <w:numId w:val="38"/>
        </w:numPr>
        <w:tabs>
          <w:tab w:val="clear" w:pos="1440"/>
        </w:tabs>
        <w:spacing w:before="0" w:beforeAutospacing="0" w:after="0" w:afterAutospacing="0" w:line="360" w:lineRule="auto"/>
        <w:ind w:left="1276"/>
        <w:jc w:val="both"/>
        <w:rPr>
          <w:rFonts w:ascii="Arial" w:hAnsi="Arial" w:cs="Arial"/>
        </w:rPr>
      </w:pPr>
      <w:r>
        <w:rPr>
          <w:rFonts w:ascii="Arial" w:hAnsi="Arial" w:cs="Arial"/>
        </w:rPr>
        <w:t>Belum semua petugas memahami mekanisme konsultasi digital.</w:t>
      </w:r>
    </w:p>
    <w:p w14:paraId="55EE775F">
      <w:pPr>
        <w:pStyle w:val="16"/>
        <w:numPr>
          <w:ilvl w:val="1"/>
          <w:numId w:val="38"/>
        </w:numPr>
        <w:tabs>
          <w:tab w:val="clear" w:pos="1440"/>
        </w:tabs>
        <w:spacing w:before="0" w:beforeAutospacing="0" w:after="0" w:afterAutospacing="0" w:line="360" w:lineRule="auto"/>
        <w:ind w:left="1276"/>
        <w:jc w:val="both"/>
        <w:rPr>
          <w:rFonts w:ascii="Arial" w:hAnsi="Arial" w:cs="Arial"/>
        </w:rPr>
      </w:pPr>
      <w:r>
        <w:rPr>
          <w:rFonts w:ascii="Arial" w:hAnsi="Arial" w:cs="Arial"/>
        </w:rPr>
        <w:t>Kurangnya pelatihan SDM dalam pelayanan berbasis teknologi.</w:t>
      </w:r>
    </w:p>
    <w:p w14:paraId="38666701">
      <w:pPr>
        <w:pStyle w:val="16"/>
        <w:numPr>
          <w:ilvl w:val="1"/>
          <w:numId w:val="38"/>
        </w:numPr>
        <w:tabs>
          <w:tab w:val="clear" w:pos="1440"/>
        </w:tabs>
        <w:spacing w:before="0" w:beforeAutospacing="0" w:after="0" w:afterAutospacing="0" w:line="360" w:lineRule="auto"/>
        <w:ind w:left="1276"/>
        <w:jc w:val="both"/>
        <w:rPr>
          <w:rFonts w:ascii="Arial" w:hAnsi="Arial" w:cs="Arial"/>
        </w:rPr>
      </w:pPr>
      <w:r>
        <w:rPr>
          <w:rFonts w:ascii="Arial" w:hAnsi="Arial" w:cs="Arial"/>
        </w:rPr>
        <w:t>Masih terbiasa dengan sistem manual (tatap muka).</w:t>
      </w:r>
    </w:p>
    <w:p w14:paraId="4B8A75FE">
      <w:pPr>
        <w:pStyle w:val="16"/>
        <w:numPr>
          <w:ilvl w:val="0"/>
          <w:numId w:val="38"/>
        </w:numPr>
        <w:tabs>
          <w:tab w:val="clear" w:pos="720"/>
        </w:tabs>
        <w:spacing w:before="0" w:beforeAutospacing="0" w:after="0" w:afterAutospacing="0" w:line="360" w:lineRule="auto"/>
        <w:ind w:left="851"/>
        <w:jc w:val="both"/>
        <w:rPr>
          <w:rFonts w:ascii="Arial" w:hAnsi="Arial" w:cs="Arial"/>
        </w:rPr>
      </w:pPr>
      <w:r>
        <w:rPr>
          <w:rStyle w:val="17"/>
          <w:rFonts w:ascii="Arial" w:hAnsi="Arial" w:cs="Arial"/>
        </w:rPr>
        <w:t>Method (Metode/Prosedur):</w:t>
      </w:r>
    </w:p>
    <w:p w14:paraId="19DD68F1">
      <w:pPr>
        <w:pStyle w:val="16"/>
        <w:numPr>
          <w:ilvl w:val="1"/>
          <w:numId w:val="38"/>
        </w:numPr>
        <w:tabs>
          <w:tab w:val="clear" w:pos="1440"/>
        </w:tabs>
        <w:spacing w:before="0" w:beforeAutospacing="0" w:after="0" w:afterAutospacing="0" w:line="360" w:lineRule="auto"/>
        <w:ind w:left="1276"/>
        <w:jc w:val="both"/>
        <w:rPr>
          <w:rFonts w:ascii="Arial" w:hAnsi="Arial" w:cs="Arial"/>
        </w:rPr>
      </w:pPr>
      <w:r>
        <w:rPr>
          <w:rFonts w:ascii="Arial" w:hAnsi="Arial" w:cs="Arial"/>
        </w:rPr>
        <w:t>Belum ada SOP khusus untuk layanan konsultasi digital.</w:t>
      </w:r>
    </w:p>
    <w:p w14:paraId="5E0FACF5">
      <w:pPr>
        <w:pStyle w:val="16"/>
        <w:numPr>
          <w:ilvl w:val="1"/>
          <w:numId w:val="38"/>
        </w:numPr>
        <w:tabs>
          <w:tab w:val="clear" w:pos="1440"/>
        </w:tabs>
        <w:spacing w:before="0" w:beforeAutospacing="0" w:after="0" w:afterAutospacing="0" w:line="360" w:lineRule="auto"/>
        <w:ind w:left="1276"/>
        <w:jc w:val="both"/>
        <w:rPr>
          <w:rFonts w:ascii="Arial" w:hAnsi="Arial" w:cs="Arial"/>
        </w:rPr>
      </w:pPr>
      <w:r>
        <w:rPr>
          <w:rFonts w:ascii="Arial" w:hAnsi="Arial" w:cs="Arial"/>
        </w:rPr>
        <w:t>Alur layanan masih berorientasi pada proses manual.</w:t>
      </w:r>
    </w:p>
    <w:p w14:paraId="1A6B10D1">
      <w:pPr>
        <w:pStyle w:val="16"/>
        <w:numPr>
          <w:ilvl w:val="1"/>
          <w:numId w:val="38"/>
        </w:numPr>
        <w:tabs>
          <w:tab w:val="clear" w:pos="1440"/>
        </w:tabs>
        <w:spacing w:before="0" w:beforeAutospacing="0" w:after="0" w:afterAutospacing="0" w:line="360" w:lineRule="auto"/>
        <w:ind w:left="1276"/>
        <w:jc w:val="both"/>
        <w:rPr>
          <w:rFonts w:ascii="Arial" w:hAnsi="Arial" w:cs="Arial"/>
        </w:rPr>
      </w:pPr>
      <w:r>
        <w:rPr>
          <w:rFonts w:ascii="Arial" w:hAnsi="Arial" w:cs="Arial"/>
        </w:rPr>
        <w:t>Minimnya dokumentasi alur kerja layanan yang bisa diakses ASN.</w:t>
      </w:r>
    </w:p>
    <w:p w14:paraId="1870E54A">
      <w:pPr>
        <w:pStyle w:val="16"/>
        <w:numPr>
          <w:ilvl w:val="0"/>
          <w:numId w:val="38"/>
        </w:numPr>
        <w:tabs>
          <w:tab w:val="clear" w:pos="720"/>
        </w:tabs>
        <w:spacing w:before="0" w:beforeAutospacing="0" w:after="0" w:afterAutospacing="0" w:line="360" w:lineRule="auto"/>
        <w:ind w:left="851"/>
        <w:jc w:val="both"/>
        <w:rPr>
          <w:rFonts w:ascii="Arial" w:hAnsi="Arial" w:cs="Arial"/>
        </w:rPr>
      </w:pPr>
      <w:r>
        <w:rPr>
          <w:rStyle w:val="17"/>
          <w:rFonts w:ascii="Arial" w:hAnsi="Arial" w:cs="Arial"/>
        </w:rPr>
        <w:t>Machine (Sarana/Prasarana):</w:t>
      </w:r>
    </w:p>
    <w:p w14:paraId="3E1906AC">
      <w:pPr>
        <w:pStyle w:val="16"/>
        <w:numPr>
          <w:ilvl w:val="1"/>
          <w:numId w:val="38"/>
        </w:numPr>
        <w:tabs>
          <w:tab w:val="clear" w:pos="1440"/>
        </w:tabs>
        <w:spacing w:before="0" w:beforeAutospacing="0" w:after="0" w:afterAutospacing="0" w:line="360" w:lineRule="auto"/>
        <w:ind w:left="1276"/>
        <w:jc w:val="both"/>
        <w:rPr>
          <w:rFonts w:ascii="Arial" w:hAnsi="Arial" w:cs="Arial"/>
        </w:rPr>
      </w:pPr>
      <w:r>
        <w:rPr>
          <w:rFonts w:ascii="Arial" w:hAnsi="Arial" w:cs="Arial"/>
        </w:rPr>
        <w:t>Website belum memiliki fitur layanan konsultasi online.</w:t>
      </w:r>
    </w:p>
    <w:p w14:paraId="6121D690">
      <w:pPr>
        <w:pStyle w:val="16"/>
        <w:numPr>
          <w:ilvl w:val="1"/>
          <w:numId w:val="38"/>
        </w:numPr>
        <w:tabs>
          <w:tab w:val="clear" w:pos="1440"/>
        </w:tabs>
        <w:spacing w:before="0" w:beforeAutospacing="0" w:after="0" w:afterAutospacing="0" w:line="360" w:lineRule="auto"/>
        <w:ind w:left="1276"/>
        <w:jc w:val="both"/>
        <w:rPr>
          <w:rFonts w:ascii="Arial" w:hAnsi="Arial" w:cs="Arial"/>
        </w:rPr>
      </w:pPr>
      <w:r>
        <w:rPr>
          <w:rFonts w:ascii="Arial" w:hAnsi="Arial" w:cs="Arial"/>
        </w:rPr>
        <w:t>Belum tersedia aplikasi atau platform interaktif untuk komunikasi dua arah.</w:t>
      </w:r>
    </w:p>
    <w:p w14:paraId="6A314999">
      <w:pPr>
        <w:pStyle w:val="16"/>
        <w:numPr>
          <w:ilvl w:val="1"/>
          <w:numId w:val="38"/>
        </w:numPr>
        <w:tabs>
          <w:tab w:val="clear" w:pos="1440"/>
        </w:tabs>
        <w:spacing w:before="0" w:beforeAutospacing="0" w:after="0" w:afterAutospacing="0" w:line="360" w:lineRule="auto"/>
        <w:ind w:left="1276"/>
        <w:jc w:val="both"/>
        <w:rPr>
          <w:rFonts w:ascii="Arial" w:hAnsi="Arial" w:cs="Arial"/>
        </w:rPr>
      </w:pPr>
      <w:r>
        <w:rPr>
          <w:rFonts w:ascii="Arial" w:hAnsi="Arial" w:cs="Arial"/>
        </w:rPr>
        <w:t>Keterbatasan perangkat pendukung seperti sistem chat atau jadwal konsultasi online.</w:t>
      </w:r>
    </w:p>
    <w:p w14:paraId="7FE15303">
      <w:pPr>
        <w:pStyle w:val="16"/>
        <w:numPr>
          <w:ilvl w:val="0"/>
          <w:numId w:val="38"/>
        </w:numPr>
        <w:tabs>
          <w:tab w:val="clear" w:pos="720"/>
        </w:tabs>
        <w:spacing w:before="0" w:beforeAutospacing="0" w:after="0" w:afterAutospacing="0" w:line="360" w:lineRule="auto"/>
        <w:ind w:left="851"/>
        <w:jc w:val="both"/>
        <w:rPr>
          <w:rFonts w:ascii="Arial" w:hAnsi="Arial" w:cs="Arial"/>
        </w:rPr>
      </w:pPr>
      <w:r>
        <w:rPr>
          <w:rStyle w:val="17"/>
          <w:rFonts w:ascii="Arial" w:hAnsi="Arial" w:cs="Arial"/>
        </w:rPr>
        <w:t>Material (Dokumen/Informasi):</w:t>
      </w:r>
    </w:p>
    <w:p w14:paraId="023A9188">
      <w:pPr>
        <w:pStyle w:val="16"/>
        <w:numPr>
          <w:ilvl w:val="1"/>
          <w:numId w:val="38"/>
        </w:numPr>
        <w:tabs>
          <w:tab w:val="clear" w:pos="1440"/>
        </w:tabs>
        <w:spacing w:before="0" w:beforeAutospacing="0" w:after="0" w:afterAutospacing="0" w:line="360" w:lineRule="auto"/>
        <w:ind w:left="1276"/>
        <w:jc w:val="both"/>
        <w:rPr>
          <w:rFonts w:ascii="Arial" w:hAnsi="Arial" w:cs="Arial"/>
        </w:rPr>
      </w:pPr>
      <w:r>
        <w:rPr>
          <w:rFonts w:ascii="Arial" w:hAnsi="Arial" w:cs="Arial"/>
        </w:rPr>
        <w:t>Informasi prosedur izin perceraian belum tersedia lengkap secara digital.</w:t>
      </w:r>
    </w:p>
    <w:p w14:paraId="1BEDB034">
      <w:pPr>
        <w:pStyle w:val="16"/>
        <w:numPr>
          <w:ilvl w:val="1"/>
          <w:numId w:val="38"/>
        </w:numPr>
        <w:tabs>
          <w:tab w:val="clear" w:pos="1440"/>
        </w:tabs>
        <w:spacing w:before="0" w:beforeAutospacing="0" w:after="0" w:afterAutospacing="0" w:line="360" w:lineRule="auto"/>
        <w:ind w:left="1276"/>
        <w:jc w:val="both"/>
        <w:rPr>
          <w:rFonts w:ascii="Arial" w:hAnsi="Arial" w:cs="Arial"/>
        </w:rPr>
      </w:pPr>
      <w:r>
        <w:rPr>
          <w:rFonts w:ascii="Arial" w:hAnsi="Arial" w:cs="Arial"/>
        </w:rPr>
        <w:t>Kurangnya konten edukatif (FAQ, panduan, video tutorial) yang bisa diakses mandiri.</w:t>
      </w:r>
    </w:p>
    <w:p w14:paraId="088D6B4D">
      <w:pPr>
        <w:pStyle w:val="16"/>
        <w:numPr>
          <w:ilvl w:val="1"/>
          <w:numId w:val="38"/>
        </w:numPr>
        <w:tabs>
          <w:tab w:val="clear" w:pos="1440"/>
        </w:tabs>
        <w:spacing w:before="0" w:beforeAutospacing="0" w:after="0" w:afterAutospacing="0" w:line="360" w:lineRule="auto"/>
        <w:ind w:left="1276"/>
        <w:jc w:val="both"/>
        <w:rPr>
          <w:rFonts w:ascii="Arial" w:hAnsi="Arial" w:cs="Arial"/>
        </w:rPr>
      </w:pPr>
      <w:r>
        <w:rPr>
          <w:rFonts w:ascii="Arial" w:hAnsi="Arial" w:cs="Arial"/>
        </w:rPr>
        <w:t>Dokumen pendukung masih harus diajukan manual.</w:t>
      </w:r>
    </w:p>
    <w:p w14:paraId="345A1A20">
      <w:pPr>
        <w:pStyle w:val="16"/>
        <w:numPr>
          <w:ilvl w:val="0"/>
          <w:numId w:val="38"/>
        </w:numPr>
        <w:tabs>
          <w:tab w:val="clear" w:pos="720"/>
        </w:tabs>
        <w:spacing w:before="0" w:beforeAutospacing="0" w:after="0" w:afterAutospacing="0" w:line="360" w:lineRule="auto"/>
        <w:ind w:left="851"/>
        <w:jc w:val="both"/>
        <w:rPr>
          <w:rFonts w:ascii="Arial" w:hAnsi="Arial" w:cs="Arial"/>
        </w:rPr>
      </w:pPr>
      <w:r>
        <w:rPr>
          <w:rStyle w:val="17"/>
          <w:rFonts w:ascii="Arial" w:hAnsi="Arial" w:cs="Arial"/>
        </w:rPr>
        <w:t>Environment (Lingkungan Organisasi):</w:t>
      </w:r>
    </w:p>
    <w:p w14:paraId="7FA91D74">
      <w:pPr>
        <w:pStyle w:val="16"/>
        <w:numPr>
          <w:ilvl w:val="1"/>
          <w:numId w:val="38"/>
        </w:numPr>
        <w:tabs>
          <w:tab w:val="clear" w:pos="1440"/>
        </w:tabs>
        <w:spacing w:before="0" w:beforeAutospacing="0" w:after="0" w:afterAutospacing="0" w:line="360" w:lineRule="auto"/>
        <w:ind w:left="1276"/>
        <w:jc w:val="both"/>
        <w:rPr>
          <w:rFonts w:ascii="Arial" w:hAnsi="Arial" w:cs="Arial"/>
        </w:rPr>
      </w:pPr>
      <w:r>
        <w:rPr>
          <w:rFonts w:ascii="Arial" w:hAnsi="Arial" w:cs="Arial"/>
        </w:rPr>
        <w:t>Budaya kerja belum sepenuhnya adaptif terhadap digitalisasi.</w:t>
      </w:r>
    </w:p>
    <w:p w14:paraId="15DBF78F">
      <w:pPr>
        <w:pStyle w:val="16"/>
        <w:numPr>
          <w:ilvl w:val="1"/>
          <w:numId w:val="38"/>
        </w:numPr>
        <w:tabs>
          <w:tab w:val="clear" w:pos="1440"/>
        </w:tabs>
        <w:spacing w:before="0" w:beforeAutospacing="0" w:after="0" w:afterAutospacing="0" w:line="360" w:lineRule="auto"/>
        <w:ind w:left="1276"/>
        <w:jc w:val="both"/>
        <w:rPr>
          <w:rFonts w:ascii="Arial" w:hAnsi="Arial" w:cs="Arial"/>
        </w:rPr>
      </w:pPr>
      <w:r>
        <w:rPr>
          <w:rFonts w:ascii="Arial" w:hAnsi="Arial" w:cs="Arial"/>
        </w:rPr>
        <w:t>ASN cenderung sungkan atau malu menyampaikan masalah pribadi secara langsung.</w:t>
      </w:r>
    </w:p>
    <w:p w14:paraId="32B4EBB6">
      <w:pPr>
        <w:pStyle w:val="16"/>
        <w:numPr>
          <w:ilvl w:val="1"/>
          <w:numId w:val="38"/>
        </w:numPr>
        <w:tabs>
          <w:tab w:val="clear" w:pos="1440"/>
        </w:tabs>
        <w:spacing w:before="0" w:beforeAutospacing="0" w:after="0" w:afterAutospacing="0" w:line="360" w:lineRule="auto"/>
        <w:ind w:left="1276"/>
        <w:jc w:val="both"/>
        <w:rPr>
          <w:rFonts w:ascii="Arial" w:hAnsi="Arial" w:cs="Arial"/>
        </w:rPr>
      </w:pPr>
      <w:r>
        <w:rPr>
          <w:rFonts w:ascii="Arial" w:hAnsi="Arial" w:cs="Arial"/>
        </w:rPr>
        <w:t>Belum ada kebijakan internal yang mendorong transformasi digital layanan khusus ini.</w:t>
      </w:r>
    </w:p>
    <w:p w14:paraId="61C378E3">
      <w:pPr>
        <w:pStyle w:val="16"/>
        <w:numPr>
          <w:ilvl w:val="0"/>
          <w:numId w:val="38"/>
        </w:numPr>
        <w:tabs>
          <w:tab w:val="clear" w:pos="720"/>
        </w:tabs>
        <w:spacing w:before="0" w:beforeAutospacing="0" w:after="0" w:afterAutospacing="0" w:line="360" w:lineRule="auto"/>
        <w:ind w:left="851"/>
        <w:jc w:val="both"/>
        <w:rPr>
          <w:rFonts w:ascii="Arial" w:hAnsi="Arial" w:cs="Arial"/>
        </w:rPr>
      </w:pPr>
      <w:r>
        <w:rPr>
          <w:rStyle w:val="17"/>
          <w:rFonts w:ascii="Arial" w:hAnsi="Arial" w:cs="Arial"/>
        </w:rPr>
        <w:t>Management (Manajemen):</w:t>
      </w:r>
    </w:p>
    <w:p w14:paraId="23017927">
      <w:pPr>
        <w:pStyle w:val="16"/>
        <w:numPr>
          <w:ilvl w:val="1"/>
          <w:numId w:val="38"/>
        </w:numPr>
        <w:tabs>
          <w:tab w:val="clear" w:pos="1440"/>
        </w:tabs>
        <w:spacing w:before="0" w:beforeAutospacing="0" w:after="0" w:afterAutospacing="0" w:line="360" w:lineRule="auto"/>
        <w:ind w:left="1276"/>
        <w:jc w:val="both"/>
        <w:rPr>
          <w:rFonts w:ascii="Arial" w:hAnsi="Arial" w:cs="Arial"/>
        </w:rPr>
      </w:pPr>
      <w:r>
        <w:rPr>
          <w:rFonts w:ascii="Arial" w:hAnsi="Arial" w:cs="Arial"/>
        </w:rPr>
        <w:t>Belum ada kebijakan strategis yang fokus pada digitalisasi layanan konsultasi.</w:t>
      </w:r>
    </w:p>
    <w:p w14:paraId="0A919B19">
      <w:pPr>
        <w:pStyle w:val="16"/>
        <w:numPr>
          <w:ilvl w:val="1"/>
          <w:numId w:val="38"/>
        </w:numPr>
        <w:tabs>
          <w:tab w:val="clear" w:pos="1440"/>
        </w:tabs>
        <w:spacing w:before="0" w:beforeAutospacing="0" w:after="0" w:afterAutospacing="0" w:line="360" w:lineRule="auto"/>
        <w:ind w:left="1276"/>
        <w:jc w:val="both"/>
        <w:rPr>
          <w:rFonts w:ascii="Arial" w:hAnsi="Arial" w:cs="Arial"/>
        </w:rPr>
      </w:pPr>
      <w:r>
        <w:rPr>
          <w:rFonts w:ascii="Arial" w:hAnsi="Arial" w:cs="Arial"/>
        </w:rPr>
        <w:t>Prioritas pengembangan website masih terbatas pada informasi umum.</w:t>
      </w:r>
    </w:p>
    <w:p w14:paraId="0EF7BDF7">
      <w:pPr>
        <w:pStyle w:val="16"/>
        <w:numPr>
          <w:ilvl w:val="1"/>
          <w:numId w:val="38"/>
        </w:numPr>
        <w:tabs>
          <w:tab w:val="clear" w:pos="1440"/>
        </w:tabs>
        <w:spacing w:before="0" w:beforeAutospacing="0" w:after="0" w:afterAutospacing="0" w:line="360" w:lineRule="auto"/>
        <w:ind w:left="1276"/>
        <w:jc w:val="both"/>
        <w:rPr>
          <w:rFonts w:ascii="Arial" w:hAnsi="Arial" w:cs="Arial"/>
        </w:rPr>
      </w:pPr>
      <w:r>
        <w:rPr>
          <w:rFonts w:ascii="Arial" w:hAnsi="Arial" w:cs="Arial"/>
        </w:rPr>
        <w:t>Koordinasi lintas bidang dalam pengembangan sistem belum maksimal.</w:t>
      </w:r>
    </w:p>
    <w:p w14:paraId="6FD66494">
      <w:pPr>
        <w:pStyle w:val="9"/>
        <w:spacing w:line="360" w:lineRule="auto"/>
        <w:ind w:left="425" w:right="141" w:firstLine="601"/>
        <w:jc w:val="both"/>
        <w:rPr>
          <w:rFonts w:ascii="Arial" w:hAnsi="Arial" w:cs="Arial"/>
          <w:lang w:val="en-US"/>
        </w:rPr>
      </w:pPr>
    </w:p>
    <w:p w14:paraId="5F4F0130">
      <w:pPr>
        <w:pStyle w:val="4"/>
        <w:spacing w:before="0" w:line="360" w:lineRule="auto"/>
        <w:ind w:left="426"/>
        <w:jc w:val="both"/>
        <w:rPr>
          <w:rFonts w:ascii="Arial" w:hAnsi="Arial" w:cs="Arial"/>
          <w:b w:val="0"/>
          <w:color w:val="auto"/>
          <w:sz w:val="24"/>
          <w:szCs w:val="24"/>
        </w:rPr>
      </w:pPr>
      <w:r>
        <w:rPr>
          <w:rStyle w:val="17"/>
          <w:rFonts w:ascii="Arial" w:hAnsi="Arial" w:cs="Arial"/>
          <w:b/>
          <w:bCs/>
          <w:color w:val="auto"/>
          <w:sz w:val="24"/>
          <w:szCs w:val="24"/>
        </w:rPr>
        <w:t>2.3. DAMPAK MASALAH</w:t>
      </w:r>
    </w:p>
    <w:p w14:paraId="14D6759C">
      <w:pPr>
        <w:pStyle w:val="16"/>
        <w:spacing w:before="0" w:beforeAutospacing="0" w:after="0" w:afterAutospacing="0" w:line="360" w:lineRule="auto"/>
        <w:ind w:left="426" w:firstLine="567"/>
        <w:jc w:val="both"/>
        <w:rPr>
          <w:rFonts w:ascii="Arial" w:hAnsi="Arial" w:cs="Arial"/>
          <w:b/>
        </w:rPr>
      </w:pPr>
      <w:r>
        <w:rPr>
          <w:rFonts w:ascii="Arial" w:hAnsi="Arial" w:cs="Arial"/>
        </w:rPr>
        <w:t xml:space="preserve">Berikut adalah </w:t>
      </w:r>
      <w:r>
        <w:rPr>
          <w:rStyle w:val="17"/>
          <w:rFonts w:ascii="Arial" w:hAnsi="Arial" w:cs="Arial"/>
          <w:b w:val="0"/>
        </w:rPr>
        <w:t>dampak dari masalah belum optimalnya layanan konsultasi izin perceraian ASN yang masih bersifat manual dan belum terintegrasi secara digital</w:t>
      </w:r>
      <w:r>
        <w:rPr>
          <w:rFonts w:ascii="Arial" w:hAnsi="Arial" w:cs="Arial"/>
          <w:b/>
        </w:rPr>
        <w:t>:</w:t>
      </w:r>
    </w:p>
    <w:p w14:paraId="0C907F55">
      <w:pPr>
        <w:pStyle w:val="16"/>
        <w:spacing w:before="0" w:beforeAutospacing="0" w:after="0" w:afterAutospacing="0" w:line="360" w:lineRule="auto"/>
        <w:ind w:left="426" w:firstLine="567"/>
        <w:jc w:val="both"/>
        <w:rPr>
          <w:rFonts w:ascii="Arial" w:hAnsi="Arial" w:cs="Arial"/>
          <w:b/>
        </w:rPr>
      </w:pPr>
    </w:p>
    <w:p w14:paraId="6D0DD07A">
      <w:pPr>
        <w:pStyle w:val="4"/>
        <w:spacing w:before="0" w:line="360" w:lineRule="auto"/>
        <w:ind w:left="426"/>
        <w:jc w:val="both"/>
        <w:rPr>
          <w:rFonts w:ascii="Arial" w:hAnsi="Arial" w:cs="Arial"/>
          <w:color w:val="auto"/>
          <w:sz w:val="24"/>
          <w:szCs w:val="24"/>
        </w:rPr>
      </w:pPr>
      <w:r>
        <w:rPr>
          <w:rFonts w:ascii="Arial" w:hAnsi="Arial" w:cs="Arial"/>
          <w:color w:val="auto"/>
          <w:sz w:val="24"/>
          <w:szCs w:val="24"/>
        </w:rPr>
        <w:t xml:space="preserve">1. </w:t>
      </w:r>
      <w:r>
        <w:rPr>
          <w:rStyle w:val="17"/>
          <w:rFonts w:ascii="Arial" w:hAnsi="Arial" w:cs="Arial"/>
          <w:b/>
          <w:bCs/>
          <w:color w:val="auto"/>
          <w:sz w:val="24"/>
          <w:szCs w:val="24"/>
        </w:rPr>
        <w:t>Bagi ASN (Pemohon Layanan):</w:t>
      </w:r>
    </w:p>
    <w:p w14:paraId="4603BAED">
      <w:pPr>
        <w:pStyle w:val="16"/>
        <w:numPr>
          <w:ilvl w:val="0"/>
          <w:numId w:val="39"/>
        </w:numPr>
        <w:tabs>
          <w:tab w:val="clear" w:pos="720"/>
        </w:tabs>
        <w:spacing w:before="0" w:beforeAutospacing="0" w:after="0" w:afterAutospacing="0" w:line="360" w:lineRule="auto"/>
        <w:ind w:left="1134"/>
        <w:jc w:val="both"/>
        <w:rPr>
          <w:rFonts w:ascii="Arial" w:hAnsi="Arial" w:cs="Arial"/>
        </w:rPr>
      </w:pPr>
      <w:r>
        <w:rPr>
          <w:rStyle w:val="17"/>
          <w:rFonts w:ascii="Arial" w:hAnsi="Arial" w:cs="Arial"/>
          <w:b w:val="0"/>
        </w:rPr>
        <w:t>Keterlambatan proses perizinan</w:t>
      </w:r>
      <w:r>
        <w:rPr>
          <w:rFonts w:ascii="Arial" w:hAnsi="Arial" w:cs="Arial"/>
        </w:rPr>
        <w:t>, yang bisa berakibat pada ketidaksesuaian waktu pengajuan dengan kebutuhan ASN.</w:t>
      </w:r>
    </w:p>
    <w:p w14:paraId="1826F170">
      <w:pPr>
        <w:pStyle w:val="16"/>
        <w:numPr>
          <w:ilvl w:val="0"/>
          <w:numId w:val="39"/>
        </w:numPr>
        <w:tabs>
          <w:tab w:val="clear" w:pos="720"/>
        </w:tabs>
        <w:spacing w:before="0" w:beforeAutospacing="0" w:after="0" w:afterAutospacing="0" w:line="360" w:lineRule="auto"/>
        <w:ind w:left="1134"/>
        <w:jc w:val="both"/>
        <w:rPr>
          <w:rFonts w:ascii="Arial" w:hAnsi="Arial" w:cs="Arial"/>
        </w:rPr>
      </w:pPr>
      <w:r>
        <w:rPr>
          <w:rStyle w:val="17"/>
          <w:rFonts w:ascii="Arial" w:hAnsi="Arial" w:cs="Arial"/>
          <w:b w:val="0"/>
        </w:rPr>
        <w:t>Kebingungan dalam prosedur</w:t>
      </w:r>
      <w:r>
        <w:rPr>
          <w:rFonts w:ascii="Arial" w:hAnsi="Arial" w:cs="Arial"/>
        </w:rPr>
        <w:t>, karena informasi belum disampaikan secara sistematis dan mudah diakses.</w:t>
      </w:r>
    </w:p>
    <w:p w14:paraId="29091946">
      <w:pPr>
        <w:pStyle w:val="16"/>
        <w:numPr>
          <w:ilvl w:val="0"/>
          <w:numId w:val="39"/>
        </w:numPr>
        <w:tabs>
          <w:tab w:val="clear" w:pos="720"/>
        </w:tabs>
        <w:spacing w:before="0" w:beforeAutospacing="0" w:after="0" w:afterAutospacing="0" w:line="360" w:lineRule="auto"/>
        <w:ind w:left="1134"/>
        <w:jc w:val="both"/>
        <w:rPr>
          <w:rFonts w:ascii="Arial" w:hAnsi="Arial" w:cs="Arial"/>
        </w:rPr>
      </w:pPr>
      <w:r>
        <w:rPr>
          <w:rStyle w:val="17"/>
          <w:rFonts w:ascii="Arial" w:hAnsi="Arial" w:cs="Arial"/>
          <w:b w:val="0"/>
        </w:rPr>
        <w:t>Potensi pelanggaran administratif</w:t>
      </w:r>
      <w:r>
        <w:rPr>
          <w:rFonts w:ascii="Arial" w:hAnsi="Arial" w:cs="Arial"/>
        </w:rPr>
        <w:t>, akibat tidak memahami tahapan atau dokumen yang harus dilengkapi.</w:t>
      </w:r>
    </w:p>
    <w:p w14:paraId="5D1B6620">
      <w:pPr>
        <w:pStyle w:val="16"/>
        <w:numPr>
          <w:ilvl w:val="0"/>
          <w:numId w:val="39"/>
        </w:numPr>
        <w:tabs>
          <w:tab w:val="clear" w:pos="720"/>
        </w:tabs>
        <w:spacing w:before="0" w:beforeAutospacing="0" w:after="0" w:afterAutospacing="0" w:line="360" w:lineRule="auto"/>
        <w:ind w:left="1134"/>
        <w:jc w:val="both"/>
        <w:rPr>
          <w:rFonts w:ascii="Arial" w:hAnsi="Arial" w:cs="Arial"/>
        </w:rPr>
      </w:pPr>
      <w:r>
        <w:rPr>
          <w:rStyle w:val="17"/>
          <w:rFonts w:ascii="Arial" w:hAnsi="Arial" w:cs="Arial"/>
          <w:b w:val="0"/>
        </w:rPr>
        <w:t>Ketidaknyamanan psikologis</w:t>
      </w:r>
      <w:r>
        <w:rPr>
          <w:rFonts w:ascii="Arial" w:hAnsi="Arial" w:cs="Arial"/>
        </w:rPr>
        <w:t>, karena harus konsultasi langsung untuk masalah yang bersifat pribadi/sensitif.</w:t>
      </w:r>
    </w:p>
    <w:p w14:paraId="7D389503">
      <w:pPr>
        <w:pStyle w:val="4"/>
        <w:spacing w:before="0" w:line="360" w:lineRule="auto"/>
        <w:ind w:left="426"/>
        <w:jc w:val="both"/>
        <w:rPr>
          <w:rFonts w:ascii="Arial" w:hAnsi="Arial" w:cs="Arial"/>
          <w:color w:val="auto"/>
          <w:sz w:val="24"/>
          <w:szCs w:val="24"/>
        </w:rPr>
      </w:pPr>
      <w:r>
        <w:rPr>
          <w:rFonts w:ascii="Arial" w:hAnsi="Arial" w:cs="Arial"/>
          <w:color w:val="auto"/>
          <w:sz w:val="24"/>
          <w:szCs w:val="24"/>
        </w:rPr>
        <w:t xml:space="preserve">2. </w:t>
      </w:r>
      <w:r>
        <w:rPr>
          <w:rStyle w:val="17"/>
          <w:rFonts w:ascii="Arial" w:hAnsi="Arial" w:cs="Arial"/>
          <w:b/>
          <w:bCs/>
          <w:color w:val="auto"/>
          <w:sz w:val="24"/>
          <w:szCs w:val="24"/>
        </w:rPr>
        <w:t>Bagi BKPSDM Kabupaten Lahat:</w:t>
      </w:r>
    </w:p>
    <w:p w14:paraId="7EB99064">
      <w:pPr>
        <w:pStyle w:val="16"/>
        <w:numPr>
          <w:ilvl w:val="0"/>
          <w:numId w:val="40"/>
        </w:numPr>
        <w:tabs>
          <w:tab w:val="clear" w:pos="720"/>
        </w:tabs>
        <w:spacing w:before="0" w:beforeAutospacing="0" w:after="0" w:afterAutospacing="0" w:line="360" w:lineRule="auto"/>
        <w:ind w:left="1134"/>
        <w:jc w:val="both"/>
        <w:rPr>
          <w:rFonts w:ascii="Arial" w:hAnsi="Arial" w:cs="Arial"/>
        </w:rPr>
      </w:pPr>
      <w:r>
        <w:rPr>
          <w:rStyle w:val="17"/>
          <w:rFonts w:ascii="Arial" w:hAnsi="Arial" w:cs="Arial"/>
          <w:b w:val="0"/>
        </w:rPr>
        <w:t>Beban kerja meningkat</w:t>
      </w:r>
      <w:r>
        <w:rPr>
          <w:rFonts w:ascii="Arial" w:hAnsi="Arial" w:cs="Arial"/>
        </w:rPr>
        <w:t xml:space="preserve"> akibat penanganan layanan secara manual dan tidak terdokumentasi dengan baik.</w:t>
      </w:r>
    </w:p>
    <w:p w14:paraId="2FE559B8">
      <w:pPr>
        <w:pStyle w:val="16"/>
        <w:numPr>
          <w:ilvl w:val="0"/>
          <w:numId w:val="40"/>
        </w:numPr>
        <w:tabs>
          <w:tab w:val="clear" w:pos="720"/>
        </w:tabs>
        <w:spacing w:before="0" w:beforeAutospacing="0" w:after="0" w:afterAutospacing="0" w:line="360" w:lineRule="auto"/>
        <w:ind w:left="1134"/>
        <w:jc w:val="both"/>
        <w:rPr>
          <w:rFonts w:ascii="Arial" w:hAnsi="Arial" w:cs="Arial"/>
        </w:rPr>
      </w:pPr>
      <w:r>
        <w:rPr>
          <w:rStyle w:val="17"/>
          <w:rFonts w:ascii="Arial" w:hAnsi="Arial" w:cs="Arial"/>
          <w:b w:val="0"/>
        </w:rPr>
        <w:t>Tidak ada basis data digital</w:t>
      </w:r>
      <w:r>
        <w:rPr>
          <w:rFonts w:ascii="Arial" w:hAnsi="Arial" w:cs="Arial"/>
        </w:rPr>
        <w:t xml:space="preserve"> yang memadai untuk pemantauan, evaluasi, dan pelaporan layanan konsultasi.</w:t>
      </w:r>
    </w:p>
    <w:p w14:paraId="0CAFB865">
      <w:pPr>
        <w:pStyle w:val="16"/>
        <w:numPr>
          <w:ilvl w:val="0"/>
          <w:numId w:val="40"/>
        </w:numPr>
        <w:tabs>
          <w:tab w:val="clear" w:pos="720"/>
        </w:tabs>
        <w:spacing w:before="0" w:beforeAutospacing="0" w:after="0" w:afterAutospacing="0" w:line="360" w:lineRule="auto"/>
        <w:ind w:left="1134"/>
        <w:jc w:val="both"/>
        <w:rPr>
          <w:rFonts w:ascii="Arial" w:hAnsi="Arial" w:cs="Arial"/>
        </w:rPr>
      </w:pPr>
      <w:r>
        <w:rPr>
          <w:rStyle w:val="17"/>
          <w:rFonts w:ascii="Arial" w:hAnsi="Arial" w:cs="Arial"/>
          <w:b w:val="0"/>
        </w:rPr>
        <w:t>Kinerja layanan publik terkesan lambat dan tidak adaptif</w:t>
      </w:r>
      <w:r>
        <w:rPr>
          <w:rFonts w:ascii="Arial" w:hAnsi="Arial" w:cs="Arial"/>
        </w:rPr>
        <w:t xml:space="preserve"> terhadap perkembangan teknologi informasi.</w:t>
      </w:r>
    </w:p>
    <w:p w14:paraId="4C41B848">
      <w:pPr>
        <w:pStyle w:val="16"/>
        <w:numPr>
          <w:ilvl w:val="0"/>
          <w:numId w:val="40"/>
        </w:numPr>
        <w:tabs>
          <w:tab w:val="clear" w:pos="720"/>
        </w:tabs>
        <w:spacing w:before="0" w:beforeAutospacing="0" w:after="0" w:afterAutospacing="0" w:line="360" w:lineRule="auto"/>
        <w:ind w:left="1134"/>
        <w:jc w:val="both"/>
        <w:rPr>
          <w:rFonts w:ascii="Arial" w:hAnsi="Arial" w:cs="Arial"/>
        </w:rPr>
      </w:pPr>
      <w:r>
        <w:rPr>
          <w:rStyle w:val="17"/>
          <w:rFonts w:ascii="Arial" w:hAnsi="Arial" w:cs="Arial"/>
          <w:b w:val="0"/>
        </w:rPr>
        <w:t>Sulit melakukan pengawasan dan pengendalian internal</w:t>
      </w:r>
      <w:r>
        <w:rPr>
          <w:rFonts w:ascii="Arial" w:hAnsi="Arial" w:cs="Arial"/>
        </w:rPr>
        <w:t xml:space="preserve"> karena alur kerja tidak terdigitalisasi.</w:t>
      </w:r>
    </w:p>
    <w:p w14:paraId="2332E2E1">
      <w:pPr>
        <w:pStyle w:val="4"/>
        <w:spacing w:before="0" w:line="360" w:lineRule="auto"/>
        <w:ind w:left="426"/>
        <w:jc w:val="both"/>
        <w:rPr>
          <w:rFonts w:ascii="Arial" w:hAnsi="Arial" w:cs="Arial"/>
          <w:color w:val="auto"/>
          <w:sz w:val="24"/>
          <w:szCs w:val="24"/>
        </w:rPr>
      </w:pPr>
      <w:r>
        <w:rPr>
          <w:rFonts w:ascii="Arial" w:hAnsi="Arial" w:cs="Arial"/>
          <w:color w:val="auto"/>
          <w:sz w:val="24"/>
          <w:szCs w:val="24"/>
        </w:rPr>
        <w:t xml:space="preserve">3. </w:t>
      </w:r>
      <w:r>
        <w:rPr>
          <w:rStyle w:val="17"/>
          <w:rFonts w:ascii="Arial" w:hAnsi="Arial" w:cs="Arial"/>
          <w:b/>
          <w:bCs/>
          <w:color w:val="auto"/>
          <w:sz w:val="24"/>
          <w:szCs w:val="24"/>
        </w:rPr>
        <w:t>Bagi Pemerintah Daerah Secara Umum:</w:t>
      </w:r>
    </w:p>
    <w:p w14:paraId="723685D0">
      <w:pPr>
        <w:pStyle w:val="16"/>
        <w:numPr>
          <w:ilvl w:val="0"/>
          <w:numId w:val="41"/>
        </w:numPr>
        <w:tabs>
          <w:tab w:val="clear" w:pos="720"/>
        </w:tabs>
        <w:spacing w:before="0" w:beforeAutospacing="0" w:after="0" w:afterAutospacing="0" w:line="360" w:lineRule="auto"/>
        <w:ind w:left="1134"/>
        <w:jc w:val="both"/>
        <w:rPr>
          <w:rFonts w:ascii="Arial" w:hAnsi="Arial" w:cs="Arial"/>
        </w:rPr>
      </w:pPr>
      <w:r>
        <w:rPr>
          <w:rStyle w:val="17"/>
          <w:rFonts w:ascii="Arial" w:hAnsi="Arial" w:cs="Arial"/>
          <w:b w:val="0"/>
        </w:rPr>
        <w:t>Citra pelayanan publik terganggu</w:t>
      </w:r>
      <w:r>
        <w:rPr>
          <w:rFonts w:ascii="Arial" w:hAnsi="Arial" w:cs="Arial"/>
        </w:rPr>
        <w:t>, terutama dalam hal kecepatan, transparansi, dan akuntabilitas.</w:t>
      </w:r>
    </w:p>
    <w:p w14:paraId="30B85F9E">
      <w:pPr>
        <w:pStyle w:val="16"/>
        <w:numPr>
          <w:ilvl w:val="0"/>
          <w:numId w:val="41"/>
        </w:numPr>
        <w:tabs>
          <w:tab w:val="clear" w:pos="720"/>
        </w:tabs>
        <w:spacing w:before="0" w:beforeAutospacing="0" w:after="0" w:afterAutospacing="0" w:line="360" w:lineRule="auto"/>
        <w:ind w:left="1134"/>
        <w:jc w:val="both"/>
        <w:rPr>
          <w:rFonts w:ascii="Arial" w:hAnsi="Arial" w:cs="Arial"/>
        </w:rPr>
      </w:pPr>
      <w:r>
        <w:rPr>
          <w:rStyle w:val="17"/>
          <w:rFonts w:ascii="Arial" w:hAnsi="Arial" w:cs="Arial"/>
          <w:b w:val="0"/>
        </w:rPr>
        <w:t>Kehilangan momentum digitalisasi layanan publik</w:t>
      </w:r>
      <w:r>
        <w:rPr>
          <w:rFonts w:ascii="Arial" w:hAnsi="Arial" w:cs="Arial"/>
        </w:rPr>
        <w:t>, yang menjadi arah kebijakan nasional.</w:t>
      </w:r>
    </w:p>
    <w:p w14:paraId="2C390F56">
      <w:pPr>
        <w:pStyle w:val="16"/>
        <w:numPr>
          <w:ilvl w:val="0"/>
          <w:numId w:val="41"/>
        </w:numPr>
        <w:tabs>
          <w:tab w:val="clear" w:pos="720"/>
        </w:tabs>
        <w:spacing w:before="0" w:beforeAutospacing="0" w:after="0" w:afterAutospacing="0" w:line="360" w:lineRule="auto"/>
        <w:ind w:left="1134"/>
        <w:jc w:val="both"/>
        <w:rPr>
          <w:rFonts w:ascii="Arial" w:hAnsi="Arial" w:cs="Arial"/>
        </w:rPr>
      </w:pPr>
      <w:r>
        <w:rPr>
          <w:rStyle w:val="17"/>
          <w:rFonts w:ascii="Arial" w:hAnsi="Arial" w:cs="Arial"/>
          <w:b w:val="0"/>
        </w:rPr>
        <w:t>Risiko rendahnya kepuasan ASN terhadap sistem kepegawaian</w:t>
      </w:r>
      <w:r>
        <w:rPr>
          <w:rFonts w:ascii="Arial" w:hAnsi="Arial" w:cs="Arial"/>
        </w:rPr>
        <w:t>, khususnya pada layanan yang bersifat personal.</w:t>
      </w:r>
    </w:p>
    <w:p w14:paraId="78499020">
      <w:pPr>
        <w:pStyle w:val="9"/>
        <w:spacing w:line="360" w:lineRule="auto"/>
        <w:ind w:left="425" w:right="141" w:firstLine="601"/>
        <w:jc w:val="both"/>
        <w:rPr>
          <w:rFonts w:ascii="Arial" w:hAnsi="Arial" w:cs="Arial"/>
          <w:lang w:val="en-US"/>
        </w:rPr>
      </w:pPr>
    </w:p>
    <w:p w14:paraId="4367A1E7">
      <w:pPr>
        <w:pStyle w:val="9"/>
        <w:spacing w:line="360" w:lineRule="auto"/>
        <w:ind w:left="425" w:right="141" w:firstLine="601"/>
        <w:jc w:val="both"/>
        <w:rPr>
          <w:rFonts w:ascii="Arial" w:hAnsi="Arial" w:cs="Arial"/>
          <w:lang w:val="en-US"/>
        </w:rPr>
      </w:pPr>
    </w:p>
    <w:p w14:paraId="4706C5C7">
      <w:pPr>
        <w:pStyle w:val="2"/>
        <w:ind w:left="426" w:firstLine="0"/>
        <w:rPr>
          <w:rFonts w:ascii="Arial" w:hAnsi="Arial" w:cs="Arial"/>
        </w:rPr>
      </w:pPr>
      <w:r>
        <w:rPr>
          <w:rFonts w:ascii="Arial" w:hAnsi="Arial" w:cs="Arial"/>
        </w:rPr>
        <w:t>C. STRATEGI PENYELESAIAN MASALAH</w:t>
      </w:r>
    </w:p>
    <w:p w14:paraId="5D655320">
      <w:pPr>
        <w:pStyle w:val="9"/>
        <w:spacing w:line="360" w:lineRule="auto"/>
        <w:ind w:left="425" w:right="141" w:firstLine="601"/>
        <w:jc w:val="both"/>
        <w:rPr>
          <w:rFonts w:ascii="Arial" w:hAnsi="Arial" w:cs="Arial"/>
          <w:lang w:val="en-US"/>
        </w:rPr>
      </w:pPr>
    </w:p>
    <w:p w14:paraId="64CF18D7">
      <w:pPr>
        <w:pStyle w:val="2"/>
        <w:tabs>
          <w:tab w:val="left" w:pos="778"/>
        </w:tabs>
        <w:spacing w:before="0" w:line="360" w:lineRule="auto"/>
        <w:rPr>
          <w:rFonts w:ascii="Arial" w:hAnsi="Arial" w:cs="Arial"/>
        </w:rPr>
      </w:pPr>
      <w:r>
        <w:rPr>
          <w:rFonts w:ascii="Arial" w:hAnsi="Arial" w:cs="Arial"/>
        </w:rPr>
        <w:t>1. Terobosan Inovasi</w:t>
      </w:r>
    </w:p>
    <w:p w14:paraId="5224B302">
      <w:pPr>
        <w:pStyle w:val="16"/>
        <w:spacing w:before="0" w:beforeAutospacing="0" w:after="0" w:afterAutospacing="0" w:line="360" w:lineRule="auto"/>
        <w:ind w:left="426" w:firstLine="567"/>
        <w:jc w:val="both"/>
        <w:rPr>
          <w:rFonts w:ascii="Arial" w:hAnsi="Arial" w:cs="Arial"/>
        </w:rPr>
      </w:pPr>
      <w:r>
        <w:rPr>
          <w:rFonts w:ascii="Arial" w:hAnsi="Arial" w:cs="Arial"/>
        </w:rPr>
        <w:t xml:space="preserve">Proses perizinan perceraian ASN merupakan urusan yang memerlukan pemahaman prosedur secara menyeluruh dan penanganan yang bijak. Namun, ASN sering merasa kesulitan mendapatkan informasi yang tepat, terutama ketika layanan hanya tersedia secara manual atau tatap muka. Untuk menjawab tantangan ini, BKPSDM Kabupaten Lahat perlu memanfaatkan teknologi informasi dengan menyediakan </w:t>
      </w:r>
      <w:r>
        <w:rPr>
          <w:rStyle w:val="17"/>
          <w:rFonts w:ascii="Arial" w:hAnsi="Arial" w:cs="Arial"/>
        </w:rPr>
        <w:t>layanan konsultasi izin perceraian berbasis website</w:t>
      </w:r>
      <w:r>
        <w:rPr>
          <w:rFonts w:ascii="Arial" w:hAnsi="Arial" w:cs="Arial"/>
        </w:rPr>
        <w:t xml:space="preserve"> </w:t>
      </w:r>
      <w:r>
        <w:rPr>
          <w:rStyle w:val="17"/>
          <w:rFonts w:ascii="Arial" w:hAnsi="Arial" w:cs="Arial"/>
        </w:rPr>
        <w:t>BKPSDM Kabupaten Lahat</w:t>
      </w:r>
      <w:r>
        <w:rPr>
          <w:rFonts w:ascii="Arial" w:hAnsi="Arial" w:cs="Arial"/>
        </w:rPr>
        <w:t xml:space="preserve"> yang dapat diakses kapan saja dan di mana saja.</w:t>
      </w:r>
    </w:p>
    <w:p w14:paraId="13417B52">
      <w:pPr>
        <w:pStyle w:val="9"/>
        <w:spacing w:line="360" w:lineRule="auto"/>
        <w:ind w:left="425" w:right="141" w:firstLine="601"/>
        <w:jc w:val="both"/>
        <w:rPr>
          <w:rFonts w:ascii="Arial" w:hAnsi="Arial" w:cs="Arial"/>
          <w:lang w:val="en-US"/>
        </w:rPr>
      </w:pPr>
    </w:p>
    <w:p w14:paraId="2639DC0A">
      <w:pPr>
        <w:pStyle w:val="2"/>
        <w:tabs>
          <w:tab w:val="left" w:pos="778"/>
        </w:tabs>
        <w:spacing w:before="0" w:line="360" w:lineRule="auto"/>
        <w:rPr>
          <w:rFonts w:ascii="Arial" w:hAnsi="Arial" w:cs="Arial"/>
        </w:rPr>
      </w:pPr>
      <w:r>
        <w:rPr>
          <w:rFonts w:ascii="Arial" w:hAnsi="Arial" w:cs="Arial"/>
        </w:rPr>
        <w:t>2. Milestone Kegiatan Aksi Perubahan</w:t>
      </w:r>
    </w:p>
    <w:p w14:paraId="2687338B">
      <w:pPr>
        <w:pStyle w:val="16"/>
        <w:spacing w:before="0" w:beforeAutospacing="0" w:after="0" w:afterAutospacing="0" w:line="360" w:lineRule="auto"/>
        <w:ind w:left="426" w:firstLine="567"/>
        <w:jc w:val="both"/>
        <w:rPr>
          <w:rFonts w:ascii="Arial" w:hAnsi="Arial" w:cs="Arial"/>
        </w:rPr>
      </w:pPr>
      <w:r>
        <w:rPr>
          <w:rFonts w:ascii="Arial" w:hAnsi="Arial" w:cs="Arial"/>
        </w:rPr>
        <w:t>Kegiatan aksi perubahan pada jangka panjang difokuskan pada keberlanjutan, peningkatan kualitas layanan, dan integrasi sistem. Pada jangka menengah aksi perubahan difokuskan pada pengujian layanan dan peluncuran kepada pengguna secara lebih luas. Dan untuk jangka pendek fokus utama pada tahap perencanaan awal, pembentukan tim, dan pengembangan sistem digital.</w:t>
      </w:r>
    </w:p>
    <w:p w14:paraId="53435806">
      <w:pPr>
        <w:pStyle w:val="16"/>
        <w:spacing w:before="0" w:beforeAutospacing="0" w:after="0" w:afterAutospacing="0" w:line="360" w:lineRule="auto"/>
        <w:ind w:left="426" w:firstLine="567"/>
        <w:jc w:val="both"/>
        <w:rPr>
          <w:rFonts w:ascii="Arial" w:hAnsi="Arial" w:cs="Arial"/>
        </w:rPr>
      </w:pPr>
    </w:p>
    <w:p w14:paraId="2BBABE12">
      <w:pPr>
        <w:pStyle w:val="9"/>
        <w:spacing w:line="360" w:lineRule="auto"/>
        <w:ind w:left="426" w:right="141"/>
        <w:jc w:val="both"/>
        <w:rPr>
          <w:rFonts w:ascii="Arial" w:hAnsi="Arial" w:cs="Arial"/>
          <w:b/>
          <w:lang w:val="en-US"/>
        </w:rPr>
      </w:pPr>
      <w:r>
        <w:rPr>
          <w:rFonts w:ascii="Arial" w:hAnsi="Arial" w:cs="Arial"/>
          <w:b/>
          <w:lang w:val="en-US"/>
        </w:rPr>
        <w:t>Tabel 1.3 Milestone Aksi Perubahan</w:t>
      </w:r>
    </w:p>
    <w:tbl>
      <w:tblPr>
        <w:tblStyle w:val="7"/>
        <w:tblW w:w="9563" w:type="dxa"/>
        <w:tblInd w:w="250" w:type="dxa"/>
        <w:tblLayout w:type="autofit"/>
        <w:tblCellMar>
          <w:top w:w="0" w:type="dxa"/>
          <w:left w:w="108" w:type="dxa"/>
          <w:bottom w:w="0" w:type="dxa"/>
          <w:right w:w="108" w:type="dxa"/>
        </w:tblCellMar>
      </w:tblPr>
      <w:tblGrid>
        <w:gridCol w:w="1418"/>
        <w:gridCol w:w="2976"/>
        <w:gridCol w:w="1609"/>
        <w:gridCol w:w="3560"/>
      </w:tblGrid>
      <w:tr w14:paraId="18B2759F">
        <w:tblPrEx>
          <w:tblCellMar>
            <w:top w:w="0" w:type="dxa"/>
            <w:left w:w="108" w:type="dxa"/>
            <w:bottom w:w="0" w:type="dxa"/>
            <w:right w:w="108" w:type="dxa"/>
          </w:tblCellMar>
        </w:tblPrEx>
        <w:trPr>
          <w:trHeight w:val="510" w:hRule="atLeast"/>
        </w:trPr>
        <w:tc>
          <w:tcPr>
            <w:tcW w:w="1418" w:type="dxa"/>
            <w:tcBorders>
              <w:top w:val="single" w:color="auto" w:sz="4" w:space="0"/>
              <w:left w:val="single" w:color="auto" w:sz="4" w:space="0"/>
              <w:bottom w:val="single" w:color="auto" w:sz="4" w:space="0"/>
              <w:right w:val="single" w:color="auto" w:sz="4" w:space="0"/>
            </w:tcBorders>
            <w:shd w:val="clear" w:color="auto" w:fill="auto"/>
          </w:tcPr>
          <w:p w14:paraId="75F43B81">
            <w:pPr>
              <w:widowControl/>
              <w:autoSpaceDE/>
              <w:autoSpaceDN/>
              <w:jc w:val="center"/>
              <w:rPr>
                <w:rFonts w:ascii="Calibri" w:hAnsi="Calibri" w:cs="Calibri"/>
                <w:b/>
                <w:bCs/>
                <w:color w:val="000000"/>
                <w:lang w:val="en-US"/>
              </w:rPr>
            </w:pPr>
            <w:r>
              <w:rPr>
                <w:rFonts w:ascii="Calibri" w:hAnsi="Calibri" w:cs="Calibri"/>
                <w:b/>
                <w:bCs/>
                <w:color w:val="000000"/>
                <w:lang w:val="en-US"/>
              </w:rPr>
              <w:t>Jangka Waktu</w:t>
            </w:r>
          </w:p>
        </w:tc>
        <w:tc>
          <w:tcPr>
            <w:tcW w:w="2976" w:type="dxa"/>
            <w:tcBorders>
              <w:top w:val="single" w:color="auto" w:sz="4" w:space="0"/>
              <w:left w:val="nil"/>
              <w:bottom w:val="single" w:color="auto" w:sz="4" w:space="0"/>
              <w:right w:val="single" w:color="auto" w:sz="4" w:space="0"/>
            </w:tcBorders>
            <w:shd w:val="clear" w:color="auto" w:fill="auto"/>
          </w:tcPr>
          <w:p w14:paraId="359BB3BB">
            <w:pPr>
              <w:widowControl/>
              <w:autoSpaceDE/>
              <w:autoSpaceDN/>
              <w:jc w:val="center"/>
              <w:rPr>
                <w:rFonts w:ascii="Calibri" w:hAnsi="Calibri" w:cs="Calibri"/>
                <w:b/>
                <w:bCs/>
                <w:color w:val="000000"/>
                <w:lang w:val="en-US"/>
              </w:rPr>
            </w:pPr>
            <w:r>
              <w:rPr>
                <w:rFonts w:ascii="Calibri" w:hAnsi="Calibri" w:cs="Calibri"/>
                <w:b/>
                <w:bCs/>
                <w:color w:val="000000"/>
                <w:lang w:val="en-US"/>
              </w:rPr>
              <w:t>Kegiatan</w:t>
            </w:r>
          </w:p>
        </w:tc>
        <w:tc>
          <w:tcPr>
            <w:tcW w:w="1609" w:type="dxa"/>
            <w:tcBorders>
              <w:top w:val="single" w:color="auto" w:sz="4" w:space="0"/>
              <w:left w:val="nil"/>
              <w:bottom w:val="single" w:color="auto" w:sz="4" w:space="0"/>
              <w:right w:val="single" w:color="auto" w:sz="4" w:space="0"/>
            </w:tcBorders>
            <w:shd w:val="clear" w:color="auto" w:fill="auto"/>
          </w:tcPr>
          <w:p w14:paraId="314AEE1E">
            <w:pPr>
              <w:widowControl/>
              <w:autoSpaceDE/>
              <w:autoSpaceDN/>
              <w:jc w:val="center"/>
              <w:rPr>
                <w:rFonts w:ascii="Calibri" w:hAnsi="Calibri" w:cs="Calibri"/>
                <w:b/>
                <w:bCs/>
                <w:color w:val="000000"/>
                <w:lang w:val="en-US"/>
              </w:rPr>
            </w:pPr>
            <w:r>
              <w:rPr>
                <w:rFonts w:ascii="Calibri" w:hAnsi="Calibri" w:cs="Calibri"/>
                <w:b/>
                <w:bCs/>
                <w:color w:val="000000"/>
                <w:lang w:val="en-US"/>
              </w:rPr>
              <w:t>Waktu Pelaksanaan</w:t>
            </w:r>
          </w:p>
        </w:tc>
        <w:tc>
          <w:tcPr>
            <w:tcW w:w="3560" w:type="dxa"/>
            <w:tcBorders>
              <w:top w:val="single" w:color="auto" w:sz="4" w:space="0"/>
              <w:left w:val="nil"/>
              <w:bottom w:val="single" w:color="auto" w:sz="4" w:space="0"/>
              <w:right w:val="single" w:color="auto" w:sz="4" w:space="0"/>
            </w:tcBorders>
            <w:shd w:val="clear" w:color="auto" w:fill="auto"/>
          </w:tcPr>
          <w:p w14:paraId="229DBEEE">
            <w:pPr>
              <w:widowControl/>
              <w:autoSpaceDE/>
              <w:autoSpaceDN/>
              <w:jc w:val="center"/>
              <w:rPr>
                <w:rFonts w:ascii="Calibri" w:hAnsi="Calibri" w:cs="Calibri"/>
                <w:b/>
                <w:bCs/>
                <w:color w:val="000000"/>
                <w:lang w:val="en-US"/>
              </w:rPr>
            </w:pPr>
            <w:r>
              <w:rPr>
                <w:rFonts w:ascii="Calibri" w:hAnsi="Calibri" w:cs="Calibri"/>
                <w:b/>
                <w:bCs/>
                <w:color w:val="000000"/>
                <w:lang w:val="en-US"/>
              </w:rPr>
              <w:t>Penanggung Jawab</w:t>
            </w:r>
          </w:p>
        </w:tc>
      </w:tr>
      <w:tr w14:paraId="524ED24D">
        <w:tblPrEx>
          <w:tblCellMar>
            <w:top w:w="0" w:type="dxa"/>
            <w:left w:w="108" w:type="dxa"/>
            <w:bottom w:w="0" w:type="dxa"/>
            <w:right w:w="108" w:type="dxa"/>
          </w:tblCellMar>
        </w:tblPrEx>
        <w:trPr>
          <w:trHeight w:val="510" w:hRule="atLeast"/>
        </w:trPr>
        <w:tc>
          <w:tcPr>
            <w:tcW w:w="1418" w:type="dxa"/>
            <w:vMerge w:val="restart"/>
            <w:tcBorders>
              <w:top w:val="single" w:color="auto" w:sz="4" w:space="0"/>
              <w:left w:val="single" w:color="auto" w:sz="4" w:space="0"/>
              <w:right w:val="single" w:color="auto" w:sz="4" w:space="0"/>
            </w:tcBorders>
            <w:shd w:val="clear" w:color="auto" w:fill="auto"/>
            <w:vAlign w:val="center"/>
          </w:tcPr>
          <w:p w14:paraId="33AF26C3">
            <w:pPr>
              <w:widowControl/>
              <w:autoSpaceDE/>
              <w:autoSpaceDN/>
              <w:jc w:val="center"/>
              <w:rPr>
                <w:rFonts w:ascii="Calibri" w:hAnsi="Calibri" w:cs="Calibri"/>
                <w:b/>
                <w:bCs/>
                <w:color w:val="000000"/>
                <w:lang w:val="en-US"/>
              </w:rPr>
            </w:pPr>
            <w:r>
              <w:rPr>
                <w:rFonts w:ascii="Calibri" w:hAnsi="Calibri" w:cs="Calibri"/>
                <w:color w:val="000000"/>
                <w:lang w:val="en-US"/>
              </w:rPr>
              <w:t>Jangka Pendek</w:t>
            </w:r>
          </w:p>
        </w:tc>
        <w:tc>
          <w:tcPr>
            <w:tcW w:w="2976" w:type="dxa"/>
            <w:tcBorders>
              <w:top w:val="single" w:color="auto" w:sz="4" w:space="0"/>
              <w:left w:val="nil"/>
              <w:bottom w:val="single" w:color="auto" w:sz="4" w:space="0"/>
              <w:right w:val="single" w:color="auto" w:sz="4" w:space="0"/>
            </w:tcBorders>
            <w:shd w:val="clear" w:color="auto" w:fill="auto"/>
            <w:vAlign w:val="center"/>
          </w:tcPr>
          <w:p w14:paraId="616EC448">
            <w:pPr>
              <w:widowControl/>
              <w:autoSpaceDE/>
              <w:autoSpaceDN/>
              <w:rPr>
                <w:rFonts w:ascii="Calibri" w:hAnsi="Calibri" w:cs="Calibri"/>
                <w:b/>
                <w:bCs/>
                <w:color w:val="000000"/>
                <w:lang w:val="en-US"/>
              </w:rPr>
            </w:pPr>
            <w:r>
              <w:rPr>
                <w:rFonts w:ascii="Calibri" w:hAnsi="Calibri" w:cs="Calibri"/>
                <w:color w:val="000000"/>
                <w:lang w:val="en-US"/>
              </w:rPr>
              <w:t>Identifikasi masalah &amp; pengumpulan data</w:t>
            </w:r>
          </w:p>
        </w:tc>
        <w:tc>
          <w:tcPr>
            <w:tcW w:w="1609" w:type="dxa"/>
            <w:tcBorders>
              <w:top w:val="single" w:color="auto" w:sz="4" w:space="0"/>
              <w:left w:val="nil"/>
              <w:bottom w:val="single" w:color="auto" w:sz="4" w:space="0"/>
              <w:right w:val="single" w:color="auto" w:sz="4" w:space="0"/>
            </w:tcBorders>
            <w:shd w:val="clear" w:color="auto" w:fill="auto"/>
            <w:vAlign w:val="center"/>
          </w:tcPr>
          <w:p w14:paraId="716CD5E5">
            <w:pPr>
              <w:widowControl/>
              <w:autoSpaceDE/>
              <w:autoSpaceDN/>
              <w:rPr>
                <w:rFonts w:ascii="Calibri" w:hAnsi="Calibri" w:cs="Calibri"/>
                <w:b/>
                <w:bCs/>
                <w:color w:val="000000"/>
                <w:lang w:val="en-US"/>
              </w:rPr>
            </w:pPr>
            <w:r>
              <w:rPr>
                <w:rFonts w:ascii="Calibri" w:hAnsi="Calibri" w:cs="Calibri"/>
                <w:color w:val="000000"/>
                <w:lang w:val="en-US"/>
              </w:rPr>
              <w:t>Minggu 1</w:t>
            </w:r>
          </w:p>
        </w:tc>
        <w:tc>
          <w:tcPr>
            <w:tcW w:w="3560" w:type="dxa"/>
            <w:tcBorders>
              <w:top w:val="single" w:color="auto" w:sz="4" w:space="0"/>
              <w:left w:val="nil"/>
              <w:bottom w:val="single" w:color="auto" w:sz="4" w:space="0"/>
              <w:right w:val="single" w:color="auto" w:sz="4" w:space="0"/>
            </w:tcBorders>
            <w:shd w:val="clear" w:color="auto" w:fill="auto"/>
            <w:vAlign w:val="center"/>
          </w:tcPr>
          <w:p w14:paraId="7756A6ED">
            <w:pPr>
              <w:widowControl/>
              <w:autoSpaceDE/>
              <w:autoSpaceDN/>
              <w:rPr>
                <w:rFonts w:ascii="Calibri" w:hAnsi="Calibri" w:cs="Calibri"/>
                <w:b/>
                <w:bCs/>
                <w:color w:val="000000"/>
                <w:lang w:val="en-US"/>
              </w:rPr>
            </w:pPr>
            <w:r>
              <w:rPr>
                <w:rFonts w:ascii="Calibri" w:hAnsi="Calibri" w:cs="Calibri"/>
                <w:color w:val="000000"/>
                <w:lang w:val="en-US"/>
              </w:rPr>
              <w:t>Inisiator Aksi / Tim Perubahan</w:t>
            </w:r>
          </w:p>
        </w:tc>
      </w:tr>
      <w:tr w14:paraId="087175DB">
        <w:tblPrEx>
          <w:tblCellMar>
            <w:top w:w="0" w:type="dxa"/>
            <w:left w:w="108" w:type="dxa"/>
            <w:bottom w:w="0" w:type="dxa"/>
            <w:right w:w="108" w:type="dxa"/>
          </w:tblCellMar>
        </w:tblPrEx>
        <w:trPr>
          <w:trHeight w:val="510" w:hRule="atLeast"/>
        </w:trPr>
        <w:tc>
          <w:tcPr>
            <w:tcW w:w="1418" w:type="dxa"/>
            <w:vMerge w:val="continue"/>
            <w:tcBorders>
              <w:left w:val="single" w:color="auto" w:sz="4" w:space="0"/>
              <w:right w:val="single" w:color="auto" w:sz="4" w:space="0"/>
            </w:tcBorders>
            <w:shd w:val="clear" w:color="auto" w:fill="auto"/>
          </w:tcPr>
          <w:p w14:paraId="76BC09A8">
            <w:pPr>
              <w:widowControl/>
              <w:autoSpaceDE/>
              <w:autoSpaceDN/>
              <w:jc w:val="center"/>
              <w:rPr>
                <w:rFonts w:ascii="Calibri" w:hAnsi="Calibri" w:cs="Calibri"/>
                <w:b/>
                <w:bCs/>
                <w:color w:val="000000"/>
                <w:lang w:val="en-US"/>
              </w:rPr>
            </w:pPr>
          </w:p>
        </w:tc>
        <w:tc>
          <w:tcPr>
            <w:tcW w:w="2976" w:type="dxa"/>
            <w:tcBorders>
              <w:top w:val="single" w:color="auto" w:sz="4" w:space="0"/>
              <w:left w:val="nil"/>
              <w:bottom w:val="single" w:color="auto" w:sz="4" w:space="0"/>
              <w:right w:val="single" w:color="auto" w:sz="4" w:space="0"/>
            </w:tcBorders>
            <w:shd w:val="clear" w:color="auto" w:fill="auto"/>
            <w:vAlign w:val="center"/>
          </w:tcPr>
          <w:p w14:paraId="26CB64AC">
            <w:pPr>
              <w:widowControl/>
              <w:autoSpaceDE/>
              <w:autoSpaceDN/>
              <w:rPr>
                <w:rFonts w:ascii="Calibri" w:hAnsi="Calibri" w:cs="Calibri"/>
                <w:b/>
                <w:bCs/>
                <w:color w:val="000000"/>
                <w:lang w:val="en-US"/>
              </w:rPr>
            </w:pPr>
            <w:r>
              <w:rPr>
                <w:rFonts w:ascii="Calibri" w:hAnsi="Calibri" w:cs="Calibri"/>
                <w:color w:val="000000"/>
                <w:lang w:val="en-US"/>
              </w:rPr>
              <w:t>Pembentukan tim dan penyusunan rencana aksi</w:t>
            </w:r>
          </w:p>
        </w:tc>
        <w:tc>
          <w:tcPr>
            <w:tcW w:w="1609" w:type="dxa"/>
            <w:tcBorders>
              <w:top w:val="single" w:color="auto" w:sz="4" w:space="0"/>
              <w:left w:val="nil"/>
              <w:bottom w:val="single" w:color="auto" w:sz="4" w:space="0"/>
              <w:right w:val="single" w:color="auto" w:sz="4" w:space="0"/>
            </w:tcBorders>
            <w:shd w:val="clear" w:color="auto" w:fill="auto"/>
            <w:vAlign w:val="center"/>
          </w:tcPr>
          <w:p w14:paraId="63E1F106">
            <w:pPr>
              <w:widowControl/>
              <w:autoSpaceDE/>
              <w:autoSpaceDN/>
              <w:rPr>
                <w:rFonts w:ascii="Calibri" w:hAnsi="Calibri" w:cs="Calibri"/>
                <w:b/>
                <w:bCs/>
                <w:color w:val="000000"/>
                <w:lang w:val="en-US"/>
              </w:rPr>
            </w:pPr>
            <w:r>
              <w:rPr>
                <w:rFonts w:ascii="Calibri" w:hAnsi="Calibri" w:cs="Calibri"/>
                <w:color w:val="000000"/>
                <w:lang w:val="en-US"/>
              </w:rPr>
              <w:t>Minggu 2</w:t>
            </w:r>
          </w:p>
        </w:tc>
        <w:tc>
          <w:tcPr>
            <w:tcW w:w="3560" w:type="dxa"/>
            <w:tcBorders>
              <w:top w:val="single" w:color="auto" w:sz="4" w:space="0"/>
              <w:left w:val="nil"/>
              <w:bottom w:val="single" w:color="auto" w:sz="4" w:space="0"/>
              <w:right w:val="single" w:color="auto" w:sz="4" w:space="0"/>
            </w:tcBorders>
            <w:shd w:val="clear" w:color="auto" w:fill="auto"/>
            <w:vAlign w:val="center"/>
          </w:tcPr>
          <w:p w14:paraId="6DE86B83">
            <w:pPr>
              <w:widowControl/>
              <w:autoSpaceDE/>
              <w:autoSpaceDN/>
              <w:rPr>
                <w:rFonts w:ascii="Calibri" w:hAnsi="Calibri" w:cs="Calibri"/>
                <w:b/>
                <w:bCs/>
                <w:color w:val="000000"/>
                <w:lang w:val="en-US"/>
              </w:rPr>
            </w:pPr>
            <w:r>
              <w:rPr>
                <w:rFonts w:ascii="Calibri" w:hAnsi="Calibri" w:cs="Calibri"/>
                <w:color w:val="000000"/>
                <w:lang w:val="en-US"/>
              </w:rPr>
              <w:t>Inisiator Aksi / Tim Perubahan</w:t>
            </w:r>
          </w:p>
        </w:tc>
      </w:tr>
      <w:tr w14:paraId="79FCEB7E">
        <w:tblPrEx>
          <w:tblCellMar>
            <w:top w:w="0" w:type="dxa"/>
            <w:left w:w="108" w:type="dxa"/>
            <w:bottom w:w="0" w:type="dxa"/>
            <w:right w:w="108" w:type="dxa"/>
          </w:tblCellMar>
        </w:tblPrEx>
        <w:trPr>
          <w:trHeight w:val="510" w:hRule="atLeast"/>
        </w:trPr>
        <w:tc>
          <w:tcPr>
            <w:tcW w:w="1418" w:type="dxa"/>
            <w:vMerge w:val="continue"/>
            <w:tcBorders>
              <w:left w:val="single" w:color="auto" w:sz="4" w:space="0"/>
              <w:bottom w:val="single" w:color="auto" w:sz="4" w:space="0"/>
              <w:right w:val="single" w:color="auto" w:sz="4" w:space="0"/>
            </w:tcBorders>
            <w:shd w:val="clear" w:color="auto" w:fill="auto"/>
          </w:tcPr>
          <w:p w14:paraId="5A50D3D6">
            <w:pPr>
              <w:widowControl/>
              <w:autoSpaceDE/>
              <w:autoSpaceDN/>
              <w:jc w:val="center"/>
              <w:rPr>
                <w:rFonts w:ascii="Calibri" w:hAnsi="Calibri" w:cs="Calibri"/>
                <w:b/>
                <w:bCs/>
                <w:color w:val="000000"/>
                <w:lang w:val="en-US"/>
              </w:rPr>
            </w:pPr>
          </w:p>
        </w:tc>
        <w:tc>
          <w:tcPr>
            <w:tcW w:w="2976" w:type="dxa"/>
            <w:tcBorders>
              <w:top w:val="single" w:color="auto" w:sz="4" w:space="0"/>
              <w:left w:val="nil"/>
              <w:bottom w:val="single" w:color="auto" w:sz="4" w:space="0"/>
              <w:right w:val="single" w:color="auto" w:sz="4" w:space="0"/>
            </w:tcBorders>
            <w:shd w:val="clear" w:color="auto" w:fill="auto"/>
            <w:vAlign w:val="center"/>
          </w:tcPr>
          <w:p w14:paraId="69DBA277">
            <w:pPr>
              <w:widowControl/>
              <w:autoSpaceDE/>
              <w:autoSpaceDN/>
              <w:rPr>
                <w:rFonts w:ascii="Calibri" w:hAnsi="Calibri" w:cs="Calibri"/>
                <w:b/>
                <w:bCs/>
                <w:color w:val="000000"/>
                <w:lang w:val="en-US"/>
              </w:rPr>
            </w:pPr>
            <w:r>
              <w:rPr>
                <w:rFonts w:ascii="Calibri" w:hAnsi="Calibri" w:cs="Calibri"/>
                <w:color w:val="000000"/>
                <w:lang w:val="en-US"/>
              </w:rPr>
              <w:t>Pengembangan fitur layanan konsultasi di website</w:t>
            </w:r>
          </w:p>
        </w:tc>
        <w:tc>
          <w:tcPr>
            <w:tcW w:w="1609" w:type="dxa"/>
            <w:tcBorders>
              <w:top w:val="single" w:color="auto" w:sz="4" w:space="0"/>
              <w:left w:val="nil"/>
              <w:bottom w:val="single" w:color="auto" w:sz="4" w:space="0"/>
              <w:right w:val="single" w:color="auto" w:sz="4" w:space="0"/>
            </w:tcBorders>
            <w:shd w:val="clear" w:color="auto" w:fill="auto"/>
            <w:vAlign w:val="center"/>
          </w:tcPr>
          <w:p w14:paraId="29F49463">
            <w:pPr>
              <w:widowControl/>
              <w:autoSpaceDE/>
              <w:autoSpaceDN/>
              <w:rPr>
                <w:rFonts w:ascii="Calibri" w:hAnsi="Calibri" w:cs="Calibri"/>
                <w:b/>
                <w:bCs/>
                <w:color w:val="000000"/>
                <w:lang w:val="en-US"/>
              </w:rPr>
            </w:pPr>
            <w:r>
              <w:rPr>
                <w:rFonts w:ascii="Calibri" w:hAnsi="Calibri" w:cs="Calibri"/>
                <w:color w:val="000000"/>
                <w:lang w:val="en-US"/>
              </w:rPr>
              <w:t>Minggu 3-4</w:t>
            </w:r>
          </w:p>
        </w:tc>
        <w:tc>
          <w:tcPr>
            <w:tcW w:w="3560" w:type="dxa"/>
            <w:tcBorders>
              <w:top w:val="single" w:color="auto" w:sz="4" w:space="0"/>
              <w:left w:val="nil"/>
              <w:bottom w:val="single" w:color="auto" w:sz="4" w:space="0"/>
              <w:right w:val="single" w:color="auto" w:sz="4" w:space="0"/>
            </w:tcBorders>
            <w:shd w:val="clear" w:color="auto" w:fill="auto"/>
            <w:vAlign w:val="center"/>
          </w:tcPr>
          <w:p w14:paraId="26ED55AF">
            <w:pPr>
              <w:widowControl/>
              <w:autoSpaceDE/>
              <w:autoSpaceDN/>
              <w:rPr>
                <w:rFonts w:ascii="Calibri" w:hAnsi="Calibri" w:cs="Calibri"/>
                <w:b/>
                <w:bCs/>
                <w:color w:val="000000"/>
                <w:lang w:val="en-US"/>
              </w:rPr>
            </w:pPr>
            <w:r>
              <w:rPr>
                <w:rFonts w:ascii="Calibri" w:hAnsi="Calibri" w:cs="Calibri"/>
                <w:color w:val="000000"/>
                <w:lang w:val="en-US"/>
              </w:rPr>
              <w:t>Tim IT dan Admin Website BKPSDM</w:t>
            </w:r>
          </w:p>
        </w:tc>
      </w:tr>
      <w:tr w14:paraId="4B658F5C">
        <w:tblPrEx>
          <w:tblCellMar>
            <w:top w:w="0" w:type="dxa"/>
            <w:left w:w="108" w:type="dxa"/>
            <w:bottom w:w="0" w:type="dxa"/>
            <w:right w:w="108" w:type="dxa"/>
          </w:tblCellMar>
        </w:tblPrEx>
        <w:trPr>
          <w:trHeight w:val="660" w:hRule="atLeast"/>
        </w:trPr>
        <w:tc>
          <w:tcPr>
            <w:tcW w:w="1418" w:type="dxa"/>
            <w:vMerge w:val="restart"/>
            <w:tcBorders>
              <w:top w:val="single" w:color="auto" w:sz="4" w:space="0"/>
              <w:left w:val="single" w:color="auto" w:sz="4" w:space="0"/>
              <w:bottom w:val="single" w:color="auto" w:sz="4" w:space="0"/>
              <w:right w:val="single" w:color="auto" w:sz="4" w:space="0"/>
            </w:tcBorders>
            <w:shd w:val="clear" w:color="auto" w:fill="auto"/>
            <w:vAlign w:val="center"/>
          </w:tcPr>
          <w:p w14:paraId="2DB1D52A">
            <w:pPr>
              <w:widowControl/>
              <w:autoSpaceDE/>
              <w:autoSpaceDN/>
              <w:jc w:val="center"/>
              <w:rPr>
                <w:rFonts w:ascii="Calibri" w:hAnsi="Calibri" w:cs="Calibri"/>
                <w:color w:val="000000"/>
                <w:lang w:val="en-US"/>
              </w:rPr>
            </w:pPr>
            <w:r>
              <w:rPr>
                <w:rFonts w:ascii="Calibri" w:hAnsi="Calibri" w:cs="Calibri"/>
                <w:color w:val="000000"/>
                <w:lang w:val="en-US"/>
              </w:rPr>
              <w:t>Jangka Menengah</w:t>
            </w:r>
          </w:p>
        </w:tc>
        <w:tc>
          <w:tcPr>
            <w:tcW w:w="2976" w:type="dxa"/>
            <w:tcBorders>
              <w:top w:val="single" w:color="auto" w:sz="4" w:space="0"/>
              <w:left w:val="nil"/>
              <w:bottom w:val="single" w:color="auto" w:sz="4" w:space="0"/>
              <w:right w:val="single" w:color="auto" w:sz="4" w:space="0"/>
            </w:tcBorders>
            <w:shd w:val="clear" w:color="auto" w:fill="auto"/>
            <w:vAlign w:val="center"/>
          </w:tcPr>
          <w:p w14:paraId="1A4B6787">
            <w:pPr>
              <w:widowControl/>
              <w:autoSpaceDE/>
              <w:autoSpaceDN/>
              <w:rPr>
                <w:rFonts w:ascii="Calibri" w:hAnsi="Calibri" w:cs="Calibri"/>
                <w:color w:val="000000"/>
                <w:lang w:val="en-US"/>
              </w:rPr>
            </w:pPr>
            <w:r>
              <w:rPr>
                <w:rFonts w:ascii="Calibri" w:hAnsi="Calibri" w:cs="Calibri"/>
                <w:color w:val="000000"/>
                <w:lang w:val="en-US"/>
              </w:rPr>
              <w:t>Uji coba dan perbaikan sistem berdasarkan masukan awal</w:t>
            </w:r>
          </w:p>
        </w:tc>
        <w:tc>
          <w:tcPr>
            <w:tcW w:w="1609" w:type="dxa"/>
            <w:tcBorders>
              <w:top w:val="single" w:color="auto" w:sz="4" w:space="0"/>
              <w:left w:val="nil"/>
              <w:bottom w:val="single" w:color="auto" w:sz="4" w:space="0"/>
              <w:right w:val="single" w:color="auto" w:sz="4" w:space="0"/>
            </w:tcBorders>
            <w:shd w:val="clear" w:color="auto" w:fill="auto"/>
            <w:vAlign w:val="center"/>
          </w:tcPr>
          <w:p w14:paraId="59CF7384">
            <w:pPr>
              <w:widowControl/>
              <w:autoSpaceDE/>
              <w:autoSpaceDN/>
              <w:rPr>
                <w:rFonts w:ascii="Calibri" w:hAnsi="Calibri" w:cs="Calibri"/>
                <w:color w:val="000000"/>
                <w:lang w:val="en-US"/>
              </w:rPr>
            </w:pPr>
            <w:r>
              <w:rPr>
                <w:rFonts w:ascii="Calibri" w:hAnsi="Calibri" w:cs="Calibri"/>
                <w:color w:val="000000"/>
                <w:lang w:val="en-US"/>
              </w:rPr>
              <w:t>Minggu 5</w:t>
            </w:r>
          </w:p>
        </w:tc>
        <w:tc>
          <w:tcPr>
            <w:tcW w:w="3560" w:type="dxa"/>
            <w:tcBorders>
              <w:top w:val="single" w:color="auto" w:sz="4" w:space="0"/>
              <w:left w:val="nil"/>
              <w:bottom w:val="single" w:color="auto" w:sz="4" w:space="0"/>
              <w:right w:val="single" w:color="auto" w:sz="4" w:space="0"/>
            </w:tcBorders>
            <w:shd w:val="clear" w:color="auto" w:fill="auto"/>
            <w:vAlign w:val="center"/>
          </w:tcPr>
          <w:p w14:paraId="068F881E">
            <w:pPr>
              <w:widowControl/>
              <w:autoSpaceDE/>
              <w:autoSpaceDN/>
              <w:rPr>
                <w:rFonts w:ascii="Calibri" w:hAnsi="Calibri" w:cs="Calibri"/>
                <w:color w:val="000000"/>
                <w:lang w:val="en-US"/>
              </w:rPr>
            </w:pPr>
            <w:r>
              <w:rPr>
                <w:rFonts w:ascii="Calibri" w:hAnsi="Calibri" w:cs="Calibri"/>
                <w:color w:val="000000"/>
                <w:lang w:val="en-US"/>
              </w:rPr>
              <w:t>Tim Perubahan dan ASN Uji Coba</w:t>
            </w:r>
          </w:p>
        </w:tc>
      </w:tr>
      <w:tr w14:paraId="0251F4A3">
        <w:tblPrEx>
          <w:tblCellMar>
            <w:top w:w="0" w:type="dxa"/>
            <w:left w:w="108" w:type="dxa"/>
            <w:bottom w:w="0" w:type="dxa"/>
            <w:right w:w="108" w:type="dxa"/>
          </w:tblCellMar>
        </w:tblPrEx>
        <w:trPr>
          <w:trHeight w:val="600" w:hRule="atLeast"/>
        </w:trPr>
        <w:tc>
          <w:tcPr>
            <w:tcW w:w="1418" w:type="dxa"/>
            <w:vMerge w:val="continue"/>
            <w:tcBorders>
              <w:top w:val="single" w:color="auto" w:sz="4" w:space="0"/>
              <w:left w:val="single" w:color="auto" w:sz="4" w:space="0"/>
              <w:bottom w:val="single" w:color="000000" w:sz="4" w:space="0"/>
              <w:right w:val="single" w:color="auto" w:sz="4" w:space="0"/>
            </w:tcBorders>
            <w:vAlign w:val="center"/>
          </w:tcPr>
          <w:p w14:paraId="12399990">
            <w:pPr>
              <w:widowControl/>
              <w:autoSpaceDE/>
              <w:autoSpaceDN/>
              <w:rPr>
                <w:rFonts w:ascii="Calibri" w:hAnsi="Calibri" w:cs="Calibri"/>
                <w:color w:val="000000"/>
                <w:lang w:val="en-US"/>
              </w:rPr>
            </w:pPr>
          </w:p>
        </w:tc>
        <w:tc>
          <w:tcPr>
            <w:tcW w:w="2976" w:type="dxa"/>
            <w:tcBorders>
              <w:top w:val="single" w:color="auto" w:sz="4" w:space="0"/>
              <w:left w:val="nil"/>
              <w:bottom w:val="single" w:color="auto" w:sz="4" w:space="0"/>
              <w:right w:val="single" w:color="auto" w:sz="4" w:space="0"/>
            </w:tcBorders>
            <w:shd w:val="clear" w:color="auto" w:fill="auto"/>
            <w:vAlign w:val="center"/>
          </w:tcPr>
          <w:p w14:paraId="46C4D452">
            <w:pPr>
              <w:widowControl/>
              <w:autoSpaceDE/>
              <w:autoSpaceDN/>
              <w:rPr>
                <w:rFonts w:ascii="Calibri" w:hAnsi="Calibri" w:cs="Calibri"/>
                <w:color w:val="000000"/>
                <w:lang w:val="en-US"/>
              </w:rPr>
            </w:pPr>
            <w:r>
              <w:rPr>
                <w:rFonts w:ascii="Calibri" w:hAnsi="Calibri" w:cs="Calibri"/>
                <w:color w:val="000000"/>
                <w:lang w:val="en-US"/>
              </w:rPr>
              <w:t>Sosialisasi layanan ke ASN dan OPD terkait</w:t>
            </w:r>
          </w:p>
        </w:tc>
        <w:tc>
          <w:tcPr>
            <w:tcW w:w="1609" w:type="dxa"/>
            <w:tcBorders>
              <w:top w:val="single" w:color="auto" w:sz="4" w:space="0"/>
              <w:left w:val="nil"/>
              <w:bottom w:val="single" w:color="auto" w:sz="4" w:space="0"/>
              <w:right w:val="single" w:color="auto" w:sz="4" w:space="0"/>
            </w:tcBorders>
            <w:shd w:val="clear" w:color="auto" w:fill="auto"/>
            <w:vAlign w:val="center"/>
          </w:tcPr>
          <w:p w14:paraId="081231AC">
            <w:pPr>
              <w:widowControl/>
              <w:autoSpaceDE/>
              <w:autoSpaceDN/>
              <w:rPr>
                <w:rFonts w:ascii="Calibri" w:hAnsi="Calibri" w:cs="Calibri"/>
                <w:color w:val="000000"/>
                <w:lang w:val="en-US"/>
              </w:rPr>
            </w:pPr>
            <w:r>
              <w:rPr>
                <w:rFonts w:ascii="Calibri" w:hAnsi="Calibri" w:cs="Calibri"/>
                <w:color w:val="000000"/>
                <w:lang w:val="en-US"/>
              </w:rPr>
              <w:t>Minggu 6</w:t>
            </w:r>
          </w:p>
        </w:tc>
        <w:tc>
          <w:tcPr>
            <w:tcW w:w="3560" w:type="dxa"/>
            <w:tcBorders>
              <w:top w:val="single" w:color="auto" w:sz="4" w:space="0"/>
              <w:left w:val="nil"/>
              <w:bottom w:val="single" w:color="auto" w:sz="4" w:space="0"/>
              <w:right w:val="single" w:color="auto" w:sz="4" w:space="0"/>
            </w:tcBorders>
            <w:shd w:val="clear" w:color="auto" w:fill="auto"/>
            <w:vAlign w:val="center"/>
          </w:tcPr>
          <w:p w14:paraId="3D084BD5">
            <w:pPr>
              <w:widowControl/>
              <w:autoSpaceDE/>
              <w:autoSpaceDN/>
              <w:rPr>
                <w:rFonts w:ascii="Calibri" w:hAnsi="Calibri" w:cs="Calibri"/>
                <w:color w:val="000000"/>
                <w:lang w:val="en-US"/>
              </w:rPr>
            </w:pPr>
            <w:r>
              <w:rPr>
                <w:rFonts w:ascii="Calibri" w:hAnsi="Calibri" w:cs="Calibri"/>
                <w:color w:val="000000"/>
                <w:lang w:val="en-US"/>
              </w:rPr>
              <w:t>Tim BKPSDM &amp; Kepegawian OPD</w:t>
            </w:r>
          </w:p>
        </w:tc>
      </w:tr>
      <w:tr w14:paraId="3FCD9CBE">
        <w:tblPrEx>
          <w:tblCellMar>
            <w:top w:w="0" w:type="dxa"/>
            <w:left w:w="108" w:type="dxa"/>
            <w:bottom w:w="0" w:type="dxa"/>
            <w:right w:w="108" w:type="dxa"/>
          </w:tblCellMar>
        </w:tblPrEx>
        <w:trPr>
          <w:trHeight w:val="630" w:hRule="atLeast"/>
        </w:trPr>
        <w:tc>
          <w:tcPr>
            <w:tcW w:w="1418" w:type="dxa"/>
            <w:vMerge w:val="continue"/>
            <w:tcBorders>
              <w:top w:val="nil"/>
              <w:left w:val="single" w:color="auto" w:sz="4" w:space="0"/>
              <w:bottom w:val="single" w:color="000000" w:sz="4" w:space="0"/>
              <w:right w:val="single" w:color="auto" w:sz="4" w:space="0"/>
            </w:tcBorders>
            <w:vAlign w:val="center"/>
          </w:tcPr>
          <w:p w14:paraId="1D22C4EB">
            <w:pPr>
              <w:widowControl/>
              <w:autoSpaceDE/>
              <w:autoSpaceDN/>
              <w:rPr>
                <w:rFonts w:ascii="Calibri" w:hAnsi="Calibri" w:cs="Calibri"/>
                <w:color w:val="000000"/>
                <w:lang w:val="en-US"/>
              </w:rPr>
            </w:pPr>
          </w:p>
        </w:tc>
        <w:tc>
          <w:tcPr>
            <w:tcW w:w="2976" w:type="dxa"/>
            <w:tcBorders>
              <w:top w:val="nil"/>
              <w:left w:val="nil"/>
              <w:bottom w:val="single" w:color="auto" w:sz="4" w:space="0"/>
              <w:right w:val="single" w:color="auto" w:sz="4" w:space="0"/>
            </w:tcBorders>
            <w:shd w:val="clear" w:color="auto" w:fill="auto"/>
            <w:vAlign w:val="center"/>
          </w:tcPr>
          <w:p w14:paraId="59E92B96">
            <w:pPr>
              <w:widowControl/>
              <w:autoSpaceDE/>
              <w:autoSpaceDN/>
              <w:rPr>
                <w:rFonts w:ascii="Calibri" w:hAnsi="Calibri" w:cs="Calibri"/>
                <w:color w:val="000000"/>
                <w:lang w:val="en-US"/>
              </w:rPr>
            </w:pPr>
            <w:r>
              <w:rPr>
                <w:rFonts w:ascii="Calibri" w:hAnsi="Calibri" w:cs="Calibri"/>
                <w:color w:val="000000"/>
                <w:lang w:val="en-US"/>
              </w:rPr>
              <w:t>Implementasi layanan konsultasi secara penuh</w:t>
            </w:r>
          </w:p>
        </w:tc>
        <w:tc>
          <w:tcPr>
            <w:tcW w:w="1609" w:type="dxa"/>
            <w:tcBorders>
              <w:top w:val="nil"/>
              <w:left w:val="nil"/>
              <w:bottom w:val="single" w:color="auto" w:sz="4" w:space="0"/>
              <w:right w:val="single" w:color="auto" w:sz="4" w:space="0"/>
            </w:tcBorders>
            <w:shd w:val="clear" w:color="auto" w:fill="auto"/>
            <w:vAlign w:val="center"/>
          </w:tcPr>
          <w:p w14:paraId="6139FD85">
            <w:pPr>
              <w:widowControl/>
              <w:autoSpaceDE/>
              <w:autoSpaceDN/>
              <w:rPr>
                <w:rFonts w:ascii="Calibri" w:hAnsi="Calibri" w:cs="Calibri"/>
                <w:color w:val="000000"/>
                <w:lang w:val="en-US"/>
              </w:rPr>
            </w:pPr>
            <w:r>
              <w:rPr>
                <w:rFonts w:ascii="Calibri" w:hAnsi="Calibri" w:cs="Calibri"/>
                <w:color w:val="000000"/>
                <w:lang w:val="en-US"/>
              </w:rPr>
              <w:t>Minggu 7</w:t>
            </w:r>
          </w:p>
        </w:tc>
        <w:tc>
          <w:tcPr>
            <w:tcW w:w="3560" w:type="dxa"/>
            <w:tcBorders>
              <w:top w:val="nil"/>
              <w:left w:val="nil"/>
              <w:bottom w:val="single" w:color="auto" w:sz="4" w:space="0"/>
              <w:right w:val="single" w:color="auto" w:sz="4" w:space="0"/>
            </w:tcBorders>
            <w:shd w:val="clear" w:color="auto" w:fill="auto"/>
            <w:vAlign w:val="center"/>
          </w:tcPr>
          <w:p w14:paraId="08BFC3F7">
            <w:pPr>
              <w:widowControl/>
              <w:autoSpaceDE/>
              <w:autoSpaceDN/>
              <w:rPr>
                <w:rFonts w:ascii="Calibri" w:hAnsi="Calibri" w:cs="Calibri"/>
                <w:color w:val="000000"/>
                <w:lang w:val="en-US"/>
              </w:rPr>
            </w:pPr>
            <w:r>
              <w:rPr>
                <w:rFonts w:ascii="Calibri" w:hAnsi="Calibri" w:cs="Calibri"/>
                <w:color w:val="000000"/>
                <w:lang w:val="en-US"/>
              </w:rPr>
              <w:t>BKPSDM Bidang Pengadaan, Pemberhentian &amp; Informasi Aparatur</w:t>
            </w:r>
          </w:p>
        </w:tc>
      </w:tr>
      <w:tr w14:paraId="5D9C3BEB">
        <w:tblPrEx>
          <w:tblCellMar>
            <w:top w:w="0" w:type="dxa"/>
            <w:left w:w="108" w:type="dxa"/>
            <w:bottom w:w="0" w:type="dxa"/>
            <w:right w:w="108" w:type="dxa"/>
          </w:tblCellMar>
        </w:tblPrEx>
        <w:trPr>
          <w:trHeight w:val="600" w:hRule="atLeast"/>
        </w:trPr>
        <w:tc>
          <w:tcPr>
            <w:tcW w:w="1418" w:type="dxa"/>
            <w:vMerge w:val="restart"/>
            <w:tcBorders>
              <w:top w:val="nil"/>
              <w:left w:val="single" w:color="auto" w:sz="4" w:space="0"/>
              <w:bottom w:val="single" w:color="000000" w:sz="4" w:space="0"/>
              <w:right w:val="single" w:color="auto" w:sz="4" w:space="0"/>
            </w:tcBorders>
            <w:shd w:val="clear" w:color="auto" w:fill="auto"/>
            <w:vAlign w:val="center"/>
          </w:tcPr>
          <w:p w14:paraId="4E02FFD6">
            <w:pPr>
              <w:widowControl/>
              <w:autoSpaceDE/>
              <w:autoSpaceDN/>
              <w:jc w:val="center"/>
              <w:rPr>
                <w:rFonts w:ascii="Calibri" w:hAnsi="Calibri" w:cs="Calibri"/>
                <w:color w:val="000000"/>
                <w:lang w:val="en-US"/>
              </w:rPr>
            </w:pPr>
            <w:r>
              <w:rPr>
                <w:rFonts w:ascii="Calibri" w:hAnsi="Calibri" w:cs="Calibri"/>
                <w:color w:val="000000"/>
                <w:lang w:val="en-US"/>
              </w:rPr>
              <w:t>Jangka Panjang</w:t>
            </w:r>
          </w:p>
        </w:tc>
        <w:tc>
          <w:tcPr>
            <w:tcW w:w="2976" w:type="dxa"/>
            <w:tcBorders>
              <w:top w:val="nil"/>
              <w:left w:val="nil"/>
              <w:bottom w:val="single" w:color="auto" w:sz="4" w:space="0"/>
              <w:right w:val="single" w:color="auto" w:sz="4" w:space="0"/>
            </w:tcBorders>
            <w:shd w:val="clear" w:color="auto" w:fill="auto"/>
            <w:vAlign w:val="center"/>
          </w:tcPr>
          <w:p w14:paraId="641D9446">
            <w:pPr>
              <w:widowControl/>
              <w:autoSpaceDE/>
              <w:autoSpaceDN/>
              <w:rPr>
                <w:rFonts w:ascii="Calibri" w:hAnsi="Calibri" w:cs="Calibri"/>
                <w:color w:val="000000"/>
                <w:lang w:val="en-US"/>
              </w:rPr>
            </w:pPr>
            <w:r>
              <w:rPr>
                <w:rFonts w:ascii="Calibri" w:hAnsi="Calibri" w:cs="Calibri"/>
                <w:color w:val="000000"/>
                <w:lang w:val="en-US"/>
              </w:rPr>
              <w:t>Evaluasi berkala dan peningkatan fitur</w:t>
            </w:r>
          </w:p>
        </w:tc>
        <w:tc>
          <w:tcPr>
            <w:tcW w:w="1609" w:type="dxa"/>
            <w:tcBorders>
              <w:top w:val="nil"/>
              <w:left w:val="nil"/>
              <w:bottom w:val="single" w:color="auto" w:sz="4" w:space="0"/>
              <w:right w:val="single" w:color="auto" w:sz="4" w:space="0"/>
            </w:tcBorders>
            <w:shd w:val="clear" w:color="auto" w:fill="auto"/>
            <w:vAlign w:val="center"/>
          </w:tcPr>
          <w:p w14:paraId="5DCE31F8">
            <w:pPr>
              <w:widowControl/>
              <w:autoSpaceDE/>
              <w:autoSpaceDN/>
              <w:rPr>
                <w:rFonts w:ascii="Calibri" w:hAnsi="Calibri" w:cs="Calibri"/>
                <w:color w:val="000000"/>
                <w:lang w:val="en-US"/>
              </w:rPr>
            </w:pPr>
            <w:r>
              <w:rPr>
                <w:rFonts w:ascii="Calibri" w:hAnsi="Calibri" w:cs="Calibri"/>
                <w:color w:val="000000"/>
                <w:lang w:val="en-US"/>
              </w:rPr>
              <w:t>Setelah minggu ke-8 (berkala)</w:t>
            </w:r>
          </w:p>
        </w:tc>
        <w:tc>
          <w:tcPr>
            <w:tcW w:w="3560" w:type="dxa"/>
            <w:tcBorders>
              <w:top w:val="nil"/>
              <w:left w:val="nil"/>
              <w:bottom w:val="single" w:color="auto" w:sz="4" w:space="0"/>
              <w:right w:val="single" w:color="auto" w:sz="4" w:space="0"/>
            </w:tcBorders>
            <w:shd w:val="clear" w:color="auto" w:fill="auto"/>
            <w:vAlign w:val="center"/>
          </w:tcPr>
          <w:p w14:paraId="4A5FF08D">
            <w:pPr>
              <w:widowControl/>
              <w:autoSpaceDE/>
              <w:autoSpaceDN/>
              <w:rPr>
                <w:rFonts w:ascii="Calibri" w:hAnsi="Calibri" w:cs="Calibri"/>
                <w:color w:val="000000"/>
                <w:lang w:val="en-US"/>
              </w:rPr>
            </w:pPr>
            <w:r>
              <w:rPr>
                <w:rFonts w:ascii="Calibri" w:hAnsi="Calibri" w:cs="Calibri"/>
                <w:color w:val="000000"/>
                <w:lang w:val="en-US"/>
              </w:rPr>
              <w:t>Tim dan Admin Website BKPSDM</w:t>
            </w:r>
          </w:p>
        </w:tc>
      </w:tr>
      <w:tr w14:paraId="2D5340A3">
        <w:tblPrEx>
          <w:tblCellMar>
            <w:top w:w="0" w:type="dxa"/>
            <w:left w:w="108" w:type="dxa"/>
            <w:bottom w:w="0" w:type="dxa"/>
            <w:right w:w="108" w:type="dxa"/>
          </w:tblCellMar>
        </w:tblPrEx>
        <w:trPr>
          <w:trHeight w:val="600" w:hRule="atLeast"/>
        </w:trPr>
        <w:tc>
          <w:tcPr>
            <w:tcW w:w="1418" w:type="dxa"/>
            <w:vMerge w:val="continue"/>
            <w:tcBorders>
              <w:top w:val="nil"/>
              <w:left w:val="single" w:color="auto" w:sz="4" w:space="0"/>
              <w:bottom w:val="single" w:color="000000" w:sz="4" w:space="0"/>
              <w:right w:val="single" w:color="auto" w:sz="4" w:space="0"/>
            </w:tcBorders>
            <w:vAlign w:val="center"/>
          </w:tcPr>
          <w:p w14:paraId="4DB39963">
            <w:pPr>
              <w:widowControl/>
              <w:autoSpaceDE/>
              <w:autoSpaceDN/>
              <w:rPr>
                <w:rFonts w:ascii="Calibri" w:hAnsi="Calibri" w:cs="Calibri"/>
                <w:color w:val="000000"/>
                <w:lang w:val="en-US"/>
              </w:rPr>
            </w:pPr>
          </w:p>
        </w:tc>
        <w:tc>
          <w:tcPr>
            <w:tcW w:w="2976" w:type="dxa"/>
            <w:tcBorders>
              <w:top w:val="nil"/>
              <w:left w:val="nil"/>
              <w:bottom w:val="single" w:color="auto" w:sz="4" w:space="0"/>
              <w:right w:val="single" w:color="auto" w:sz="4" w:space="0"/>
            </w:tcBorders>
            <w:shd w:val="clear" w:color="auto" w:fill="auto"/>
            <w:vAlign w:val="center"/>
          </w:tcPr>
          <w:p w14:paraId="7E103DD5">
            <w:pPr>
              <w:widowControl/>
              <w:autoSpaceDE/>
              <w:autoSpaceDN/>
              <w:rPr>
                <w:rFonts w:ascii="Calibri" w:hAnsi="Calibri" w:cs="Calibri"/>
                <w:color w:val="000000"/>
                <w:lang w:val="en-US"/>
              </w:rPr>
            </w:pPr>
            <w:r>
              <w:rPr>
                <w:rFonts w:ascii="Calibri" w:hAnsi="Calibri" w:cs="Calibri"/>
                <w:color w:val="000000"/>
                <w:lang w:val="en-US"/>
              </w:rPr>
              <w:t>Integrasi layanan dengan sistem kepegawaian lain</w:t>
            </w:r>
          </w:p>
        </w:tc>
        <w:tc>
          <w:tcPr>
            <w:tcW w:w="1609" w:type="dxa"/>
            <w:tcBorders>
              <w:top w:val="nil"/>
              <w:left w:val="nil"/>
              <w:bottom w:val="single" w:color="auto" w:sz="4" w:space="0"/>
              <w:right w:val="single" w:color="auto" w:sz="4" w:space="0"/>
            </w:tcBorders>
            <w:shd w:val="clear" w:color="auto" w:fill="auto"/>
            <w:vAlign w:val="center"/>
          </w:tcPr>
          <w:p w14:paraId="50211089">
            <w:pPr>
              <w:widowControl/>
              <w:autoSpaceDE/>
              <w:autoSpaceDN/>
              <w:rPr>
                <w:rFonts w:ascii="Calibri" w:hAnsi="Calibri" w:cs="Calibri"/>
                <w:color w:val="000000"/>
                <w:lang w:val="en-US"/>
              </w:rPr>
            </w:pPr>
            <w:r>
              <w:rPr>
                <w:rFonts w:ascii="Calibri" w:hAnsi="Calibri" w:cs="Calibri"/>
                <w:color w:val="000000"/>
                <w:lang w:val="en-US"/>
              </w:rPr>
              <w:t>Setelah 3-6 bulan pasca implementasi</w:t>
            </w:r>
          </w:p>
        </w:tc>
        <w:tc>
          <w:tcPr>
            <w:tcW w:w="3560" w:type="dxa"/>
            <w:tcBorders>
              <w:top w:val="nil"/>
              <w:left w:val="nil"/>
              <w:bottom w:val="single" w:color="auto" w:sz="4" w:space="0"/>
              <w:right w:val="single" w:color="auto" w:sz="4" w:space="0"/>
            </w:tcBorders>
            <w:shd w:val="clear" w:color="auto" w:fill="auto"/>
            <w:vAlign w:val="center"/>
          </w:tcPr>
          <w:p w14:paraId="1F8430DD">
            <w:pPr>
              <w:widowControl/>
              <w:autoSpaceDE/>
              <w:autoSpaceDN/>
              <w:rPr>
                <w:rFonts w:ascii="Calibri" w:hAnsi="Calibri" w:cs="Calibri"/>
                <w:color w:val="000000"/>
                <w:lang w:val="en-US"/>
              </w:rPr>
            </w:pPr>
            <w:r>
              <w:rPr>
                <w:rFonts w:ascii="Calibri" w:hAnsi="Calibri" w:cs="Calibri"/>
                <w:color w:val="000000"/>
                <w:lang w:val="en-US"/>
              </w:rPr>
              <w:t>BKPSDM &amp; Diskominfo</w:t>
            </w:r>
          </w:p>
        </w:tc>
      </w:tr>
      <w:tr w14:paraId="4BD3F2B7">
        <w:tblPrEx>
          <w:tblCellMar>
            <w:top w:w="0" w:type="dxa"/>
            <w:left w:w="108" w:type="dxa"/>
            <w:bottom w:w="0" w:type="dxa"/>
            <w:right w:w="108" w:type="dxa"/>
          </w:tblCellMar>
        </w:tblPrEx>
        <w:trPr>
          <w:trHeight w:val="615" w:hRule="atLeast"/>
        </w:trPr>
        <w:tc>
          <w:tcPr>
            <w:tcW w:w="1418" w:type="dxa"/>
            <w:vMerge w:val="continue"/>
            <w:tcBorders>
              <w:top w:val="nil"/>
              <w:left w:val="single" w:color="auto" w:sz="4" w:space="0"/>
              <w:bottom w:val="single" w:color="000000" w:sz="4" w:space="0"/>
              <w:right w:val="single" w:color="auto" w:sz="4" w:space="0"/>
            </w:tcBorders>
            <w:vAlign w:val="center"/>
          </w:tcPr>
          <w:p w14:paraId="6DE38973">
            <w:pPr>
              <w:widowControl/>
              <w:autoSpaceDE/>
              <w:autoSpaceDN/>
              <w:rPr>
                <w:rFonts w:ascii="Calibri" w:hAnsi="Calibri" w:cs="Calibri"/>
                <w:color w:val="000000"/>
                <w:lang w:val="en-US"/>
              </w:rPr>
            </w:pPr>
          </w:p>
        </w:tc>
        <w:tc>
          <w:tcPr>
            <w:tcW w:w="2976" w:type="dxa"/>
            <w:tcBorders>
              <w:top w:val="nil"/>
              <w:left w:val="nil"/>
              <w:bottom w:val="single" w:color="auto" w:sz="4" w:space="0"/>
              <w:right w:val="single" w:color="auto" w:sz="4" w:space="0"/>
            </w:tcBorders>
            <w:shd w:val="clear" w:color="auto" w:fill="auto"/>
            <w:vAlign w:val="center"/>
          </w:tcPr>
          <w:p w14:paraId="4D1CF19E">
            <w:pPr>
              <w:widowControl/>
              <w:autoSpaceDE/>
              <w:autoSpaceDN/>
              <w:rPr>
                <w:rFonts w:ascii="Calibri" w:hAnsi="Calibri" w:cs="Calibri"/>
                <w:color w:val="000000"/>
                <w:lang w:val="en-US"/>
              </w:rPr>
            </w:pPr>
            <w:r>
              <w:rPr>
                <w:rFonts w:ascii="Calibri" w:hAnsi="Calibri" w:cs="Calibri"/>
                <w:color w:val="000000"/>
                <w:lang w:val="en-US"/>
              </w:rPr>
              <w:t>Pengembangan dashboard monitoring berbasis data</w:t>
            </w:r>
          </w:p>
        </w:tc>
        <w:tc>
          <w:tcPr>
            <w:tcW w:w="1609" w:type="dxa"/>
            <w:tcBorders>
              <w:top w:val="nil"/>
              <w:left w:val="nil"/>
              <w:bottom w:val="single" w:color="auto" w:sz="4" w:space="0"/>
              <w:right w:val="single" w:color="auto" w:sz="4" w:space="0"/>
            </w:tcBorders>
            <w:shd w:val="clear" w:color="auto" w:fill="auto"/>
            <w:vAlign w:val="center"/>
          </w:tcPr>
          <w:p w14:paraId="6A6E2984">
            <w:pPr>
              <w:widowControl/>
              <w:autoSpaceDE/>
              <w:autoSpaceDN/>
              <w:rPr>
                <w:rFonts w:ascii="Calibri" w:hAnsi="Calibri" w:cs="Calibri"/>
                <w:color w:val="000000"/>
                <w:lang w:val="en-US"/>
              </w:rPr>
            </w:pPr>
            <w:r>
              <w:rPr>
                <w:rFonts w:ascii="Calibri" w:hAnsi="Calibri" w:cs="Calibri"/>
                <w:color w:val="000000"/>
                <w:lang w:val="en-US"/>
              </w:rPr>
              <w:t>6-12 bulan pasca implementasi</w:t>
            </w:r>
          </w:p>
        </w:tc>
        <w:tc>
          <w:tcPr>
            <w:tcW w:w="3560" w:type="dxa"/>
            <w:tcBorders>
              <w:top w:val="nil"/>
              <w:left w:val="nil"/>
              <w:bottom w:val="single" w:color="auto" w:sz="4" w:space="0"/>
              <w:right w:val="single" w:color="auto" w:sz="4" w:space="0"/>
            </w:tcBorders>
            <w:shd w:val="clear" w:color="auto" w:fill="auto"/>
            <w:vAlign w:val="center"/>
          </w:tcPr>
          <w:p w14:paraId="1F3B951B">
            <w:pPr>
              <w:widowControl/>
              <w:autoSpaceDE/>
              <w:autoSpaceDN/>
              <w:rPr>
                <w:rFonts w:ascii="Calibri" w:hAnsi="Calibri" w:cs="Calibri"/>
                <w:color w:val="000000"/>
                <w:lang w:val="en-US"/>
              </w:rPr>
            </w:pPr>
            <w:r>
              <w:rPr>
                <w:rFonts w:ascii="Calibri" w:hAnsi="Calibri" w:cs="Calibri"/>
                <w:color w:val="000000"/>
                <w:lang w:val="en-US"/>
              </w:rPr>
              <w:t>Tim IT, Admin Website BKPSDM &amp; Subbag Program</w:t>
            </w:r>
          </w:p>
        </w:tc>
      </w:tr>
    </w:tbl>
    <w:p w14:paraId="0C553599">
      <w:pPr>
        <w:pStyle w:val="9"/>
        <w:spacing w:line="360" w:lineRule="auto"/>
        <w:ind w:right="141"/>
        <w:jc w:val="both"/>
        <w:rPr>
          <w:rFonts w:ascii="Arial" w:hAnsi="Arial" w:cs="Arial"/>
          <w:b/>
          <w:lang w:val="en-US"/>
        </w:rPr>
      </w:pPr>
    </w:p>
    <w:p w14:paraId="640995AE">
      <w:pPr>
        <w:pStyle w:val="2"/>
        <w:tabs>
          <w:tab w:val="left" w:pos="778"/>
        </w:tabs>
        <w:spacing w:before="0" w:line="360" w:lineRule="auto"/>
        <w:rPr>
          <w:rFonts w:ascii="Arial" w:hAnsi="Arial" w:cs="Arial"/>
        </w:rPr>
      </w:pPr>
      <w:r>
        <w:rPr>
          <w:rFonts w:ascii="Arial" w:hAnsi="Arial" w:cs="Arial"/>
        </w:rPr>
        <w:t>3. Sumber Daya</w:t>
      </w:r>
    </w:p>
    <w:p w14:paraId="53DD92EE">
      <w:pPr>
        <w:spacing w:line="360" w:lineRule="auto"/>
        <w:jc w:val="both"/>
        <w:rPr>
          <w:rFonts w:ascii="Arial" w:hAnsi="Arial" w:cs="Arial"/>
          <w:b/>
          <w:sz w:val="24"/>
          <w:szCs w:val="24"/>
        </w:rPr>
      </w:pPr>
    </w:p>
    <w:p w14:paraId="63C3195C">
      <w:pPr>
        <w:pStyle w:val="9"/>
        <w:spacing w:line="360" w:lineRule="auto"/>
        <w:ind w:left="426" w:right="141" w:firstLine="567"/>
        <w:jc w:val="both"/>
        <w:rPr>
          <w:rFonts w:ascii="Arial" w:hAnsi="Arial" w:cs="Arial"/>
          <w:lang w:val="en-US"/>
        </w:rPr>
      </w:pPr>
      <w:r>
        <w:rPr>
          <w:rStyle w:val="17"/>
          <w:rFonts w:ascii="Arial" w:hAnsi="Arial" w:cs="Arial"/>
        </w:rPr>
        <w:t xml:space="preserve">Stakeholder </w:t>
      </w:r>
      <w:r>
        <w:rPr>
          <w:rFonts w:ascii="Arial" w:hAnsi="Arial" w:cs="Arial"/>
        </w:rPr>
        <w:t>adalah individu, kelompok, atau organisasi yang memiliki kepentingan, pengaruh, atau terpengaruh oleh suatu perubahan yang sedang atau akan terjadi dalam suatu sistem, organisasi, atau masyarakat.</w:t>
      </w:r>
    </w:p>
    <w:p w14:paraId="34CEF72A"/>
    <w:p w14:paraId="02ECDF47">
      <w:pPr>
        <w:pStyle w:val="3"/>
        <w:ind w:left="426"/>
        <w:jc w:val="both"/>
        <w:rPr>
          <w:rFonts w:ascii="Arial" w:hAnsi="Arial" w:cs="Arial"/>
          <w:color w:val="auto"/>
          <w:sz w:val="24"/>
          <w:szCs w:val="24"/>
        </w:rPr>
      </w:pPr>
      <w:r>
        <w:rPr>
          <w:rStyle w:val="17"/>
          <w:rFonts w:ascii="Arial" w:hAnsi="Arial" w:cs="Arial"/>
          <w:b/>
          <w:bCs/>
          <w:color w:val="auto"/>
          <w:sz w:val="24"/>
          <w:szCs w:val="24"/>
        </w:rPr>
        <w:t>Tabel 1.4 Identifikasi Stakeholder</w:t>
      </w:r>
    </w:p>
    <w:tbl>
      <w:tblPr>
        <w:tblStyle w:val="18"/>
        <w:tblW w:w="9213" w:type="dxa"/>
        <w:tblInd w:w="534"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827"/>
        <w:gridCol w:w="5386"/>
      </w:tblGrid>
      <w:tr w14:paraId="3034C8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1" w:hRule="atLeast"/>
        </w:trPr>
        <w:tc>
          <w:tcPr>
            <w:tcW w:w="3827" w:type="dxa"/>
          </w:tcPr>
          <w:p w14:paraId="543E522D">
            <w:pPr>
              <w:spacing w:line="360" w:lineRule="auto"/>
              <w:jc w:val="center"/>
              <w:rPr>
                <w:rFonts w:ascii="Arial" w:hAnsi="Arial" w:cs="Arial"/>
                <w:b/>
                <w:bCs/>
                <w:sz w:val="24"/>
                <w:szCs w:val="24"/>
              </w:rPr>
            </w:pPr>
            <w:r>
              <w:rPr>
                <w:rStyle w:val="17"/>
                <w:rFonts w:ascii="Arial" w:hAnsi="Arial" w:cs="Arial"/>
              </w:rPr>
              <w:t>Stakeholder</w:t>
            </w:r>
          </w:p>
        </w:tc>
        <w:tc>
          <w:tcPr>
            <w:tcW w:w="5386" w:type="dxa"/>
          </w:tcPr>
          <w:p w14:paraId="75E368B4">
            <w:pPr>
              <w:spacing w:line="360" w:lineRule="auto"/>
              <w:jc w:val="center"/>
              <w:rPr>
                <w:rFonts w:ascii="Arial" w:hAnsi="Arial" w:cs="Arial"/>
                <w:b/>
                <w:bCs/>
                <w:sz w:val="24"/>
                <w:szCs w:val="24"/>
              </w:rPr>
            </w:pPr>
            <w:r>
              <w:rPr>
                <w:rStyle w:val="17"/>
                <w:rFonts w:ascii="Arial" w:hAnsi="Arial" w:cs="Arial"/>
              </w:rPr>
              <w:t>Peran</w:t>
            </w:r>
          </w:p>
        </w:tc>
      </w:tr>
      <w:tr w14:paraId="6EA627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1" w:hRule="atLeast"/>
        </w:trPr>
        <w:tc>
          <w:tcPr>
            <w:tcW w:w="3827" w:type="dxa"/>
          </w:tcPr>
          <w:p w14:paraId="740A8958">
            <w:pPr>
              <w:spacing w:line="360" w:lineRule="auto"/>
              <w:rPr>
                <w:rFonts w:ascii="Arial" w:hAnsi="Arial" w:cs="Arial"/>
                <w:sz w:val="24"/>
                <w:szCs w:val="24"/>
              </w:rPr>
            </w:pPr>
            <w:r>
              <w:rPr>
                <w:rFonts w:ascii="Arial" w:hAnsi="Arial" w:cs="Arial"/>
              </w:rPr>
              <w:t>ASN Pemohon Izin Perceraian</w:t>
            </w:r>
          </w:p>
        </w:tc>
        <w:tc>
          <w:tcPr>
            <w:tcW w:w="5386" w:type="dxa"/>
          </w:tcPr>
          <w:p w14:paraId="5343E49C">
            <w:pPr>
              <w:spacing w:line="360" w:lineRule="auto"/>
              <w:rPr>
                <w:rFonts w:ascii="Arial" w:hAnsi="Arial" w:cs="Arial"/>
                <w:sz w:val="24"/>
                <w:szCs w:val="24"/>
              </w:rPr>
            </w:pPr>
            <w:r>
              <w:rPr>
                <w:rFonts w:ascii="Arial" w:hAnsi="Arial" w:cs="Arial"/>
              </w:rPr>
              <w:t>Pengguna utama layanan konsultasi</w:t>
            </w:r>
          </w:p>
        </w:tc>
      </w:tr>
      <w:tr w14:paraId="1BB89F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1" w:hRule="atLeast"/>
        </w:trPr>
        <w:tc>
          <w:tcPr>
            <w:tcW w:w="3827" w:type="dxa"/>
          </w:tcPr>
          <w:p w14:paraId="7741DE53">
            <w:pPr>
              <w:spacing w:line="360" w:lineRule="auto"/>
              <w:rPr>
                <w:rFonts w:ascii="Arial" w:hAnsi="Arial" w:cs="Arial"/>
                <w:sz w:val="24"/>
                <w:szCs w:val="24"/>
              </w:rPr>
            </w:pPr>
            <w:r>
              <w:rPr>
                <w:rFonts w:ascii="Arial" w:hAnsi="Arial" w:cs="Arial"/>
              </w:rPr>
              <w:t>BKPSDM Kab. Lahat (Bidang terkait)</w:t>
            </w:r>
          </w:p>
        </w:tc>
        <w:tc>
          <w:tcPr>
            <w:tcW w:w="5386" w:type="dxa"/>
          </w:tcPr>
          <w:p w14:paraId="34FAFC95">
            <w:pPr>
              <w:spacing w:line="360" w:lineRule="auto"/>
              <w:rPr>
                <w:rFonts w:ascii="Arial" w:hAnsi="Arial" w:cs="Arial"/>
                <w:sz w:val="24"/>
                <w:szCs w:val="24"/>
              </w:rPr>
            </w:pPr>
            <w:r>
              <w:rPr>
                <w:rFonts w:ascii="Arial" w:hAnsi="Arial" w:cs="Arial"/>
              </w:rPr>
              <w:t>Pelaksana utama layanan dan pengelola sistem</w:t>
            </w:r>
          </w:p>
        </w:tc>
      </w:tr>
      <w:tr w14:paraId="035B15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1" w:hRule="atLeast"/>
        </w:trPr>
        <w:tc>
          <w:tcPr>
            <w:tcW w:w="3827" w:type="dxa"/>
          </w:tcPr>
          <w:p w14:paraId="14C3DECF">
            <w:pPr>
              <w:spacing w:line="360" w:lineRule="auto"/>
              <w:rPr>
                <w:rFonts w:ascii="Arial" w:hAnsi="Arial" w:cs="Arial"/>
                <w:sz w:val="24"/>
                <w:szCs w:val="24"/>
              </w:rPr>
            </w:pPr>
            <w:r>
              <w:rPr>
                <w:rFonts w:ascii="Arial" w:hAnsi="Arial" w:cs="Arial"/>
              </w:rPr>
              <w:t>Atasan Langsung ASN Pemohon</w:t>
            </w:r>
          </w:p>
        </w:tc>
        <w:tc>
          <w:tcPr>
            <w:tcW w:w="5386" w:type="dxa"/>
          </w:tcPr>
          <w:p w14:paraId="39476784">
            <w:pPr>
              <w:spacing w:line="360" w:lineRule="auto"/>
              <w:rPr>
                <w:rFonts w:ascii="Arial" w:hAnsi="Arial" w:cs="Arial"/>
                <w:sz w:val="24"/>
                <w:szCs w:val="24"/>
              </w:rPr>
            </w:pPr>
            <w:r>
              <w:rPr>
                <w:rFonts w:ascii="Arial" w:hAnsi="Arial" w:cs="Arial"/>
              </w:rPr>
              <w:t>Pihak yang memberi rekomendasi administratif</w:t>
            </w:r>
          </w:p>
        </w:tc>
      </w:tr>
      <w:tr w14:paraId="0CF37A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1" w:hRule="atLeast"/>
        </w:trPr>
        <w:tc>
          <w:tcPr>
            <w:tcW w:w="3827" w:type="dxa"/>
          </w:tcPr>
          <w:p w14:paraId="584B6ACE">
            <w:pPr>
              <w:spacing w:line="360" w:lineRule="auto"/>
              <w:rPr>
                <w:rFonts w:ascii="Arial" w:hAnsi="Arial" w:cs="Arial"/>
                <w:sz w:val="24"/>
                <w:szCs w:val="24"/>
              </w:rPr>
            </w:pPr>
            <w:r>
              <w:rPr>
                <w:rFonts w:ascii="Arial" w:hAnsi="Arial" w:cs="Arial"/>
              </w:rPr>
              <w:t>Tim IT/Website BKPSDM</w:t>
            </w:r>
          </w:p>
        </w:tc>
        <w:tc>
          <w:tcPr>
            <w:tcW w:w="5386" w:type="dxa"/>
          </w:tcPr>
          <w:p w14:paraId="604D34E7">
            <w:pPr>
              <w:spacing w:line="360" w:lineRule="auto"/>
              <w:rPr>
                <w:rFonts w:ascii="Arial" w:hAnsi="Arial" w:cs="Arial"/>
                <w:sz w:val="24"/>
                <w:szCs w:val="24"/>
              </w:rPr>
            </w:pPr>
            <w:r>
              <w:rPr>
                <w:rFonts w:ascii="Arial" w:hAnsi="Arial" w:cs="Arial"/>
              </w:rPr>
              <w:t>Pengembang fitur konsultasi di website</w:t>
            </w:r>
          </w:p>
        </w:tc>
      </w:tr>
      <w:tr w14:paraId="37BC09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8" w:hRule="atLeast"/>
        </w:trPr>
        <w:tc>
          <w:tcPr>
            <w:tcW w:w="3827" w:type="dxa"/>
          </w:tcPr>
          <w:p w14:paraId="73AE7E1F">
            <w:pPr>
              <w:spacing w:line="360" w:lineRule="auto"/>
              <w:rPr>
                <w:rFonts w:ascii="Arial" w:hAnsi="Arial" w:cs="Arial"/>
                <w:sz w:val="24"/>
                <w:szCs w:val="24"/>
              </w:rPr>
            </w:pPr>
            <w:r>
              <w:rPr>
                <w:rFonts w:ascii="Arial" w:hAnsi="Arial" w:cs="Arial"/>
              </w:rPr>
              <w:t>Inspektorat Daerah</w:t>
            </w:r>
          </w:p>
        </w:tc>
        <w:tc>
          <w:tcPr>
            <w:tcW w:w="5386" w:type="dxa"/>
          </w:tcPr>
          <w:p w14:paraId="0829695F">
            <w:pPr>
              <w:spacing w:line="360" w:lineRule="auto"/>
              <w:rPr>
                <w:rFonts w:ascii="Arial" w:hAnsi="Arial" w:cs="Arial"/>
                <w:sz w:val="24"/>
                <w:szCs w:val="24"/>
              </w:rPr>
            </w:pPr>
            <w:r>
              <w:rPr>
                <w:rFonts w:ascii="Arial" w:hAnsi="Arial" w:cs="Arial"/>
              </w:rPr>
              <w:t>Pengawas tata kelola layanan dan prosedur</w:t>
            </w:r>
          </w:p>
        </w:tc>
      </w:tr>
      <w:tr w14:paraId="1076AD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1" w:hRule="atLeast"/>
        </w:trPr>
        <w:tc>
          <w:tcPr>
            <w:tcW w:w="3827" w:type="dxa"/>
          </w:tcPr>
          <w:p w14:paraId="43C9133D">
            <w:pPr>
              <w:spacing w:line="360" w:lineRule="auto"/>
              <w:rPr>
                <w:rFonts w:ascii="Arial" w:hAnsi="Arial" w:cs="Arial"/>
                <w:sz w:val="24"/>
                <w:szCs w:val="24"/>
              </w:rPr>
            </w:pPr>
            <w:r>
              <w:rPr>
                <w:rFonts w:ascii="Arial" w:hAnsi="Arial" w:cs="Arial"/>
              </w:rPr>
              <w:t>Diskominfo Kabupaten Lahat</w:t>
            </w:r>
          </w:p>
        </w:tc>
        <w:tc>
          <w:tcPr>
            <w:tcW w:w="5386" w:type="dxa"/>
          </w:tcPr>
          <w:p w14:paraId="13F3F124">
            <w:pPr>
              <w:spacing w:line="360" w:lineRule="auto"/>
              <w:rPr>
                <w:rFonts w:ascii="Arial" w:hAnsi="Arial" w:cs="Arial"/>
                <w:sz w:val="24"/>
                <w:szCs w:val="24"/>
              </w:rPr>
            </w:pPr>
            <w:r>
              <w:rPr>
                <w:rFonts w:ascii="Arial" w:hAnsi="Arial" w:cs="Arial"/>
              </w:rPr>
              <w:t>Dukungan teknis dan infrastruktur digital</w:t>
            </w:r>
          </w:p>
        </w:tc>
      </w:tr>
      <w:tr w14:paraId="5D5D8D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1" w:hRule="atLeast"/>
        </w:trPr>
        <w:tc>
          <w:tcPr>
            <w:tcW w:w="3827" w:type="dxa"/>
          </w:tcPr>
          <w:p w14:paraId="33F35C2A">
            <w:pPr>
              <w:spacing w:line="360" w:lineRule="auto"/>
              <w:rPr>
                <w:rFonts w:ascii="Arial" w:hAnsi="Arial" w:cs="Arial"/>
                <w:sz w:val="24"/>
                <w:szCs w:val="24"/>
              </w:rPr>
            </w:pPr>
            <w:r>
              <w:rPr>
                <w:rFonts w:ascii="Arial" w:hAnsi="Arial" w:cs="Arial"/>
              </w:rPr>
              <w:t>Pimpinan Daerah / Sekda</w:t>
            </w:r>
          </w:p>
        </w:tc>
        <w:tc>
          <w:tcPr>
            <w:tcW w:w="5386" w:type="dxa"/>
          </w:tcPr>
          <w:p w14:paraId="1A237573">
            <w:pPr>
              <w:spacing w:line="360" w:lineRule="auto"/>
              <w:rPr>
                <w:rFonts w:ascii="Arial" w:hAnsi="Arial" w:cs="Arial"/>
                <w:sz w:val="24"/>
                <w:szCs w:val="24"/>
              </w:rPr>
            </w:pPr>
            <w:r>
              <w:rPr>
                <w:rFonts w:ascii="Arial" w:hAnsi="Arial" w:cs="Arial"/>
              </w:rPr>
              <w:t>Pembuat kebijakan dan pemberi dukungan anggaran</w:t>
            </w:r>
          </w:p>
        </w:tc>
      </w:tr>
      <w:tr w14:paraId="408863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1" w:hRule="atLeast"/>
        </w:trPr>
        <w:tc>
          <w:tcPr>
            <w:tcW w:w="3827" w:type="dxa"/>
          </w:tcPr>
          <w:p w14:paraId="69094CD9">
            <w:pPr>
              <w:spacing w:line="360" w:lineRule="auto"/>
              <w:rPr>
                <w:rFonts w:ascii="Arial" w:hAnsi="Arial" w:cs="Arial"/>
                <w:sz w:val="24"/>
                <w:szCs w:val="24"/>
              </w:rPr>
            </w:pPr>
            <w:r>
              <w:rPr>
                <w:rFonts w:ascii="Arial" w:hAnsi="Arial" w:cs="Arial"/>
              </w:rPr>
              <w:t>OPD Lain di lingkungan Pemkab</w:t>
            </w:r>
          </w:p>
        </w:tc>
        <w:tc>
          <w:tcPr>
            <w:tcW w:w="5386" w:type="dxa"/>
          </w:tcPr>
          <w:p w14:paraId="24D5FE45">
            <w:pPr>
              <w:spacing w:line="360" w:lineRule="auto"/>
              <w:rPr>
                <w:rFonts w:ascii="Arial" w:hAnsi="Arial" w:cs="Arial"/>
                <w:sz w:val="24"/>
                <w:szCs w:val="24"/>
              </w:rPr>
            </w:pPr>
            <w:r>
              <w:rPr>
                <w:rFonts w:ascii="Arial" w:hAnsi="Arial" w:cs="Arial"/>
              </w:rPr>
              <w:t>Sumber ASN pengguna layanan</w:t>
            </w:r>
          </w:p>
        </w:tc>
      </w:tr>
      <w:tr w14:paraId="54898A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1" w:hRule="atLeast"/>
        </w:trPr>
        <w:tc>
          <w:tcPr>
            <w:tcW w:w="3827" w:type="dxa"/>
          </w:tcPr>
          <w:p w14:paraId="4B6F34AC">
            <w:pPr>
              <w:spacing w:line="360" w:lineRule="auto"/>
              <w:rPr>
                <w:rFonts w:ascii="Arial" w:hAnsi="Arial" w:cs="Arial"/>
                <w:sz w:val="24"/>
                <w:szCs w:val="24"/>
              </w:rPr>
            </w:pPr>
            <w:r>
              <w:rPr>
                <w:rFonts w:ascii="Arial" w:hAnsi="Arial" w:cs="Arial"/>
              </w:rPr>
              <w:t>Masyarakat (secara tidak langsung)</w:t>
            </w:r>
          </w:p>
        </w:tc>
        <w:tc>
          <w:tcPr>
            <w:tcW w:w="5386" w:type="dxa"/>
          </w:tcPr>
          <w:p w14:paraId="04448AB2">
            <w:pPr>
              <w:spacing w:line="360" w:lineRule="auto"/>
              <w:rPr>
                <w:rFonts w:ascii="Arial" w:hAnsi="Arial" w:cs="Arial"/>
                <w:sz w:val="24"/>
                <w:szCs w:val="24"/>
              </w:rPr>
            </w:pPr>
            <w:r>
              <w:rPr>
                <w:rFonts w:ascii="Arial" w:hAnsi="Arial" w:cs="Arial"/>
              </w:rPr>
              <w:t>Penerima manfaat dari ASN yang tertib dan disiplin secara administratif</w:t>
            </w:r>
          </w:p>
        </w:tc>
      </w:tr>
    </w:tbl>
    <w:p w14:paraId="79BBAF23"/>
    <w:p w14:paraId="303ACF25"/>
    <w:p w14:paraId="5EA2DF7F"/>
    <w:p w14:paraId="6682BBC6"/>
    <w:p w14:paraId="406A881A"/>
    <w:p w14:paraId="51F419DF"/>
    <w:p w14:paraId="7FA44A74">
      <w:pPr>
        <w:pStyle w:val="3"/>
        <w:ind w:left="426"/>
        <w:jc w:val="both"/>
        <w:rPr>
          <w:rFonts w:ascii="Arial" w:hAnsi="Arial" w:cs="Arial"/>
          <w:color w:val="auto"/>
          <w:sz w:val="24"/>
          <w:szCs w:val="24"/>
        </w:rPr>
      </w:pPr>
      <w:r>
        <w:rPr>
          <w:rStyle w:val="17"/>
          <w:rFonts w:ascii="Arial" w:hAnsi="Arial" w:cs="Arial"/>
          <w:b/>
          <w:bCs/>
          <w:color w:val="auto"/>
          <w:sz w:val="24"/>
          <w:szCs w:val="24"/>
        </w:rPr>
        <w:t>Tabel 1,5 Peta Stakeholder (Matriks Pengaruh – Kepentingan)</w:t>
      </w:r>
    </w:p>
    <w:tbl>
      <w:tblPr>
        <w:tblStyle w:val="18"/>
        <w:tblW w:w="0" w:type="auto"/>
        <w:tblInd w:w="534"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260"/>
        <w:gridCol w:w="2977"/>
        <w:gridCol w:w="2917"/>
      </w:tblGrid>
      <w:tr w14:paraId="39190F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3260" w:type="dxa"/>
          </w:tcPr>
          <w:p w14:paraId="5CC93DD3">
            <w:pPr>
              <w:spacing w:line="360" w:lineRule="auto"/>
              <w:jc w:val="center"/>
              <w:rPr>
                <w:rFonts w:ascii="Arial" w:hAnsi="Arial" w:cs="Arial"/>
                <w:b/>
                <w:bCs/>
                <w:sz w:val="24"/>
                <w:szCs w:val="24"/>
              </w:rPr>
            </w:pPr>
            <w:r>
              <w:rPr>
                <w:rStyle w:val="17"/>
                <w:rFonts w:ascii="Arial" w:hAnsi="Arial" w:cs="Arial"/>
              </w:rPr>
              <w:t>Kategori</w:t>
            </w:r>
          </w:p>
        </w:tc>
        <w:tc>
          <w:tcPr>
            <w:tcW w:w="2977" w:type="dxa"/>
          </w:tcPr>
          <w:p w14:paraId="2F55A0E5">
            <w:pPr>
              <w:spacing w:line="360" w:lineRule="auto"/>
              <w:jc w:val="center"/>
              <w:rPr>
                <w:rFonts w:ascii="Arial" w:hAnsi="Arial" w:cs="Arial"/>
                <w:b/>
                <w:bCs/>
                <w:sz w:val="24"/>
                <w:szCs w:val="24"/>
              </w:rPr>
            </w:pPr>
            <w:r>
              <w:rPr>
                <w:rStyle w:val="17"/>
                <w:rFonts w:ascii="Arial" w:hAnsi="Arial" w:cs="Arial"/>
              </w:rPr>
              <w:t>Stakeholder yang Masuk</w:t>
            </w:r>
          </w:p>
        </w:tc>
        <w:tc>
          <w:tcPr>
            <w:tcW w:w="2917" w:type="dxa"/>
          </w:tcPr>
          <w:p w14:paraId="030A317C">
            <w:pPr>
              <w:spacing w:line="360" w:lineRule="auto"/>
              <w:jc w:val="center"/>
              <w:rPr>
                <w:rFonts w:ascii="Arial" w:hAnsi="Arial" w:cs="Arial"/>
                <w:b/>
                <w:bCs/>
                <w:sz w:val="24"/>
                <w:szCs w:val="24"/>
              </w:rPr>
            </w:pPr>
            <w:r>
              <w:rPr>
                <w:rStyle w:val="17"/>
                <w:rFonts w:ascii="Arial" w:hAnsi="Arial" w:cs="Arial"/>
              </w:rPr>
              <w:t>Strategi</w:t>
            </w:r>
          </w:p>
        </w:tc>
      </w:tr>
      <w:tr w14:paraId="12A728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260" w:type="dxa"/>
          </w:tcPr>
          <w:p w14:paraId="117B5172">
            <w:pPr>
              <w:spacing w:line="360" w:lineRule="auto"/>
              <w:rPr>
                <w:rFonts w:ascii="Arial" w:hAnsi="Arial" w:cs="Arial"/>
                <w:sz w:val="24"/>
                <w:szCs w:val="24"/>
              </w:rPr>
            </w:pPr>
            <w:r>
              <w:rPr>
                <w:rStyle w:val="17"/>
                <w:rFonts w:ascii="Arial" w:hAnsi="Arial" w:cs="Arial"/>
              </w:rPr>
              <w:t>High Power – High Interest</w:t>
            </w:r>
          </w:p>
        </w:tc>
        <w:tc>
          <w:tcPr>
            <w:tcW w:w="2977" w:type="dxa"/>
          </w:tcPr>
          <w:p w14:paraId="42F0349E">
            <w:pPr>
              <w:spacing w:line="360" w:lineRule="auto"/>
              <w:rPr>
                <w:rFonts w:ascii="Arial" w:hAnsi="Arial" w:cs="Arial"/>
                <w:sz w:val="24"/>
                <w:szCs w:val="24"/>
              </w:rPr>
            </w:pPr>
            <w:r>
              <w:rPr>
                <w:rFonts w:ascii="Arial" w:hAnsi="Arial" w:cs="Arial"/>
              </w:rPr>
              <w:t>BKPSDM, Pimpinan Daerah, ASN Pemohon</w:t>
            </w:r>
          </w:p>
        </w:tc>
        <w:tc>
          <w:tcPr>
            <w:tcW w:w="2917" w:type="dxa"/>
          </w:tcPr>
          <w:p w14:paraId="141F5FB4">
            <w:pPr>
              <w:spacing w:line="360" w:lineRule="auto"/>
              <w:rPr>
                <w:rFonts w:ascii="Arial" w:hAnsi="Arial" w:cs="Arial"/>
                <w:sz w:val="24"/>
                <w:szCs w:val="24"/>
              </w:rPr>
            </w:pPr>
            <w:r>
              <w:rPr>
                <w:rFonts w:ascii="Arial" w:hAnsi="Arial" w:cs="Arial"/>
              </w:rPr>
              <w:t>Libatkan secara intensif (kolaboratif)</w:t>
            </w:r>
          </w:p>
        </w:tc>
      </w:tr>
      <w:tr w14:paraId="6424C8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260" w:type="dxa"/>
          </w:tcPr>
          <w:p w14:paraId="31D3159C">
            <w:pPr>
              <w:spacing w:line="360" w:lineRule="auto"/>
              <w:rPr>
                <w:rFonts w:ascii="Arial" w:hAnsi="Arial" w:cs="Arial"/>
                <w:sz w:val="24"/>
                <w:szCs w:val="24"/>
              </w:rPr>
            </w:pPr>
            <w:r>
              <w:rPr>
                <w:rStyle w:val="17"/>
                <w:rFonts w:ascii="Arial" w:hAnsi="Arial" w:cs="Arial"/>
              </w:rPr>
              <w:t>High Power – Low Interest</w:t>
            </w:r>
          </w:p>
        </w:tc>
        <w:tc>
          <w:tcPr>
            <w:tcW w:w="2977" w:type="dxa"/>
          </w:tcPr>
          <w:p w14:paraId="09F0BC92">
            <w:pPr>
              <w:spacing w:line="360" w:lineRule="auto"/>
              <w:rPr>
                <w:rFonts w:ascii="Arial" w:hAnsi="Arial" w:cs="Arial"/>
                <w:sz w:val="24"/>
                <w:szCs w:val="24"/>
              </w:rPr>
            </w:pPr>
            <w:r>
              <w:rPr>
                <w:rFonts w:ascii="Arial" w:hAnsi="Arial" w:cs="Arial"/>
              </w:rPr>
              <w:t>Inspektorat, Diskominfo</w:t>
            </w:r>
          </w:p>
        </w:tc>
        <w:tc>
          <w:tcPr>
            <w:tcW w:w="2917" w:type="dxa"/>
          </w:tcPr>
          <w:p w14:paraId="737ED7AC">
            <w:pPr>
              <w:spacing w:line="360" w:lineRule="auto"/>
              <w:rPr>
                <w:rFonts w:ascii="Arial" w:hAnsi="Arial" w:cs="Arial"/>
                <w:sz w:val="24"/>
                <w:szCs w:val="24"/>
              </w:rPr>
            </w:pPr>
            <w:r>
              <w:rPr>
                <w:rFonts w:ascii="Arial" w:hAnsi="Arial" w:cs="Arial"/>
              </w:rPr>
              <w:t>Informasikan secara berkala</w:t>
            </w:r>
          </w:p>
        </w:tc>
      </w:tr>
      <w:tr w14:paraId="354DA8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260" w:type="dxa"/>
          </w:tcPr>
          <w:p w14:paraId="723B796A">
            <w:pPr>
              <w:spacing w:line="360" w:lineRule="auto"/>
              <w:rPr>
                <w:rFonts w:ascii="Arial" w:hAnsi="Arial" w:cs="Arial"/>
                <w:sz w:val="24"/>
                <w:szCs w:val="24"/>
              </w:rPr>
            </w:pPr>
            <w:r>
              <w:rPr>
                <w:rStyle w:val="17"/>
                <w:rFonts w:ascii="Arial" w:hAnsi="Arial" w:cs="Arial"/>
              </w:rPr>
              <w:t>Low Power – High Interest</w:t>
            </w:r>
          </w:p>
        </w:tc>
        <w:tc>
          <w:tcPr>
            <w:tcW w:w="2977" w:type="dxa"/>
          </w:tcPr>
          <w:p w14:paraId="6EADC640">
            <w:pPr>
              <w:spacing w:line="360" w:lineRule="auto"/>
              <w:rPr>
                <w:rFonts w:ascii="Arial" w:hAnsi="Arial" w:cs="Arial"/>
                <w:sz w:val="24"/>
                <w:szCs w:val="24"/>
              </w:rPr>
            </w:pPr>
            <w:r>
              <w:rPr>
                <w:rFonts w:ascii="Arial" w:hAnsi="Arial" w:cs="Arial"/>
              </w:rPr>
              <w:t>Atasan Langsung ASN, OPD Lain</w:t>
            </w:r>
          </w:p>
        </w:tc>
        <w:tc>
          <w:tcPr>
            <w:tcW w:w="2917" w:type="dxa"/>
          </w:tcPr>
          <w:p w14:paraId="1B9B7113">
            <w:pPr>
              <w:spacing w:line="360" w:lineRule="auto"/>
              <w:rPr>
                <w:rFonts w:ascii="Arial" w:hAnsi="Arial" w:cs="Arial"/>
                <w:sz w:val="24"/>
                <w:szCs w:val="24"/>
              </w:rPr>
            </w:pPr>
            <w:r>
              <w:rPr>
                <w:rFonts w:ascii="Arial" w:hAnsi="Arial" w:cs="Arial"/>
              </w:rPr>
              <w:t>Dukung &amp; beri edukasi teknis</w:t>
            </w:r>
          </w:p>
        </w:tc>
      </w:tr>
      <w:tr w14:paraId="652C52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260" w:type="dxa"/>
          </w:tcPr>
          <w:p w14:paraId="7F35568F">
            <w:pPr>
              <w:spacing w:line="360" w:lineRule="auto"/>
              <w:rPr>
                <w:rFonts w:ascii="Arial" w:hAnsi="Arial" w:cs="Arial"/>
                <w:sz w:val="24"/>
                <w:szCs w:val="24"/>
              </w:rPr>
            </w:pPr>
            <w:r>
              <w:rPr>
                <w:rStyle w:val="17"/>
                <w:rFonts w:ascii="Arial" w:hAnsi="Arial" w:cs="Arial"/>
              </w:rPr>
              <w:t>Low Power – Low Interest</w:t>
            </w:r>
          </w:p>
        </w:tc>
        <w:tc>
          <w:tcPr>
            <w:tcW w:w="2977" w:type="dxa"/>
          </w:tcPr>
          <w:p w14:paraId="3C46A99B">
            <w:pPr>
              <w:spacing w:line="360" w:lineRule="auto"/>
              <w:rPr>
                <w:rFonts w:ascii="Arial" w:hAnsi="Arial" w:cs="Arial"/>
                <w:sz w:val="24"/>
                <w:szCs w:val="24"/>
              </w:rPr>
            </w:pPr>
            <w:r>
              <w:rPr>
                <w:rFonts w:ascii="Arial" w:hAnsi="Arial" w:cs="Arial"/>
              </w:rPr>
              <w:t>Masyarakat umum</w:t>
            </w:r>
          </w:p>
        </w:tc>
        <w:tc>
          <w:tcPr>
            <w:tcW w:w="2917" w:type="dxa"/>
          </w:tcPr>
          <w:p w14:paraId="7DE56A4F">
            <w:pPr>
              <w:spacing w:line="360" w:lineRule="auto"/>
              <w:rPr>
                <w:rFonts w:ascii="Arial" w:hAnsi="Arial" w:cs="Arial"/>
                <w:sz w:val="24"/>
                <w:szCs w:val="24"/>
              </w:rPr>
            </w:pPr>
            <w:r>
              <w:rPr>
                <w:rFonts w:ascii="Arial" w:hAnsi="Arial" w:cs="Arial"/>
              </w:rPr>
              <w:t>Informasi umum, sosialisasi ringan</w:t>
            </w:r>
          </w:p>
        </w:tc>
      </w:tr>
    </w:tbl>
    <w:p w14:paraId="7055D35B"/>
    <w:p w14:paraId="1A8C8E92"/>
    <w:p w14:paraId="2964E56D"/>
    <w:p w14:paraId="17B3092E">
      <w:pPr>
        <w:pStyle w:val="16"/>
        <w:ind w:left="284"/>
        <w:rPr>
          <w:rFonts w:ascii="Arial" w:hAnsi="Arial" w:cs="Arial"/>
        </w:rPr>
      </w:pPr>
      <w:r>
        <w:rPr>
          <w:rFonts w:ascii="Arial" w:hAnsi="Arial" w:cs="Arial"/>
        </w:rPr>
        <w:t>Berikut posisi stakeholder yang akan dijelaskan dalam gambar berikut :</w:t>
      </w:r>
    </w:p>
    <w:p w14:paraId="6F5A3505">
      <w:pPr>
        <w:pStyle w:val="16"/>
        <w:ind w:left="284"/>
        <w:rPr>
          <w:rFonts w:ascii="Arial" w:hAnsi="Arial" w:cs="Arial"/>
        </w:rPr>
      </w:pPr>
      <w:r>
        <w:rPr>
          <w:rFonts w:ascii="Arial" w:hAnsi="Arial" w:cs="Arial"/>
        </w:rPr>
        <w:t>Gambar 1.2 Diagram Stakeholder</w:t>
      </w:r>
    </w:p>
    <w:p w14:paraId="1EC25BB8">
      <w:pPr>
        <w:pStyle w:val="16"/>
        <w:ind w:left="284"/>
        <w:rPr>
          <w:rFonts w:ascii="Arial" w:hAnsi="Arial" w:cs="Arial"/>
        </w:rPr>
      </w:pPr>
      <w:r>
        <mc:AlternateContent>
          <mc:Choice Requires="wps">
            <w:drawing>
              <wp:anchor distT="0" distB="0" distL="114300" distR="114300" simplePos="0" relativeHeight="251661312" behindDoc="0" locked="0" layoutInCell="1" allowOverlap="1">
                <wp:simplePos x="0" y="0"/>
                <wp:positionH relativeFrom="column">
                  <wp:posOffset>238125</wp:posOffset>
                </wp:positionH>
                <wp:positionV relativeFrom="paragraph">
                  <wp:posOffset>227965</wp:posOffset>
                </wp:positionV>
                <wp:extent cx="695325" cy="295275"/>
                <wp:effectExtent l="0" t="0" r="9525" b="9525"/>
                <wp:wrapNone/>
                <wp:docPr id="21" name="Text Box 21"/>
                <wp:cNvGraphicFramePr/>
                <a:graphic xmlns:a="http://schemas.openxmlformats.org/drawingml/2006/main">
                  <a:graphicData uri="http://schemas.microsoft.com/office/word/2010/wordprocessingShape">
                    <wps:wsp>
                      <wps:cNvSpPr txBox="1"/>
                      <wps:spPr>
                        <a:xfrm>
                          <a:off x="0" y="0"/>
                          <a:ext cx="695325" cy="29527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4983E4E1">
                            <w:r>
                              <w:t>TINGGI</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18.75pt;margin-top:17.95pt;height:23.25pt;width:54.75pt;z-index:251661312;mso-width-relative:page;mso-height-relative:page;" fillcolor="#FFFFFF [3201]" filled="t" stroked="f" coordsize="21600,21600" o:gfxdata="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">
                <v:fill on="t" focussize="0,0"/>
                <v:stroke on="f" weight="0.5pt"/>
                <v:imagedata o:title=""/>
                <o:lock v:ext="edit" aspectratio="f"/>
                <v:textbox>
                  <w:txbxContent>
                    <w:p w14:paraId="4983E4E1">
                      <w:r>
                        <w:t>TINGGI</w:t>
                      </w:r>
                    </w:p>
                  </w:txbxContent>
                </v:textbox>
              </v:shape>
            </w:pict>
          </mc:Fallback>
        </mc:AlternateContent>
      </w:r>
    </w:p>
    <w:p w14:paraId="4A73F517">
      <w:pPr>
        <w:pStyle w:val="16"/>
      </w:pPr>
      <w:r>
        <mc:AlternateContent>
          <mc:Choice Requires="wps">
            <w:drawing>
              <wp:anchor distT="0" distB="0" distL="114300" distR="114300" simplePos="0" relativeHeight="251659264" behindDoc="0" locked="0" layoutInCell="1" allowOverlap="1">
                <wp:simplePos x="0" y="0"/>
                <wp:positionH relativeFrom="column">
                  <wp:posOffset>619125</wp:posOffset>
                </wp:positionH>
                <wp:positionV relativeFrom="paragraph">
                  <wp:posOffset>209550</wp:posOffset>
                </wp:positionV>
                <wp:extent cx="19050" cy="3095625"/>
                <wp:effectExtent l="114300" t="38100" r="76200" b="85725"/>
                <wp:wrapNone/>
                <wp:docPr id="20" name="Straight Arrow Connector 20"/>
                <wp:cNvGraphicFramePr/>
                <a:graphic xmlns:a="http://schemas.openxmlformats.org/drawingml/2006/main">
                  <a:graphicData uri="http://schemas.microsoft.com/office/word/2010/wordprocessingShape">
                    <wps:wsp>
                      <wps:cNvCnPr/>
                      <wps:spPr>
                        <a:xfrm flipH="1" flipV="1">
                          <a:off x="0" y="0"/>
                          <a:ext cx="19050" cy="3095625"/>
                        </a:xfrm>
                        <a:prstGeom prst="straightConnector1">
                          <a:avLst/>
                        </a:prstGeom>
                        <a:ln>
                          <a:tailEnd type="arrow"/>
                        </a:ln>
                      </wps:spPr>
                      <wps:style>
                        <a:lnRef idx="2">
                          <a:schemeClr val="accent1"/>
                        </a:lnRef>
                        <a:fillRef idx="0">
                          <a:schemeClr val="accent1"/>
                        </a:fillRef>
                        <a:effectRef idx="1">
                          <a:schemeClr val="accent1"/>
                        </a:effectRef>
                        <a:fontRef idx="minor">
                          <a:schemeClr val="tx1"/>
                        </a:fontRef>
                      </wps:style>
                      <wps:bodyPr/>
                    </wps:wsp>
                  </a:graphicData>
                </a:graphic>
              </wp:anchor>
            </w:drawing>
          </mc:Choice>
          <mc:Fallback>
            <w:pict>
              <v:shape id="_x0000_s1026" o:spid="_x0000_s1026" o:spt="32" type="#_x0000_t32" style="position:absolute;left:0pt;flip:x y;margin-left:48.75pt;margin-top:16.5pt;height:243.75pt;width:1.5pt;z-index:251659264;mso-width-relative:page;mso-height-relative:page;" filled="f" stroked="t" coordsize="21600,21600" o:gfxdata="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">
                <v:fill on="f" focussize="0,0"/>
                <v:stroke weight="2pt" color="#4F81BD [3204]" joinstyle="round" endarrow="open"/>
                <v:imagedata o:title=""/>
                <o:lock v:ext="edit" aspectratio="f"/>
                <v:shadow on="t" color="#000000" opacity="24903f" offset="0pt,1.5748031496063pt" origin="0f,32768f" matrix="65536f,0f,0f,65536f"/>
              </v:shape>
            </w:pict>
          </mc:Fallback>
        </mc:AlternateContent>
      </w:r>
    </w:p>
    <w:tbl>
      <w:tblPr>
        <w:tblStyle w:val="18"/>
        <w:tblW w:w="7175" w:type="dxa"/>
        <w:tblInd w:w="1529"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551"/>
        <w:gridCol w:w="3624"/>
      </w:tblGrid>
      <w:tr w14:paraId="3772EF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85" w:hRule="atLeast"/>
        </w:trPr>
        <w:tc>
          <w:tcPr>
            <w:tcW w:w="3551" w:type="dxa"/>
            <w:shd w:val="clear" w:color="auto" w:fill="C2D69B" w:themeFill="accent3" w:themeFillTint="99"/>
          </w:tcPr>
          <w:p w14:paraId="35A79AAF">
            <w:pPr>
              <w:pStyle w:val="16"/>
              <w:spacing w:before="0" w:beforeAutospacing="0" w:after="0" w:afterAutospacing="0"/>
              <w:rPr>
                <w:rFonts w:ascii="Arial" w:hAnsi="Arial" w:cs="Arial"/>
                <w:b/>
                <w:sz w:val="22"/>
                <w:szCs w:val="22"/>
              </w:rPr>
            </w:pPr>
            <w:r>
              <w:rPr>
                <w:rFonts w:ascii="Arial" w:hAnsi="Arial" w:cs="Arial"/>
                <w:b/>
                <w:sz w:val="22"/>
                <w:szCs w:val="22"/>
              </w:rPr>
              <w:t>HIGH POWER – LOW INTEREST</w:t>
            </w:r>
          </w:p>
          <w:p w14:paraId="57C00732">
            <w:pPr>
              <w:pStyle w:val="16"/>
              <w:spacing w:before="0" w:beforeAutospacing="0" w:after="0" w:afterAutospacing="0"/>
              <w:rPr>
                <w:rFonts w:ascii="Arial" w:hAnsi="Arial" w:cs="Arial"/>
                <w:sz w:val="22"/>
                <w:szCs w:val="22"/>
              </w:rPr>
            </w:pPr>
            <w:r>
              <w:rPr>
                <w:rFonts w:ascii="Arial" w:hAnsi="Arial" w:cs="Arial"/>
                <w:sz w:val="22"/>
                <w:szCs w:val="22"/>
              </w:rPr>
              <w:t>1. PIMPINAN DAERAH</w:t>
            </w:r>
          </w:p>
          <w:p w14:paraId="1D265291">
            <w:pPr>
              <w:pStyle w:val="16"/>
              <w:spacing w:before="0" w:beforeAutospacing="0" w:after="0" w:afterAutospacing="0"/>
              <w:rPr>
                <w:rFonts w:ascii="Arial" w:hAnsi="Arial" w:cs="Arial"/>
                <w:sz w:val="22"/>
                <w:szCs w:val="22"/>
              </w:rPr>
            </w:pPr>
            <w:r>
              <w:rPr>
                <w:rFonts w:ascii="Arial" w:hAnsi="Arial" w:cs="Arial"/>
                <w:sz w:val="22"/>
                <w:szCs w:val="22"/>
              </w:rPr>
              <w:t>2, ASISTEN ADMINISTRASI UMUM</w:t>
            </w:r>
          </w:p>
          <w:p w14:paraId="79E5FE38">
            <w:pPr>
              <w:pStyle w:val="16"/>
              <w:spacing w:before="0" w:beforeAutospacing="0" w:after="0" w:afterAutospacing="0"/>
              <w:rPr>
                <w:rFonts w:ascii="Arial" w:hAnsi="Arial" w:cs="Arial"/>
                <w:sz w:val="22"/>
                <w:szCs w:val="22"/>
              </w:rPr>
            </w:pPr>
            <w:r>
              <w:rPr>
                <w:rFonts w:ascii="Arial" w:hAnsi="Arial" w:cs="Arial"/>
                <w:sz w:val="22"/>
                <w:szCs w:val="22"/>
              </w:rPr>
              <w:t>3. INSPEKTORAT</w:t>
            </w:r>
          </w:p>
          <w:p w14:paraId="07569199">
            <w:pPr>
              <w:pStyle w:val="16"/>
              <w:spacing w:before="0" w:beforeAutospacing="0" w:after="0" w:afterAutospacing="0"/>
              <w:rPr>
                <w:rFonts w:ascii="Arial" w:hAnsi="Arial" w:cs="Arial"/>
                <w:sz w:val="22"/>
                <w:szCs w:val="22"/>
              </w:rPr>
            </w:pPr>
            <w:r>
              <w:rPr>
                <w:rFonts w:ascii="Arial" w:hAnsi="Arial" w:cs="Arial"/>
                <w:sz w:val="22"/>
                <w:szCs w:val="22"/>
              </w:rPr>
              <w:t>4. DINAS KOMINFO</w:t>
            </w:r>
          </w:p>
        </w:tc>
        <w:tc>
          <w:tcPr>
            <w:tcW w:w="3624" w:type="dxa"/>
            <w:shd w:val="clear" w:color="auto" w:fill="92CDDC" w:themeFill="accent5" w:themeFillTint="99"/>
          </w:tcPr>
          <w:p w14:paraId="1F1C59C0">
            <w:pPr>
              <w:pStyle w:val="16"/>
              <w:spacing w:before="0" w:beforeAutospacing="0" w:after="0" w:afterAutospacing="0"/>
              <w:rPr>
                <w:rFonts w:ascii="Arial" w:hAnsi="Arial" w:cs="Arial"/>
                <w:b/>
                <w:sz w:val="22"/>
                <w:szCs w:val="22"/>
              </w:rPr>
            </w:pPr>
            <w:r>
              <w:rPr>
                <w:rFonts w:ascii="Arial" w:hAnsi="Arial" w:cs="Arial"/>
                <w:b/>
                <w:sz w:val="22"/>
                <w:szCs w:val="22"/>
              </w:rPr>
              <w:t>HIGH POWER – HIGH INTEREST</w:t>
            </w:r>
          </w:p>
          <w:p w14:paraId="1DABD2F3">
            <w:pPr>
              <w:pStyle w:val="16"/>
              <w:spacing w:before="0" w:beforeAutospacing="0" w:after="0" w:afterAutospacing="0"/>
              <w:rPr>
                <w:rFonts w:ascii="Arial" w:hAnsi="Arial" w:cs="Arial"/>
                <w:sz w:val="22"/>
                <w:szCs w:val="22"/>
              </w:rPr>
            </w:pPr>
            <w:r>
              <w:rPr>
                <w:rFonts w:ascii="Arial" w:hAnsi="Arial" w:cs="Arial"/>
                <w:sz w:val="22"/>
                <w:szCs w:val="22"/>
              </w:rPr>
              <w:t>1. KEPALA BKPSDM</w:t>
            </w:r>
          </w:p>
          <w:p w14:paraId="1B945987">
            <w:pPr>
              <w:pStyle w:val="16"/>
              <w:spacing w:before="0" w:beforeAutospacing="0" w:after="0" w:afterAutospacing="0"/>
              <w:rPr>
                <w:rFonts w:ascii="Arial" w:hAnsi="Arial" w:cs="Arial"/>
                <w:sz w:val="22"/>
                <w:szCs w:val="22"/>
              </w:rPr>
            </w:pPr>
            <w:r>
              <w:rPr>
                <w:rFonts w:ascii="Arial" w:hAnsi="Arial" w:cs="Arial"/>
                <w:sz w:val="22"/>
                <w:szCs w:val="22"/>
              </w:rPr>
              <w:t>2. SEKRETARIS BKPSDM</w:t>
            </w:r>
          </w:p>
          <w:p w14:paraId="253B4F82">
            <w:pPr>
              <w:pStyle w:val="16"/>
              <w:spacing w:before="0" w:beforeAutospacing="0" w:after="0" w:afterAutospacing="0"/>
              <w:rPr>
                <w:rFonts w:ascii="Arial" w:hAnsi="Arial" w:cs="Arial"/>
                <w:sz w:val="22"/>
                <w:szCs w:val="22"/>
              </w:rPr>
            </w:pPr>
            <w:r>
              <w:rPr>
                <w:rFonts w:ascii="Arial" w:hAnsi="Arial" w:cs="Arial"/>
                <w:sz w:val="22"/>
                <w:szCs w:val="22"/>
              </w:rPr>
              <w:t>3. ASN PEMOHON</w:t>
            </w:r>
          </w:p>
          <w:p w14:paraId="6F66024B">
            <w:pPr>
              <w:pStyle w:val="16"/>
              <w:spacing w:before="0" w:beforeAutospacing="0" w:after="0" w:afterAutospacing="0"/>
              <w:rPr>
                <w:rFonts w:ascii="Arial" w:hAnsi="Arial" w:cs="Arial"/>
                <w:sz w:val="22"/>
                <w:szCs w:val="22"/>
              </w:rPr>
            </w:pPr>
          </w:p>
        </w:tc>
      </w:tr>
      <w:tr w14:paraId="1813B0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981" w:hRule="atLeast"/>
        </w:trPr>
        <w:tc>
          <w:tcPr>
            <w:tcW w:w="3551" w:type="dxa"/>
            <w:shd w:val="clear" w:color="auto" w:fill="FABF8F" w:themeFill="accent6" w:themeFillTint="99"/>
          </w:tcPr>
          <w:p w14:paraId="4F6695B7">
            <w:pPr>
              <w:pStyle w:val="16"/>
              <w:spacing w:before="0" w:beforeAutospacing="0" w:after="0" w:afterAutospacing="0"/>
              <w:rPr>
                <w:rFonts w:ascii="Arial" w:hAnsi="Arial" w:cs="Arial"/>
                <w:b/>
                <w:sz w:val="22"/>
                <w:szCs w:val="22"/>
              </w:rPr>
            </w:pPr>
            <w:r>
              <w:rPr>
                <w:rFonts w:ascii="Arial" w:hAnsi="Arial" w:cs="Arial"/>
                <w:b/>
                <w:sz w:val="22"/>
                <w:szCs w:val="22"/>
              </w:rPr>
              <w:t>LOW POWER – LOW INTEREST</w:t>
            </w:r>
          </w:p>
          <w:p w14:paraId="2D8A6C31">
            <w:pPr>
              <w:pStyle w:val="16"/>
              <w:spacing w:before="0" w:beforeAutospacing="0" w:after="0" w:afterAutospacing="0"/>
              <w:rPr>
                <w:rFonts w:ascii="Arial" w:hAnsi="Arial" w:cs="Arial"/>
                <w:sz w:val="22"/>
                <w:szCs w:val="22"/>
              </w:rPr>
            </w:pPr>
            <w:r>
              <w:rPr>
                <w:rFonts w:ascii="Arial" w:hAnsi="Arial" w:cs="Arial"/>
                <w:sz w:val="22"/>
                <w:szCs w:val="22"/>
              </w:rPr>
              <w:t>1. MASYARAKAT UMUM</w:t>
            </w:r>
          </w:p>
        </w:tc>
        <w:tc>
          <w:tcPr>
            <w:tcW w:w="3624" w:type="dxa"/>
            <w:shd w:val="clear" w:color="auto" w:fill="B2A1C7" w:themeFill="accent4" w:themeFillTint="99"/>
          </w:tcPr>
          <w:p w14:paraId="32655E0E">
            <w:pPr>
              <w:pStyle w:val="16"/>
              <w:spacing w:before="0" w:beforeAutospacing="0" w:after="0" w:afterAutospacing="0"/>
              <w:rPr>
                <w:rFonts w:ascii="Arial" w:hAnsi="Arial" w:cs="Arial"/>
                <w:b/>
                <w:sz w:val="22"/>
                <w:szCs w:val="22"/>
              </w:rPr>
            </w:pPr>
            <w:r>
              <w:rPr>
                <w:rFonts w:ascii="Arial" w:hAnsi="Arial" w:cs="Arial"/>
                <w:b/>
                <w:sz w:val="22"/>
                <w:szCs w:val="22"/>
              </w:rPr>
              <w:t>LOW POWER – HIGH INTEREST</w:t>
            </w:r>
          </w:p>
          <w:p w14:paraId="606D0609">
            <w:pPr>
              <w:pStyle w:val="16"/>
              <w:spacing w:before="0" w:beforeAutospacing="0" w:after="0" w:afterAutospacing="0"/>
              <w:rPr>
                <w:rFonts w:ascii="Arial" w:hAnsi="Arial" w:cs="Arial"/>
                <w:sz w:val="22"/>
                <w:szCs w:val="22"/>
              </w:rPr>
            </w:pPr>
            <w:r>
              <w:rPr>
                <w:rFonts w:ascii="Arial" w:hAnsi="Arial" w:cs="Arial"/>
                <w:sz w:val="22"/>
                <w:szCs w:val="22"/>
              </w:rPr>
              <w:t>1. ATASAN LANGSUNG ASN</w:t>
            </w:r>
          </w:p>
          <w:p w14:paraId="75D61926">
            <w:pPr>
              <w:pStyle w:val="16"/>
              <w:spacing w:before="0" w:beforeAutospacing="0" w:after="0" w:afterAutospacing="0"/>
              <w:rPr>
                <w:rFonts w:ascii="Arial" w:hAnsi="Arial" w:cs="Arial"/>
                <w:sz w:val="22"/>
                <w:szCs w:val="22"/>
              </w:rPr>
            </w:pPr>
            <w:r>
              <w:rPr>
                <w:rFonts w:ascii="Arial" w:hAnsi="Arial" w:cs="Arial"/>
                <w:sz w:val="22"/>
                <w:szCs w:val="22"/>
              </w:rPr>
              <w:t>2. OPD LAIN</w:t>
            </w:r>
          </w:p>
          <w:p w14:paraId="6FFB55B3">
            <w:pPr>
              <w:pStyle w:val="16"/>
              <w:spacing w:before="0" w:beforeAutospacing="0" w:after="0" w:afterAutospacing="0"/>
              <w:rPr>
                <w:rFonts w:ascii="Arial" w:hAnsi="Arial" w:cs="Arial"/>
                <w:sz w:val="22"/>
                <w:szCs w:val="22"/>
              </w:rPr>
            </w:pPr>
          </w:p>
        </w:tc>
      </w:tr>
    </w:tbl>
    <w:p w14:paraId="466EF32F">
      <w:pPr>
        <w:pStyle w:val="16"/>
      </w:pPr>
      <w:r>
        <mc:AlternateContent>
          <mc:Choice Requires="wps">
            <w:drawing>
              <wp:anchor distT="0" distB="0" distL="114300" distR="114300" simplePos="0" relativeHeight="251662336" behindDoc="0" locked="0" layoutInCell="1" allowOverlap="1">
                <wp:simplePos x="0" y="0"/>
                <wp:positionH relativeFrom="column">
                  <wp:posOffset>5153025</wp:posOffset>
                </wp:positionH>
                <wp:positionV relativeFrom="paragraph">
                  <wp:posOffset>508635</wp:posOffset>
                </wp:positionV>
                <wp:extent cx="695325" cy="295275"/>
                <wp:effectExtent l="0" t="0" r="9525" b="9525"/>
                <wp:wrapNone/>
                <wp:docPr id="30" name="Text Box 30"/>
                <wp:cNvGraphicFramePr/>
                <a:graphic xmlns:a="http://schemas.openxmlformats.org/drawingml/2006/main">
                  <a:graphicData uri="http://schemas.microsoft.com/office/word/2010/wordprocessingShape">
                    <wps:wsp>
                      <wps:cNvSpPr txBox="1"/>
                      <wps:spPr>
                        <a:xfrm>
                          <a:off x="0" y="0"/>
                          <a:ext cx="695325" cy="29527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5FE5A950">
                            <w:r>
                              <w:t>TINGGI</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405.75pt;margin-top:40.05pt;height:23.25pt;width:54.75pt;z-index:251662336;mso-width-relative:page;mso-height-relative:page;" fillcolor="#FFFFFF [3201]" filled="t" stroked="f" coordsize="21600,21600" o:gfxdata="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">
                <v:fill on="t" focussize="0,0"/>
                <v:stroke on="f" weight="0.5pt"/>
                <v:imagedata o:title=""/>
                <o:lock v:ext="edit" aspectratio="f"/>
                <v:textbox>
                  <w:txbxContent>
                    <w:p w14:paraId="5FE5A950">
                      <w:r>
                        <w:t>TINGGI</w:t>
                      </w:r>
                    </w:p>
                  </w:txbxContent>
                </v:textbox>
              </v:shape>
            </w:pict>
          </mc:Fallback>
        </mc:AlternateContent>
      </w:r>
      <w:r>
        <mc:AlternateContent>
          <mc:Choice Requires="wps">
            <w:drawing>
              <wp:anchor distT="0" distB="0" distL="114300" distR="114300" simplePos="0" relativeHeight="251663360" behindDoc="0" locked="0" layoutInCell="1" allowOverlap="1">
                <wp:simplePos x="0" y="0"/>
                <wp:positionH relativeFrom="column">
                  <wp:posOffset>333375</wp:posOffset>
                </wp:positionH>
                <wp:positionV relativeFrom="paragraph">
                  <wp:posOffset>489585</wp:posOffset>
                </wp:positionV>
                <wp:extent cx="771525" cy="295275"/>
                <wp:effectExtent l="0" t="0" r="9525" b="9525"/>
                <wp:wrapNone/>
                <wp:docPr id="23" name="Text Box 23"/>
                <wp:cNvGraphicFramePr/>
                <a:graphic xmlns:a="http://schemas.openxmlformats.org/drawingml/2006/main">
                  <a:graphicData uri="http://schemas.microsoft.com/office/word/2010/wordprocessingShape">
                    <wps:wsp>
                      <wps:cNvSpPr txBox="1"/>
                      <wps:spPr>
                        <a:xfrm>
                          <a:off x="0" y="0"/>
                          <a:ext cx="771525" cy="29527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188F8F47">
                            <w:r>
                              <w:t>RENDAH</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6.25pt;margin-top:38.55pt;height:23.25pt;width:60.75pt;z-index:251663360;mso-width-relative:page;mso-height-relative:page;" fillcolor="#FFFFFF [3201]" filled="t" stroked="f" coordsize="21600,21600" o:gfxdata="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">
                <v:fill on="t" focussize="0,0"/>
                <v:stroke on="f" weight="0.5pt"/>
                <v:imagedata o:title=""/>
                <o:lock v:ext="edit" aspectratio="f"/>
                <v:textbox>
                  <w:txbxContent>
                    <w:p w14:paraId="188F8F47">
                      <w:r>
                        <w:t>RENDAH</w:t>
                      </w:r>
                    </w:p>
                  </w:txbxContent>
                </v:textbox>
              </v:shape>
            </w:pict>
          </mc:Fallback>
        </mc:AlternateContent>
      </w:r>
      <w:r>
        <mc:AlternateContent>
          <mc:Choice Requires="wps">
            <w:drawing>
              <wp:anchor distT="0" distB="0" distL="114300" distR="114300" simplePos="0" relativeHeight="251660288" behindDoc="0" locked="0" layoutInCell="1" allowOverlap="1">
                <wp:simplePos x="0" y="0"/>
                <wp:positionH relativeFrom="column">
                  <wp:posOffset>647065</wp:posOffset>
                </wp:positionH>
                <wp:positionV relativeFrom="paragraph">
                  <wp:posOffset>346075</wp:posOffset>
                </wp:positionV>
                <wp:extent cx="5076825" cy="0"/>
                <wp:effectExtent l="0" t="76200" r="28575" b="152400"/>
                <wp:wrapNone/>
                <wp:docPr id="22" name="Straight Arrow Connector 22"/>
                <wp:cNvGraphicFramePr/>
                <a:graphic xmlns:a="http://schemas.openxmlformats.org/drawingml/2006/main">
                  <a:graphicData uri="http://schemas.microsoft.com/office/word/2010/wordprocessingShape">
                    <wps:wsp>
                      <wps:cNvCnPr/>
                      <wps:spPr>
                        <a:xfrm>
                          <a:off x="0" y="0"/>
                          <a:ext cx="5076825" cy="0"/>
                        </a:xfrm>
                        <a:prstGeom prst="straightConnector1">
                          <a:avLst/>
                        </a:prstGeom>
                        <a:ln>
                          <a:tailEnd type="arrow"/>
                        </a:ln>
                      </wps:spPr>
                      <wps:style>
                        <a:lnRef idx="2">
                          <a:schemeClr val="accent1"/>
                        </a:lnRef>
                        <a:fillRef idx="0">
                          <a:schemeClr val="accent1"/>
                        </a:fillRef>
                        <a:effectRef idx="1">
                          <a:schemeClr val="accent1"/>
                        </a:effectRef>
                        <a:fontRef idx="minor">
                          <a:schemeClr val="tx1"/>
                        </a:fontRef>
                      </wps:style>
                      <wps:bodyPr/>
                    </wps:wsp>
                  </a:graphicData>
                </a:graphic>
              </wp:anchor>
            </w:drawing>
          </mc:Choice>
          <mc:Fallback>
            <w:pict>
              <v:shape id="_x0000_s1026" o:spid="_x0000_s1026" o:spt="32" type="#_x0000_t32" style="position:absolute;left:0pt;margin-left:50.95pt;margin-top:27.25pt;height:0pt;width:399.75pt;z-index:251660288;mso-width-relative:page;mso-height-relative:page;" filled="f" stroked="t" coordsize="21600,21600" o:gfxdata="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GJ13O7XAAAACQEAAA8AAAAAAAAAAQAgAAAAIgAAAGRycy9kb3ducmV2LnhtbFBLAQIUABQA&#10;AAAIAIdO4kBxdXN6KgIAAHkEAAAOAAAAAAAAAAEAIAAAACYBAABkcnMvZTJvRG9jLnhtbFBLBQYA&#10;AAAABgAGAFkBAADCBQAAAAA=&#10;">
                <v:fill on="f" focussize="0,0"/>
                <v:stroke weight="2pt" color="#4F81BD [3204]" joinstyle="round" endarrow="open"/>
                <v:imagedata o:title=""/>
                <o:lock v:ext="edit" aspectratio="f"/>
                <v:shadow on="t" color="#000000" opacity="24903f" offset="0pt,1.5748031496063pt" origin="0f,32768f" matrix="65536f,0f,0f,65536f"/>
              </v:shape>
            </w:pict>
          </mc:Fallback>
        </mc:AlternateContent>
      </w:r>
    </w:p>
    <w:p w14:paraId="29742D57">
      <w:pPr>
        <w:pStyle w:val="16"/>
      </w:pPr>
    </w:p>
    <w:p w14:paraId="3A6A4ABF">
      <w:pPr>
        <w:pStyle w:val="3"/>
        <w:jc w:val="both"/>
        <w:rPr>
          <w:rStyle w:val="17"/>
          <w:rFonts w:ascii="Arial" w:hAnsi="Arial" w:cs="Arial"/>
          <w:b/>
          <w:bCs/>
          <w:color w:val="auto"/>
          <w:sz w:val="24"/>
          <w:szCs w:val="24"/>
        </w:rPr>
      </w:pPr>
    </w:p>
    <w:p w14:paraId="705B1198"/>
    <w:p w14:paraId="70BEDD1E"/>
    <w:p w14:paraId="279A4132">
      <w:pPr>
        <w:pStyle w:val="3"/>
        <w:jc w:val="both"/>
        <w:rPr>
          <w:rFonts w:ascii="Arial" w:hAnsi="Arial" w:cs="Arial"/>
          <w:color w:val="auto"/>
          <w:sz w:val="24"/>
          <w:szCs w:val="24"/>
        </w:rPr>
      </w:pPr>
      <w:r>
        <w:rPr>
          <w:rStyle w:val="17"/>
          <w:rFonts w:ascii="Arial" w:hAnsi="Arial" w:cs="Arial"/>
          <w:b/>
          <w:bCs/>
          <w:color w:val="auto"/>
          <w:sz w:val="24"/>
          <w:szCs w:val="24"/>
        </w:rPr>
        <w:t>Tabel 1.6 Strategi Komunikasi</w:t>
      </w:r>
    </w:p>
    <w:tbl>
      <w:tblPr>
        <w:tblStyle w:val="18"/>
        <w:tblW w:w="9607" w:type="dxa"/>
        <w:tblInd w:w="25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600"/>
        <w:gridCol w:w="2117"/>
        <w:gridCol w:w="2512"/>
        <w:gridCol w:w="2378"/>
      </w:tblGrid>
      <w:tr w14:paraId="2734D7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7" w:hRule="atLeast"/>
        </w:trPr>
        <w:tc>
          <w:tcPr>
            <w:tcW w:w="2600" w:type="dxa"/>
          </w:tcPr>
          <w:p w14:paraId="63C3EDCF">
            <w:pPr>
              <w:spacing w:line="360" w:lineRule="auto"/>
              <w:jc w:val="center"/>
              <w:rPr>
                <w:rFonts w:ascii="Arial" w:hAnsi="Arial" w:cs="Arial"/>
                <w:b/>
                <w:bCs/>
                <w:sz w:val="24"/>
                <w:szCs w:val="24"/>
              </w:rPr>
            </w:pPr>
            <w:r>
              <w:rPr>
                <w:rStyle w:val="17"/>
                <w:rFonts w:ascii="Arial" w:hAnsi="Arial" w:cs="Arial"/>
              </w:rPr>
              <w:t>Tujuan Komunikasi</w:t>
            </w:r>
          </w:p>
        </w:tc>
        <w:tc>
          <w:tcPr>
            <w:tcW w:w="0" w:type="auto"/>
          </w:tcPr>
          <w:p w14:paraId="6E870573">
            <w:pPr>
              <w:spacing w:line="360" w:lineRule="auto"/>
              <w:jc w:val="center"/>
              <w:rPr>
                <w:rFonts w:ascii="Arial" w:hAnsi="Arial" w:cs="Arial"/>
                <w:b/>
                <w:bCs/>
                <w:sz w:val="24"/>
                <w:szCs w:val="24"/>
              </w:rPr>
            </w:pPr>
            <w:r>
              <w:rPr>
                <w:rStyle w:val="17"/>
                <w:rFonts w:ascii="Arial" w:hAnsi="Arial" w:cs="Arial"/>
              </w:rPr>
              <w:t>Target</w:t>
            </w:r>
          </w:p>
        </w:tc>
        <w:tc>
          <w:tcPr>
            <w:tcW w:w="2512" w:type="dxa"/>
          </w:tcPr>
          <w:p w14:paraId="4CE8F228">
            <w:pPr>
              <w:spacing w:line="360" w:lineRule="auto"/>
              <w:jc w:val="center"/>
              <w:rPr>
                <w:rFonts w:ascii="Arial" w:hAnsi="Arial" w:cs="Arial"/>
                <w:b/>
                <w:bCs/>
                <w:sz w:val="24"/>
                <w:szCs w:val="24"/>
              </w:rPr>
            </w:pPr>
            <w:r>
              <w:rPr>
                <w:rStyle w:val="17"/>
                <w:rFonts w:ascii="Arial" w:hAnsi="Arial" w:cs="Arial"/>
              </w:rPr>
              <w:t>Metode</w:t>
            </w:r>
          </w:p>
        </w:tc>
        <w:tc>
          <w:tcPr>
            <w:tcW w:w="2378" w:type="dxa"/>
          </w:tcPr>
          <w:p w14:paraId="1F9EB93B">
            <w:pPr>
              <w:spacing w:line="360" w:lineRule="auto"/>
              <w:jc w:val="center"/>
              <w:rPr>
                <w:rFonts w:ascii="Arial" w:hAnsi="Arial" w:cs="Arial"/>
                <w:b/>
                <w:bCs/>
                <w:sz w:val="24"/>
                <w:szCs w:val="24"/>
              </w:rPr>
            </w:pPr>
            <w:r>
              <w:rPr>
                <w:rStyle w:val="17"/>
                <w:rFonts w:ascii="Arial" w:hAnsi="Arial" w:cs="Arial"/>
              </w:rPr>
              <w:t>Waktu/Frekuensi</w:t>
            </w:r>
          </w:p>
        </w:tc>
      </w:tr>
      <w:tr w14:paraId="47B8A0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7" w:hRule="atLeast"/>
        </w:trPr>
        <w:tc>
          <w:tcPr>
            <w:tcW w:w="2600" w:type="dxa"/>
          </w:tcPr>
          <w:p w14:paraId="314DD5CE">
            <w:pPr>
              <w:spacing w:line="360" w:lineRule="auto"/>
              <w:rPr>
                <w:rFonts w:ascii="Arial" w:hAnsi="Arial" w:cs="Arial"/>
                <w:sz w:val="24"/>
                <w:szCs w:val="24"/>
              </w:rPr>
            </w:pPr>
            <w:r>
              <w:rPr>
                <w:rFonts w:ascii="Arial" w:hAnsi="Arial" w:cs="Arial"/>
              </w:rPr>
              <w:t>Mensosialisasikan layanan baru</w:t>
            </w:r>
          </w:p>
        </w:tc>
        <w:tc>
          <w:tcPr>
            <w:tcW w:w="0" w:type="auto"/>
          </w:tcPr>
          <w:p w14:paraId="121006B9">
            <w:pPr>
              <w:spacing w:line="360" w:lineRule="auto"/>
              <w:rPr>
                <w:rFonts w:ascii="Arial" w:hAnsi="Arial" w:cs="Arial"/>
                <w:sz w:val="24"/>
                <w:szCs w:val="24"/>
              </w:rPr>
            </w:pPr>
            <w:r>
              <w:rPr>
                <w:rFonts w:ascii="Arial" w:hAnsi="Arial" w:cs="Arial"/>
              </w:rPr>
              <w:t>ASN, OPD</w:t>
            </w:r>
          </w:p>
        </w:tc>
        <w:tc>
          <w:tcPr>
            <w:tcW w:w="2512" w:type="dxa"/>
          </w:tcPr>
          <w:p w14:paraId="0BDE943E">
            <w:pPr>
              <w:spacing w:line="360" w:lineRule="auto"/>
              <w:rPr>
                <w:rFonts w:ascii="Arial" w:hAnsi="Arial" w:cs="Arial"/>
                <w:sz w:val="24"/>
                <w:szCs w:val="24"/>
              </w:rPr>
            </w:pPr>
            <w:r>
              <w:rPr>
                <w:rFonts w:ascii="Arial" w:hAnsi="Arial" w:cs="Arial"/>
              </w:rPr>
              <w:t>Surat edaran, webinar, media sosial, brosur</w:t>
            </w:r>
          </w:p>
        </w:tc>
        <w:tc>
          <w:tcPr>
            <w:tcW w:w="2378" w:type="dxa"/>
          </w:tcPr>
          <w:p w14:paraId="74E9C85D">
            <w:pPr>
              <w:spacing w:line="360" w:lineRule="auto"/>
              <w:rPr>
                <w:rFonts w:ascii="Arial" w:hAnsi="Arial" w:cs="Arial"/>
                <w:sz w:val="24"/>
                <w:szCs w:val="24"/>
              </w:rPr>
            </w:pPr>
            <w:r>
              <w:rPr>
                <w:rFonts w:ascii="Arial" w:hAnsi="Arial" w:cs="Arial"/>
              </w:rPr>
              <w:t>Saat peluncuran dan evaluasi berkala</w:t>
            </w:r>
          </w:p>
        </w:tc>
      </w:tr>
      <w:tr w14:paraId="32CB9E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6" w:hRule="atLeast"/>
        </w:trPr>
        <w:tc>
          <w:tcPr>
            <w:tcW w:w="2600" w:type="dxa"/>
          </w:tcPr>
          <w:p w14:paraId="10F907A9">
            <w:pPr>
              <w:spacing w:line="360" w:lineRule="auto"/>
              <w:rPr>
                <w:rFonts w:ascii="Arial" w:hAnsi="Arial" w:cs="Arial"/>
                <w:sz w:val="24"/>
                <w:szCs w:val="24"/>
              </w:rPr>
            </w:pPr>
            <w:r>
              <w:rPr>
                <w:rFonts w:ascii="Arial" w:hAnsi="Arial" w:cs="Arial"/>
              </w:rPr>
              <w:t>Mendapat dukungan kebijakan dan anggaran</w:t>
            </w:r>
          </w:p>
        </w:tc>
        <w:tc>
          <w:tcPr>
            <w:tcW w:w="0" w:type="auto"/>
          </w:tcPr>
          <w:p w14:paraId="3CA786B5">
            <w:pPr>
              <w:spacing w:line="360" w:lineRule="auto"/>
              <w:rPr>
                <w:rFonts w:ascii="Arial" w:hAnsi="Arial" w:cs="Arial"/>
                <w:sz w:val="24"/>
                <w:szCs w:val="24"/>
              </w:rPr>
            </w:pPr>
            <w:r>
              <w:rPr>
                <w:rFonts w:ascii="Arial" w:hAnsi="Arial" w:cs="Arial"/>
              </w:rPr>
              <w:t>Sekda, Pimpinan Daerah</w:t>
            </w:r>
          </w:p>
        </w:tc>
        <w:tc>
          <w:tcPr>
            <w:tcW w:w="2512" w:type="dxa"/>
          </w:tcPr>
          <w:p w14:paraId="01E79CF5">
            <w:pPr>
              <w:spacing w:line="360" w:lineRule="auto"/>
              <w:rPr>
                <w:rFonts w:ascii="Arial" w:hAnsi="Arial" w:cs="Arial"/>
                <w:sz w:val="24"/>
                <w:szCs w:val="24"/>
              </w:rPr>
            </w:pPr>
            <w:r>
              <w:rPr>
                <w:rFonts w:ascii="Arial" w:hAnsi="Arial" w:cs="Arial"/>
              </w:rPr>
              <w:t>Rapat koordinasi, proposal, paparan</w:t>
            </w:r>
          </w:p>
        </w:tc>
        <w:tc>
          <w:tcPr>
            <w:tcW w:w="2378" w:type="dxa"/>
          </w:tcPr>
          <w:p w14:paraId="2D7D1642">
            <w:pPr>
              <w:spacing w:line="360" w:lineRule="auto"/>
              <w:rPr>
                <w:rFonts w:ascii="Arial" w:hAnsi="Arial" w:cs="Arial"/>
                <w:sz w:val="24"/>
                <w:szCs w:val="24"/>
              </w:rPr>
            </w:pPr>
            <w:r>
              <w:rPr>
                <w:rFonts w:ascii="Arial" w:hAnsi="Arial" w:cs="Arial"/>
              </w:rPr>
              <w:t>Awal aksi dan saat review capaian</w:t>
            </w:r>
          </w:p>
        </w:tc>
      </w:tr>
      <w:tr w14:paraId="72D930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2" w:hRule="atLeast"/>
        </w:trPr>
        <w:tc>
          <w:tcPr>
            <w:tcW w:w="2600" w:type="dxa"/>
          </w:tcPr>
          <w:p w14:paraId="4895DBC7">
            <w:pPr>
              <w:spacing w:line="360" w:lineRule="auto"/>
              <w:rPr>
                <w:rFonts w:ascii="Arial" w:hAnsi="Arial" w:cs="Arial"/>
                <w:sz w:val="24"/>
                <w:szCs w:val="24"/>
              </w:rPr>
            </w:pPr>
            <w:r>
              <w:rPr>
                <w:rFonts w:ascii="Arial" w:hAnsi="Arial" w:cs="Arial"/>
              </w:rPr>
              <w:t>Meningkatkan pemahaman teknis penggunaan</w:t>
            </w:r>
          </w:p>
        </w:tc>
        <w:tc>
          <w:tcPr>
            <w:tcW w:w="0" w:type="auto"/>
          </w:tcPr>
          <w:p w14:paraId="381D4BB1">
            <w:pPr>
              <w:spacing w:line="360" w:lineRule="auto"/>
              <w:rPr>
                <w:rFonts w:ascii="Arial" w:hAnsi="Arial" w:cs="Arial"/>
                <w:sz w:val="24"/>
                <w:szCs w:val="24"/>
              </w:rPr>
            </w:pPr>
            <w:r>
              <w:rPr>
                <w:rFonts w:ascii="Arial" w:hAnsi="Arial" w:cs="Arial"/>
              </w:rPr>
              <w:t>ASN pemohon, Atasan Langsung</w:t>
            </w:r>
          </w:p>
        </w:tc>
        <w:tc>
          <w:tcPr>
            <w:tcW w:w="2512" w:type="dxa"/>
          </w:tcPr>
          <w:p w14:paraId="56ED9C71">
            <w:pPr>
              <w:spacing w:line="360" w:lineRule="auto"/>
              <w:rPr>
                <w:rFonts w:ascii="Arial" w:hAnsi="Arial" w:cs="Arial"/>
                <w:sz w:val="24"/>
                <w:szCs w:val="24"/>
              </w:rPr>
            </w:pPr>
            <w:r>
              <w:rPr>
                <w:rFonts w:ascii="Arial" w:hAnsi="Arial" w:cs="Arial"/>
              </w:rPr>
              <w:t>Panduan digital, video tutorial, demo langsung</w:t>
            </w:r>
          </w:p>
        </w:tc>
        <w:tc>
          <w:tcPr>
            <w:tcW w:w="2378" w:type="dxa"/>
          </w:tcPr>
          <w:p w14:paraId="74977E67">
            <w:pPr>
              <w:spacing w:line="360" w:lineRule="auto"/>
              <w:rPr>
                <w:rFonts w:ascii="Arial" w:hAnsi="Arial" w:cs="Arial"/>
                <w:sz w:val="24"/>
                <w:szCs w:val="24"/>
              </w:rPr>
            </w:pPr>
            <w:r>
              <w:rPr>
                <w:rFonts w:ascii="Arial" w:hAnsi="Arial" w:cs="Arial"/>
              </w:rPr>
              <w:t>Sebelum dan sesudah implementasi</w:t>
            </w:r>
          </w:p>
        </w:tc>
      </w:tr>
      <w:tr w14:paraId="21432D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6" w:hRule="atLeast"/>
        </w:trPr>
        <w:tc>
          <w:tcPr>
            <w:tcW w:w="2600" w:type="dxa"/>
          </w:tcPr>
          <w:p w14:paraId="11163015">
            <w:pPr>
              <w:spacing w:line="360" w:lineRule="auto"/>
              <w:rPr>
                <w:rFonts w:ascii="Arial" w:hAnsi="Arial" w:cs="Arial"/>
                <w:sz w:val="24"/>
                <w:szCs w:val="24"/>
              </w:rPr>
            </w:pPr>
            <w:r>
              <w:rPr>
                <w:rFonts w:ascii="Arial" w:hAnsi="Arial" w:cs="Arial"/>
              </w:rPr>
              <w:t>Koordinasi teknis pengembangan sistem</w:t>
            </w:r>
          </w:p>
        </w:tc>
        <w:tc>
          <w:tcPr>
            <w:tcW w:w="0" w:type="auto"/>
          </w:tcPr>
          <w:p w14:paraId="1B3F4DC1">
            <w:pPr>
              <w:spacing w:line="360" w:lineRule="auto"/>
              <w:rPr>
                <w:rFonts w:ascii="Arial" w:hAnsi="Arial" w:cs="Arial"/>
                <w:sz w:val="24"/>
                <w:szCs w:val="24"/>
              </w:rPr>
            </w:pPr>
            <w:r>
              <w:rPr>
                <w:rFonts w:ascii="Arial" w:hAnsi="Arial" w:cs="Arial"/>
              </w:rPr>
              <w:t>Tim IT, Diskominfo, Subbag Program</w:t>
            </w:r>
          </w:p>
        </w:tc>
        <w:tc>
          <w:tcPr>
            <w:tcW w:w="2512" w:type="dxa"/>
          </w:tcPr>
          <w:p w14:paraId="66969A76">
            <w:pPr>
              <w:spacing w:line="360" w:lineRule="auto"/>
              <w:rPr>
                <w:rFonts w:ascii="Arial" w:hAnsi="Arial" w:cs="Arial"/>
                <w:sz w:val="24"/>
                <w:szCs w:val="24"/>
              </w:rPr>
            </w:pPr>
            <w:r>
              <w:rPr>
                <w:rFonts w:ascii="Arial" w:hAnsi="Arial" w:cs="Arial"/>
              </w:rPr>
              <w:t>Meeting mingguan, grup kerja internal</w:t>
            </w:r>
          </w:p>
        </w:tc>
        <w:tc>
          <w:tcPr>
            <w:tcW w:w="2378" w:type="dxa"/>
          </w:tcPr>
          <w:p w14:paraId="3AB0874B">
            <w:pPr>
              <w:spacing w:line="360" w:lineRule="auto"/>
              <w:rPr>
                <w:rFonts w:ascii="Arial" w:hAnsi="Arial" w:cs="Arial"/>
                <w:sz w:val="24"/>
                <w:szCs w:val="24"/>
              </w:rPr>
            </w:pPr>
            <w:r>
              <w:rPr>
                <w:rFonts w:ascii="Arial" w:hAnsi="Arial" w:cs="Arial"/>
              </w:rPr>
              <w:t>Rutin selama aksi berlangsung</w:t>
            </w:r>
          </w:p>
        </w:tc>
      </w:tr>
      <w:tr w14:paraId="0C692D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7" w:hRule="atLeast"/>
        </w:trPr>
        <w:tc>
          <w:tcPr>
            <w:tcW w:w="2600" w:type="dxa"/>
          </w:tcPr>
          <w:p w14:paraId="293D039F">
            <w:pPr>
              <w:spacing w:line="360" w:lineRule="auto"/>
              <w:rPr>
                <w:rFonts w:ascii="Arial" w:hAnsi="Arial" w:cs="Arial"/>
                <w:sz w:val="24"/>
                <w:szCs w:val="24"/>
              </w:rPr>
            </w:pPr>
            <w:r>
              <w:rPr>
                <w:rFonts w:ascii="Arial" w:hAnsi="Arial" w:cs="Arial"/>
              </w:rPr>
              <w:t>Monitoring dan evaluasi pelaksanaan</w:t>
            </w:r>
          </w:p>
        </w:tc>
        <w:tc>
          <w:tcPr>
            <w:tcW w:w="0" w:type="auto"/>
          </w:tcPr>
          <w:p w14:paraId="24C0AB34">
            <w:pPr>
              <w:spacing w:line="360" w:lineRule="auto"/>
              <w:rPr>
                <w:rFonts w:ascii="Arial" w:hAnsi="Arial" w:cs="Arial"/>
                <w:sz w:val="24"/>
                <w:szCs w:val="24"/>
              </w:rPr>
            </w:pPr>
            <w:r>
              <w:rPr>
                <w:rFonts w:ascii="Arial" w:hAnsi="Arial" w:cs="Arial"/>
              </w:rPr>
              <w:t>BKPSDM, Inspektorat</w:t>
            </w:r>
          </w:p>
        </w:tc>
        <w:tc>
          <w:tcPr>
            <w:tcW w:w="2512" w:type="dxa"/>
          </w:tcPr>
          <w:p w14:paraId="0E74A576">
            <w:pPr>
              <w:spacing w:line="360" w:lineRule="auto"/>
              <w:rPr>
                <w:rFonts w:ascii="Arial" w:hAnsi="Arial" w:cs="Arial"/>
                <w:sz w:val="24"/>
                <w:szCs w:val="24"/>
              </w:rPr>
            </w:pPr>
            <w:r>
              <w:rPr>
                <w:rFonts w:ascii="Arial" w:hAnsi="Arial" w:cs="Arial"/>
              </w:rPr>
              <w:t>Laporan berkala, forum evaluasi</w:t>
            </w:r>
          </w:p>
        </w:tc>
        <w:tc>
          <w:tcPr>
            <w:tcW w:w="2378" w:type="dxa"/>
          </w:tcPr>
          <w:p w14:paraId="2BFC62DB">
            <w:pPr>
              <w:spacing w:line="360" w:lineRule="auto"/>
              <w:rPr>
                <w:rFonts w:ascii="Arial" w:hAnsi="Arial" w:cs="Arial"/>
                <w:sz w:val="24"/>
                <w:szCs w:val="24"/>
              </w:rPr>
            </w:pPr>
            <w:r>
              <w:rPr>
                <w:rFonts w:ascii="Arial" w:hAnsi="Arial" w:cs="Arial"/>
              </w:rPr>
              <w:t>Tiap akhir tahap perubahan</w:t>
            </w:r>
          </w:p>
        </w:tc>
      </w:tr>
    </w:tbl>
    <w:p w14:paraId="3A119456"/>
    <w:p w14:paraId="6B658C09">
      <w:pPr>
        <w:spacing w:line="360" w:lineRule="auto"/>
        <w:ind w:left="426"/>
        <w:jc w:val="both"/>
        <w:rPr>
          <w:rFonts w:ascii="Arial" w:hAnsi="Arial" w:cs="Arial"/>
          <w:b/>
          <w:sz w:val="24"/>
          <w:szCs w:val="24"/>
        </w:rPr>
      </w:pPr>
    </w:p>
    <w:p w14:paraId="2CEA3FD5">
      <w:pPr>
        <w:spacing w:line="360" w:lineRule="auto"/>
        <w:ind w:left="426"/>
        <w:jc w:val="both"/>
        <w:rPr>
          <w:rFonts w:ascii="Arial" w:hAnsi="Arial" w:cs="Arial"/>
          <w:b/>
          <w:sz w:val="24"/>
          <w:szCs w:val="24"/>
        </w:rPr>
      </w:pPr>
      <w:r>
        <w:rPr>
          <w:rFonts w:ascii="Arial" w:hAnsi="Arial" w:cs="Arial"/>
          <w:b/>
          <w:sz w:val="24"/>
          <w:szCs w:val="24"/>
        </w:rPr>
        <w:t>A. Pemanfaatan IT</w:t>
      </w:r>
    </w:p>
    <w:p w14:paraId="2BABA7A6">
      <w:pPr>
        <w:rPr>
          <w:sz w:val="24"/>
          <w:szCs w:val="24"/>
        </w:rPr>
      </w:pPr>
    </w:p>
    <w:p w14:paraId="3774BE0F">
      <w:pPr>
        <w:spacing w:line="360" w:lineRule="auto"/>
        <w:ind w:left="425" w:firstLine="568"/>
        <w:jc w:val="both"/>
        <w:rPr>
          <w:rFonts w:ascii="Arial" w:hAnsi="Arial" w:cs="Arial"/>
          <w:sz w:val="24"/>
          <w:szCs w:val="24"/>
        </w:rPr>
      </w:pPr>
      <w:r>
        <w:rPr>
          <w:rFonts w:ascii="Arial" w:hAnsi="Arial" w:cs="Arial"/>
          <w:sz w:val="24"/>
          <w:szCs w:val="24"/>
        </w:rPr>
        <w:t xml:space="preserve">Pemanfaatan IT dalam aksi perubahan ini bukan hanya sebagai alat bantu teknis, tetapi sebagai </w:t>
      </w:r>
      <w:r>
        <w:rPr>
          <w:rStyle w:val="17"/>
          <w:rFonts w:ascii="Arial" w:hAnsi="Arial" w:cs="Arial"/>
          <w:b w:val="0"/>
          <w:sz w:val="24"/>
          <w:szCs w:val="24"/>
        </w:rPr>
        <w:t>penggerak utama transformasi layanan publik</w:t>
      </w:r>
      <w:r>
        <w:rPr>
          <w:rFonts w:ascii="Arial" w:hAnsi="Arial" w:cs="Arial"/>
          <w:sz w:val="24"/>
          <w:szCs w:val="24"/>
        </w:rPr>
        <w:t xml:space="preserve"> yang lebih cepat, terbuka, dan akuntabel.</w:t>
      </w:r>
    </w:p>
    <w:p w14:paraId="6C4EBEB3">
      <w:pPr>
        <w:pStyle w:val="16"/>
        <w:spacing w:before="0" w:beforeAutospacing="0" w:after="0" w:afterAutospacing="0" w:line="360" w:lineRule="auto"/>
        <w:ind w:left="425"/>
        <w:jc w:val="both"/>
        <w:rPr>
          <w:rFonts w:ascii="Arial" w:hAnsi="Arial" w:cs="Arial"/>
        </w:rPr>
      </w:pPr>
      <w:r>
        <w:rPr>
          <w:rFonts w:ascii="Arial" w:hAnsi="Arial" w:cs="Arial"/>
        </w:rPr>
        <w:t xml:space="preserve">Berikut adalah penjelasan tentang </w:t>
      </w:r>
      <w:r>
        <w:rPr>
          <w:rStyle w:val="17"/>
          <w:rFonts w:ascii="Arial" w:hAnsi="Arial" w:cs="Arial"/>
          <w:b w:val="0"/>
        </w:rPr>
        <w:t>Pemanfaatan Teknologi Informasi (IT)</w:t>
      </w:r>
      <w:r>
        <w:rPr>
          <w:rFonts w:ascii="Arial" w:hAnsi="Arial" w:cs="Arial"/>
        </w:rPr>
        <w:t xml:space="preserve"> dalam aksi perubahan </w:t>
      </w:r>
      <w:r>
        <w:rPr>
          <w:rStyle w:val="17"/>
          <w:rFonts w:ascii="Arial" w:hAnsi="Arial" w:cs="Arial"/>
        </w:rPr>
        <w:t>layanan konsultasi izin perceraian ASN melalui website BKPSDM Kabupaten Lahat</w:t>
      </w:r>
      <w:r>
        <w:rPr>
          <w:rFonts w:ascii="Arial" w:hAnsi="Arial" w:cs="Arial"/>
        </w:rPr>
        <w:t>:</w:t>
      </w:r>
    </w:p>
    <w:p w14:paraId="6535AD20">
      <w:pPr>
        <w:pStyle w:val="16"/>
        <w:spacing w:before="0" w:beforeAutospacing="0" w:after="0" w:afterAutospacing="0" w:line="360" w:lineRule="auto"/>
        <w:ind w:left="425"/>
        <w:jc w:val="both"/>
        <w:rPr>
          <w:rFonts w:ascii="Arial" w:hAnsi="Arial" w:cs="Arial"/>
        </w:rPr>
      </w:pPr>
    </w:p>
    <w:p w14:paraId="6A5DEE88">
      <w:pPr>
        <w:pStyle w:val="4"/>
        <w:spacing w:before="0" w:line="360" w:lineRule="auto"/>
        <w:ind w:left="426"/>
        <w:jc w:val="both"/>
        <w:rPr>
          <w:rFonts w:ascii="Arial" w:hAnsi="Arial" w:cs="Arial"/>
          <w:color w:val="auto"/>
          <w:sz w:val="24"/>
          <w:szCs w:val="24"/>
        </w:rPr>
      </w:pPr>
      <w:r>
        <w:rPr>
          <w:rFonts w:ascii="Arial" w:hAnsi="Arial" w:cs="Arial"/>
          <w:color w:val="auto"/>
          <w:sz w:val="24"/>
          <w:szCs w:val="24"/>
        </w:rPr>
        <w:t xml:space="preserve">1. </w:t>
      </w:r>
      <w:r>
        <w:rPr>
          <w:rStyle w:val="17"/>
          <w:rFonts w:ascii="Arial" w:hAnsi="Arial" w:cs="Arial"/>
          <w:b/>
          <w:bCs/>
          <w:color w:val="auto"/>
          <w:sz w:val="24"/>
          <w:szCs w:val="24"/>
        </w:rPr>
        <w:t>Digitalisasi Layanan Konsultasi</w:t>
      </w:r>
    </w:p>
    <w:p w14:paraId="3094C0FB">
      <w:pPr>
        <w:pStyle w:val="16"/>
        <w:numPr>
          <w:ilvl w:val="0"/>
          <w:numId w:val="42"/>
        </w:numPr>
        <w:tabs>
          <w:tab w:val="clear" w:pos="720"/>
        </w:tabs>
        <w:spacing w:before="0" w:beforeAutospacing="0" w:after="0" w:afterAutospacing="0" w:line="360" w:lineRule="auto"/>
        <w:ind w:left="1134"/>
        <w:jc w:val="both"/>
        <w:rPr>
          <w:rFonts w:ascii="Arial" w:hAnsi="Arial" w:cs="Arial"/>
        </w:rPr>
      </w:pPr>
      <w:r>
        <w:rPr>
          <w:rFonts w:ascii="Arial" w:hAnsi="Arial" w:cs="Arial"/>
        </w:rPr>
        <w:t xml:space="preserve">Pengembangan fitur khusus pada </w:t>
      </w:r>
      <w:r>
        <w:rPr>
          <w:rStyle w:val="17"/>
          <w:rFonts w:ascii="Arial" w:hAnsi="Arial" w:cs="Arial"/>
        </w:rPr>
        <w:t>website resmi BKPSDM</w:t>
      </w:r>
      <w:r>
        <w:rPr>
          <w:rFonts w:ascii="Arial" w:hAnsi="Arial" w:cs="Arial"/>
        </w:rPr>
        <w:t xml:space="preserve"> untuk layanan konsultasi izin perceraian ASN.</w:t>
      </w:r>
    </w:p>
    <w:p w14:paraId="55BC3466">
      <w:pPr>
        <w:pStyle w:val="16"/>
        <w:numPr>
          <w:ilvl w:val="0"/>
          <w:numId w:val="42"/>
        </w:numPr>
        <w:spacing w:before="0" w:beforeAutospacing="0" w:after="0" w:afterAutospacing="0" w:line="360" w:lineRule="auto"/>
        <w:ind w:left="1134"/>
        <w:jc w:val="both"/>
        <w:rPr>
          <w:rFonts w:ascii="Arial" w:hAnsi="Arial" w:cs="Arial"/>
        </w:rPr>
      </w:pPr>
      <w:r>
        <w:rPr>
          <w:rFonts w:ascii="Arial" w:hAnsi="Arial" w:cs="Arial"/>
        </w:rPr>
        <w:t>Fitur dapat berupa:</w:t>
      </w:r>
    </w:p>
    <w:p w14:paraId="30331761">
      <w:pPr>
        <w:pStyle w:val="16"/>
        <w:numPr>
          <w:ilvl w:val="1"/>
          <w:numId w:val="42"/>
        </w:numPr>
        <w:tabs>
          <w:tab w:val="clear" w:pos="1440"/>
        </w:tabs>
        <w:spacing w:before="0" w:beforeAutospacing="0" w:after="0" w:afterAutospacing="0" w:line="360" w:lineRule="auto"/>
        <w:ind w:left="1701"/>
        <w:jc w:val="both"/>
        <w:rPr>
          <w:rFonts w:ascii="Arial" w:hAnsi="Arial" w:cs="Arial"/>
        </w:rPr>
      </w:pPr>
      <w:r>
        <w:rPr>
          <w:rFonts w:ascii="Arial" w:hAnsi="Arial" w:cs="Arial"/>
        </w:rPr>
        <w:t>Formulir pengajuan konsultasi online</w:t>
      </w:r>
    </w:p>
    <w:p w14:paraId="3314B46A">
      <w:pPr>
        <w:pStyle w:val="16"/>
        <w:numPr>
          <w:ilvl w:val="1"/>
          <w:numId w:val="42"/>
        </w:numPr>
        <w:tabs>
          <w:tab w:val="clear" w:pos="1440"/>
        </w:tabs>
        <w:spacing w:before="0" w:beforeAutospacing="0" w:after="0" w:afterAutospacing="0" w:line="360" w:lineRule="auto"/>
        <w:ind w:left="1701"/>
        <w:jc w:val="both"/>
        <w:rPr>
          <w:rFonts w:ascii="Arial" w:hAnsi="Arial" w:cs="Arial"/>
        </w:rPr>
      </w:pPr>
      <w:r>
        <w:rPr>
          <w:rFonts w:ascii="Arial" w:hAnsi="Arial" w:cs="Arial"/>
        </w:rPr>
        <w:t>Sistem reservasi jadwal konsultasi (booking waktu)</w:t>
      </w:r>
    </w:p>
    <w:p w14:paraId="3C5A079F">
      <w:pPr>
        <w:pStyle w:val="16"/>
        <w:numPr>
          <w:ilvl w:val="1"/>
          <w:numId w:val="42"/>
        </w:numPr>
        <w:tabs>
          <w:tab w:val="clear" w:pos="1440"/>
        </w:tabs>
        <w:spacing w:before="0" w:beforeAutospacing="0" w:after="0" w:afterAutospacing="0" w:line="360" w:lineRule="auto"/>
        <w:ind w:left="1701"/>
        <w:jc w:val="both"/>
        <w:rPr>
          <w:rFonts w:ascii="Arial" w:hAnsi="Arial" w:cs="Arial"/>
        </w:rPr>
      </w:pPr>
      <w:r>
        <w:rPr>
          <w:rFonts w:ascii="Arial" w:hAnsi="Arial" w:cs="Arial"/>
        </w:rPr>
        <w:t>Chat interaktif atau forum tanya jawab</w:t>
      </w:r>
    </w:p>
    <w:p w14:paraId="64E332AE">
      <w:pPr>
        <w:pStyle w:val="16"/>
        <w:numPr>
          <w:ilvl w:val="1"/>
          <w:numId w:val="42"/>
        </w:numPr>
        <w:tabs>
          <w:tab w:val="clear" w:pos="1440"/>
        </w:tabs>
        <w:spacing w:before="0" w:beforeAutospacing="0" w:after="0" w:afterAutospacing="0" w:line="360" w:lineRule="auto"/>
        <w:ind w:left="1701"/>
        <w:jc w:val="both"/>
        <w:rPr>
          <w:rFonts w:ascii="Arial" w:hAnsi="Arial" w:cs="Arial"/>
        </w:rPr>
      </w:pPr>
      <w:r>
        <w:rPr>
          <w:rFonts w:ascii="Arial" w:hAnsi="Arial" w:cs="Arial"/>
        </w:rPr>
        <w:t>Unduhan dokumen panduan dan persyaratan</w:t>
      </w:r>
    </w:p>
    <w:p w14:paraId="7B1C27D5">
      <w:pPr>
        <w:pStyle w:val="4"/>
        <w:spacing w:before="0" w:line="360" w:lineRule="auto"/>
        <w:ind w:left="426"/>
        <w:jc w:val="both"/>
        <w:rPr>
          <w:rFonts w:ascii="Arial" w:hAnsi="Arial" w:cs="Arial"/>
          <w:color w:val="auto"/>
          <w:sz w:val="24"/>
          <w:szCs w:val="24"/>
        </w:rPr>
      </w:pPr>
      <w:r>
        <w:rPr>
          <w:rFonts w:ascii="Arial" w:hAnsi="Arial" w:cs="Arial"/>
          <w:color w:val="auto"/>
          <w:sz w:val="24"/>
          <w:szCs w:val="24"/>
        </w:rPr>
        <w:t xml:space="preserve">2. </w:t>
      </w:r>
      <w:r>
        <w:rPr>
          <w:rStyle w:val="17"/>
          <w:rFonts w:ascii="Arial" w:hAnsi="Arial" w:cs="Arial"/>
          <w:b/>
          <w:bCs/>
          <w:color w:val="auto"/>
          <w:sz w:val="24"/>
          <w:szCs w:val="24"/>
        </w:rPr>
        <w:t>Akses Informasi Terbuka dan Transparan</w:t>
      </w:r>
    </w:p>
    <w:p w14:paraId="0231026E">
      <w:pPr>
        <w:pStyle w:val="16"/>
        <w:numPr>
          <w:ilvl w:val="0"/>
          <w:numId w:val="43"/>
        </w:numPr>
        <w:tabs>
          <w:tab w:val="clear" w:pos="720"/>
        </w:tabs>
        <w:spacing w:before="0" w:beforeAutospacing="0" w:after="0" w:afterAutospacing="0" w:line="360" w:lineRule="auto"/>
        <w:ind w:left="1134"/>
        <w:jc w:val="both"/>
        <w:rPr>
          <w:rFonts w:ascii="Arial" w:hAnsi="Arial" w:cs="Arial"/>
        </w:rPr>
      </w:pPr>
      <w:r>
        <w:rPr>
          <w:rFonts w:ascii="Arial" w:hAnsi="Arial" w:cs="Arial"/>
        </w:rPr>
        <w:t xml:space="preserve">Menyediakan </w:t>
      </w:r>
      <w:r>
        <w:rPr>
          <w:rStyle w:val="17"/>
          <w:rFonts w:ascii="Arial" w:hAnsi="Arial" w:cs="Arial"/>
          <w:b w:val="0"/>
        </w:rPr>
        <w:t>konten informatif</w:t>
      </w:r>
      <w:r>
        <w:rPr>
          <w:rFonts w:ascii="Arial" w:hAnsi="Arial" w:cs="Arial"/>
        </w:rPr>
        <w:t xml:space="preserve"> seperti:</w:t>
      </w:r>
    </w:p>
    <w:p w14:paraId="2D36E6BE">
      <w:pPr>
        <w:pStyle w:val="16"/>
        <w:numPr>
          <w:ilvl w:val="1"/>
          <w:numId w:val="43"/>
        </w:numPr>
        <w:spacing w:before="0" w:beforeAutospacing="0" w:after="0" w:afterAutospacing="0" w:line="360" w:lineRule="auto"/>
        <w:jc w:val="both"/>
        <w:rPr>
          <w:rFonts w:ascii="Arial" w:hAnsi="Arial" w:cs="Arial"/>
        </w:rPr>
      </w:pPr>
      <w:r>
        <w:rPr>
          <w:rFonts w:ascii="Arial" w:hAnsi="Arial" w:cs="Arial"/>
        </w:rPr>
        <w:t>Alur proses izin perceraian</w:t>
      </w:r>
    </w:p>
    <w:p w14:paraId="2E3EC405">
      <w:pPr>
        <w:pStyle w:val="16"/>
        <w:numPr>
          <w:ilvl w:val="1"/>
          <w:numId w:val="43"/>
        </w:numPr>
        <w:spacing w:before="0" w:beforeAutospacing="0" w:after="0" w:afterAutospacing="0" w:line="360" w:lineRule="auto"/>
        <w:jc w:val="both"/>
        <w:rPr>
          <w:rFonts w:ascii="Arial" w:hAnsi="Arial" w:cs="Arial"/>
        </w:rPr>
      </w:pPr>
      <w:r>
        <w:rPr>
          <w:rFonts w:ascii="Arial" w:hAnsi="Arial" w:cs="Arial"/>
        </w:rPr>
        <w:t>Dokumen yang dibutuhkan</w:t>
      </w:r>
    </w:p>
    <w:p w14:paraId="38F2B8C0">
      <w:pPr>
        <w:pStyle w:val="16"/>
        <w:numPr>
          <w:ilvl w:val="1"/>
          <w:numId w:val="43"/>
        </w:numPr>
        <w:spacing w:before="0" w:beforeAutospacing="0" w:after="0" w:afterAutospacing="0" w:line="360" w:lineRule="auto"/>
        <w:jc w:val="both"/>
        <w:rPr>
          <w:rFonts w:ascii="Arial" w:hAnsi="Arial" w:cs="Arial"/>
        </w:rPr>
      </w:pPr>
      <w:r>
        <w:rPr>
          <w:rFonts w:ascii="Arial" w:hAnsi="Arial" w:cs="Arial"/>
        </w:rPr>
        <w:t>Contoh surat dan format formulir</w:t>
      </w:r>
    </w:p>
    <w:p w14:paraId="52A67BC9">
      <w:pPr>
        <w:pStyle w:val="16"/>
        <w:numPr>
          <w:ilvl w:val="1"/>
          <w:numId w:val="43"/>
        </w:numPr>
        <w:spacing w:before="0" w:beforeAutospacing="0" w:after="0" w:afterAutospacing="0" w:line="360" w:lineRule="auto"/>
        <w:jc w:val="both"/>
        <w:rPr>
          <w:rFonts w:ascii="Arial" w:hAnsi="Arial" w:cs="Arial"/>
        </w:rPr>
      </w:pPr>
      <w:r>
        <w:rPr>
          <w:rFonts w:ascii="Arial" w:hAnsi="Arial" w:cs="Arial"/>
        </w:rPr>
        <w:t>Tanya jawab seputar prosedur</w:t>
      </w:r>
    </w:p>
    <w:p w14:paraId="57E7A649">
      <w:pPr>
        <w:pStyle w:val="16"/>
        <w:numPr>
          <w:ilvl w:val="0"/>
          <w:numId w:val="43"/>
        </w:numPr>
        <w:tabs>
          <w:tab w:val="clear" w:pos="720"/>
        </w:tabs>
        <w:spacing w:before="0" w:beforeAutospacing="0" w:after="0" w:afterAutospacing="0" w:line="360" w:lineRule="auto"/>
        <w:ind w:left="1134"/>
        <w:jc w:val="both"/>
        <w:rPr>
          <w:rFonts w:ascii="Arial" w:hAnsi="Arial" w:cs="Arial"/>
        </w:rPr>
      </w:pPr>
      <w:r>
        <w:rPr>
          <w:rFonts w:ascii="Arial" w:hAnsi="Arial" w:cs="Arial"/>
        </w:rPr>
        <w:t xml:space="preserve">ASN dapat mengakses informasi ini </w:t>
      </w:r>
      <w:r>
        <w:rPr>
          <w:rStyle w:val="17"/>
          <w:rFonts w:ascii="Arial" w:hAnsi="Arial" w:cs="Arial"/>
          <w:b w:val="0"/>
        </w:rPr>
        <w:t>kapan saja dan di mana saja</w:t>
      </w:r>
      <w:r>
        <w:rPr>
          <w:rFonts w:ascii="Arial" w:hAnsi="Arial" w:cs="Arial"/>
          <w:b/>
        </w:rPr>
        <w:t>.</w:t>
      </w:r>
    </w:p>
    <w:p w14:paraId="6CE3174F">
      <w:pPr>
        <w:pStyle w:val="4"/>
        <w:spacing w:before="0" w:line="360" w:lineRule="auto"/>
        <w:ind w:left="426"/>
        <w:jc w:val="both"/>
        <w:rPr>
          <w:rFonts w:ascii="Arial" w:hAnsi="Arial" w:cs="Arial"/>
          <w:color w:val="auto"/>
          <w:sz w:val="24"/>
          <w:szCs w:val="24"/>
        </w:rPr>
      </w:pPr>
      <w:r>
        <w:rPr>
          <w:rFonts w:ascii="Arial" w:hAnsi="Arial" w:cs="Arial"/>
          <w:color w:val="auto"/>
          <w:sz w:val="24"/>
          <w:szCs w:val="24"/>
        </w:rPr>
        <w:t xml:space="preserve">3. </w:t>
      </w:r>
      <w:r>
        <w:rPr>
          <w:rStyle w:val="17"/>
          <w:rFonts w:ascii="Arial" w:hAnsi="Arial" w:cs="Arial"/>
          <w:b/>
          <w:bCs/>
          <w:color w:val="auto"/>
          <w:sz w:val="24"/>
          <w:szCs w:val="24"/>
        </w:rPr>
        <w:t>Efisiensi Administrasi Internal</w:t>
      </w:r>
    </w:p>
    <w:p w14:paraId="5F0214E7">
      <w:pPr>
        <w:pStyle w:val="16"/>
        <w:numPr>
          <w:ilvl w:val="0"/>
          <w:numId w:val="44"/>
        </w:numPr>
        <w:tabs>
          <w:tab w:val="clear" w:pos="720"/>
        </w:tabs>
        <w:spacing w:before="0" w:beforeAutospacing="0" w:after="0" w:afterAutospacing="0" w:line="360" w:lineRule="auto"/>
        <w:ind w:left="1134"/>
        <w:jc w:val="both"/>
        <w:rPr>
          <w:rFonts w:ascii="Arial" w:hAnsi="Arial" w:cs="Arial"/>
        </w:rPr>
      </w:pPr>
      <w:r>
        <w:rPr>
          <w:rFonts w:ascii="Arial" w:hAnsi="Arial" w:cs="Arial"/>
        </w:rPr>
        <w:t>Mengurangi pekerjaan manual dan pengolahan dokumen fisik.</w:t>
      </w:r>
    </w:p>
    <w:p w14:paraId="6DE8CEA3">
      <w:pPr>
        <w:pStyle w:val="16"/>
        <w:numPr>
          <w:ilvl w:val="0"/>
          <w:numId w:val="44"/>
        </w:numPr>
        <w:tabs>
          <w:tab w:val="clear" w:pos="720"/>
        </w:tabs>
        <w:spacing w:before="0" w:beforeAutospacing="0" w:after="0" w:afterAutospacing="0" w:line="360" w:lineRule="auto"/>
        <w:ind w:left="1134"/>
        <w:jc w:val="both"/>
        <w:rPr>
          <w:rFonts w:ascii="Arial" w:hAnsi="Arial" w:cs="Arial"/>
        </w:rPr>
      </w:pPr>
      <w:r>
        <w:rPr>
          <w:rFonts w:ascii="Arial" w:hAnsi="Arial" w:cs="Arial"/>
        </w:rPr>
        <w:t>Data permohonan tercatat otomatis dalam database.</w:t>
      </w:r>
    </w:p>
    <w:p w14:paraId="174C3290">
      <w:pPr>
        <w:pStyle w:val="16"/>
        <w:numPr>
          <w:ilvl w:val="0"/>
          <w:numId w:val="44"/>
        </w:numPr>
        <w:tabs>
          <w:tab w:val="clear" w:pos="720"/>
        </w:tabs>
        <w:spacing w:before="0" w:beforeAutospacing="0" w:after="0" w:afterAutospacing="0" w:line="360" w:lineRule="auto"/>
        <w:ind w:left="1134"/>
        <w:jc w:val="both"/>
        <w:rPr>
          <w:rFonts w:ascii="Arial" w:hAnsi="Arial" w:cs="Arial"/>
        </w:rPr>
      </w:pPr>
      <w:r>
        <w:rPr>
          <w:rFonts w:ascii="Arial" w:hAnsi="Arial" w:cs="Arial"/>
        </w:rPr>
        <w:t>Memudahkan pencatatan, pelaporan, dan pelacakan kasus.</w:t>
      </w:r>
    </w:p>
    <w:p w14:paraId="613C6ECA">
      <w:pPr>
        <w:pStyle w:val="4"/>
        <w:spacing w:before="0" w:line="360" w:lineRule="auto"/>
        <w:ind w:left="426"/>
        <w:jc w:val="both"/>
        <w:rPr>
          <w:rFonts w:ascii="Arial" w:hAnsi="Arial" w:cs="Arial"/>
          <w:color w:val="auto"/>
          <w:sz w:val="24"/>
          <w:szCs w:val="24"/>
        </w:rPr>
      </w:pPr>
      <w:r>
        <w:rPr>
          <w:rFonts w:ascii="Arial" w:hAnsi="Arial" w:cs="Arial"/>
          <w:color w:val="auto"/>
          <w:sz w:val="24"/>
          <w:szCs w:val="24"/>
        </w:rPr>
        <w:t xml:space="preserve">4. </w:t>
      </w:r>
      <w:r>
        <w:rPr>
          <w:rStyle w:val="17"/>
          <w:rFonts w:ascii="Arial" w:hAnsi="Arial" w:cs="Arial"/>
          <w:b/>
          <w:bCs/>
          <w:color w:val="auto"/>
          <w:sz w:val="24"/>
          <w:szCs w:val="24"/>
        </w:rPr>
        <w:t>Monitoring dan Evaluasi Berbasis Data</w:t>
      </w:r>
    </w:p>
    <w:p w14:paraId="6673293A">
      <w:pPr>
        <w:pStyle w:val="16"/>
        <w:numPr>
          <w:ilvl w:val="0"/>
          <w:numId w:val="45"/>
        </w:numPr>
        <w:tabs>
          <w:tab w:val="clear" w:pos="720"/>
        </w:tabs>
        <w:spacing w:before="0" w:beforeAutospacing="0" w:after="0" w:afterAutospacing="0" w:line="360" w:lineRule="auto"/>
        <w:ind w:left="1134"/>
        <w:jc w:val="both"/>
        <w:rPr>
          <w:rFonts w:ascii="Arial" w:hAnsi="Arial" w:cs="Arial"/>
        </w:rPr>
      </w:pPr>
      <w:r>
        <w:rPr>
          <w:rFonts w:ascii="Arial" w:hAnsi="Arial" w:cs="Arial"/>
        </w:rPr>
        <w:t>IT memungkinkan penyimpanan dan analisis data layanan:</w:t>
      </w:r>
    </w:p>
    <w:p w14:paraId="6B017AD9">
      <w:pPr>
        <w:pStyle w:val="16"/>
        <w:numPr>
          <w:ilvl w:val="1"/>
          <w:numId w:val="45"/>
        </w:numPr>
        <w:tabs>
          <w:tab w:val="clear" w:pos="1440"/>
        </w:tabs>
        <w:spacing w:before="0" w:beforeAutospacing="0" w:after="0" w:afterAutospacing="0" w:line="360" w:lineRule="auto"/>
        <w:ind w:left="1560"/>
        <w:jc w:val="both"/>
        <w:rPr>
          <w:rFonts w:ascii="Arial" w:hAnsi="Arial" w:cs="Arial"/>
        </w:rPr>
      </w:pPr>
      <w:r>
        <w:rPr>
          <w:rFonts w:ascii="Arial" w:hAnsi="Arial" w:cs="Arial"/>
        </w:rPr>
        <w:t>Jumlah permohonan konsultasi</w:t>
      </w:r>
    </w:p>
    <w:p w14:paraId="32D2BC70">
      <w:pPr>
        <w:pStyle w:val="16"/>
        <w:numPr>
          <w:ilvl w:val="1"/>
          <w:numId w:val="45"/>
        </w:numPr>
        <w:tabs>
          <w:tab w:val="clear" w:pos="1440"/>
        </w:tabs>
        <w:spacing w:before="0" w:beforeAutospacing="0" w:after="0" w:afterAutospacing="0" w:line="360" w:lineRule="auto"/>
        <w:ind w:left="1560"/>
        <w:jc w:val="both"/>
        <w:rPr>
          <w:rFonts w:ascii="Arial" w:hAnsi="Arial" w:cs="Arial"/>
        </w:rPr>
      </w:pPr>
      <w:r>
        <w:rPr>
          <w:rFonts w:ascii="Arial" w:hAnsi="Arial" w:cs="Arial"/>
        </w:rPr>
        <w:t>Durasi penanganan kasus</w:t>
      </w:r>
    </w:p>
    <w:p w14:paraId="5993D3DA">
      <w:pPr>
        <w:pStyle w:val="16"/>
        <w:numPr>
          <w:ilvl w:val="1"/>
          <w:numId w:val="45"/>
        </w:numPr>
        <w:tabs>
          <w:tab w:val="clear" w:pos="1440"/>
        </w:tabs>
        <w:spacing w:before="0" w:beforeAutospacing="0" w:after="0" w:afterAutospacing="0" w:line="360" w:lineRule="auto"/>
        <w:ind w:left="1560"/>
        <w:jc w:val="both"/>
        <w:rPr>
          <w:rFonts w:ascii="Arial" w:hAnsi="Arial" w:cs="Arial"/>
        </w:rPr>
      </w:pPr>
      <w:r>
        <w:rPr>
          <w:rFonts w:ascii="Arial" w:hAnsi="Arial" w:cs="Arial"/>
        </w:rPr>
        <w:t>Feedback ASN terhadap pelayanan</w:t>
      </w:r>
    </w:p>
    <w:p w14:paraId="173330C2">
      <w:pPr>
        <w:pStyle w:val="16"/>
        <w:numPr>
          <w:ilvl w:val="0"/>
          <w:numId w:val="45"/>
        </w:numPr>
        <w:spacing w:before="0" w:beforeAutospacing="0" w:after="0" w:afterAutospacing="0" w:line="360" w:lineRule="auto"/>
        <w:ind w:left="1134"/>
        <w:jc w:val="both"/>
        <w:rPr>
          <w:rFonts w:ascii="Arial" w:hAnsi="Arial" w:cs="Arial"/>
          <w:b/>
        </w:rPr>
      </w:pPr>
      <w:r>
        <w:rPr>
          <w:rFonts w:ascii="Arial" w:hAnsi="Arial" w:cs="Arial"/>
        </w:rPr>
        <w:t xml:space="preserve">Data ini mendukung </w:t>
      </w:r>
      <w:r>
        <w:rPr>
          <w:rStyle w:val="17"/>
          <w:rFonts w:ascii="Arial" w:hAnsi="Arial" w:cs="Arial"/>
          <w:b w:val="0"/>
        </w:rPr>
        <w:t>evaluasi kinerja dan perbaikan layanan berkelanjutan.</w:t>
      </w:r>
    </w:p>
    <w:p w14:paraId="21E23ECC">
      <w:pPr>
        <w:pStyle w:val="4"/>
        <w:spacing w:before="0" w:line="360" w:lineRule="auto"/>
        <w:ind w:left="426"/>
        <w:jc w:val="both"/>
        <w:rPr>
          <w:rFonts w:ascii="Arial" w:hAnsi="Arial" w:cs="Arial"/>
          <w:color w:val="auto"/>
          <w:sz w:val="24"/>
          <w:szCs w:val="24"/>
        </w:rPr>
      </w:pPr>
      <w:r>
        <w:rPr>
          <w:rFonts w:ascii="Arial" w:hAnsi="Arial" w:cs="Arial"/>
          <w:color w:val="auto"/>
          <w:sz w:val="24"/>
          <w:szCs w:val="24"/>
        </w:rPr>
        <w:t xml:space="preserve">5. </w:t>
      </w:r>
      <w:r>
        <w:rPr>
          <w:rStyle w:val="17"/>
          <w:rFonts w:ascii="Arial" w:hAnsi="Arial" w:cs="Arial"/>
          <w:b/>
          <w:bCs/>
          <w:color w:val="auto"/>
          <w:sz w:val="24"/>
          <w:szCs w:val="24"/>
        </w:rPr>
        <w:t>Kolaborasi dan Integrasi</w:t>
      </w:r>
    </w:p>
    <w:p w14:paraId="7F8FD40C">
      <w:pPr>
        <w:pStyle w:val="16"/>
        <w:numPr>
          <w:ilvl w:val="0"/>
          <w:numId w:val="46"/>
        </w:numPr>
        <w:tabs>
          <w:tab w:val="clear" w:pos="720"/>
        </w:tabs>
        <w:spacing w:before="0" w:beforeAutospacing="0" w:after="0" w:afterAutospacing="0" w:line="360" w:lineRule="auto"/>
        <w:ind w:left="1134"/>
        <w:jc w:val="both"/>
        <w:rPr>
          <w:rFonts w:ascii="Arial" w:hAnsi="Arial" w:cs="Arial"/>
        </w:rPr>
      </w:pPr>
      <w:r>
        <w:rPr>
          <w:rFonts w:ascii="Arial" w:hAnsi="Arial" w:cs="Arial"/>
        </w:rPr>
        <w:t>Teknologi mendukung integrasi antarbidang:</w:t>
      </w:r>
    </w:p>
    <w:p w14:paraId="4BC6DC8D">
      <w:pPr>
        <w:pStyle w:val="16"/>
        <w:numPr>
          <w:ilvl w:val="1"/>
          <w:numId w:val="46"/>
        </w:numPr>
        <w:tabs>
          <w:tab w:val="clear" w:pos="1440"/>
        </w:tabs>
        <w:spacing w:before="0" w:beforeAutospacing="0" w:after="0" w:afterAutospacing="0" w:line="360" w:lineRule="auto"/>
        <w:ind w:left="1560"/>
        <w:jc w:val="both"/>
        <w:rPr>
          <w:rFonts w:ascii="Arial" w:hAnsi="Arial" w:cs="Arial"/>
        </w:rPr>
      </w:pPr>
      <w:r>
        <w:rPr>
          <w:rFonts w:ascii="Arial" w:hAnsi="Arial" w:cs="Arial"/>
        </w:rPr>
        <w:t>Kolaborasi dengan tim IT, Diskominfo, dan Subbag Hukum</w:t>
      </w:r>
    </w:p>
    <w:p w14:paraId="2707E15E">
      <w:pPr>
        <w:pStyle w:val="16"/>
        <w:numPr>
          <w:ilvl w:val="1"/>
          <w:numId w:val="46"/>
        </w:numPr>
        <w:tabs>
          <w:tab w:val="clear" w:pos="1440"/>
        </w:tabs>
        <w:spacing w:before="0" w:beforeAutospacing="0" w:after="0" w:afterAutospacing="0" w:line="360" w:lineRule="auto"/>
        <w:ind w:left="1560"/>
        <w:jc w:val="both"/>
        <w:rPr>
          <w:rFonts w:ascii="Arial" w:hAnsi="Arial" w:cs="Arial"/>
        </w:rPr>
      </w:pPr>
      <w:r>
        <w:rPr>
          <w:rFonts w:ascii="Arial" w:hAnsi="Arial" w:cs="Arial"/>
        </w:rPr>
        <w:t>Potensi pengembangan aplikasi mobile di masa mendatang</w:t>
      </w:r>
    </w:p>
    <w:p w14:paraId="27A1296E">
      <w:pPr>
        <w:spacing w:line="360" w:lineRule="auto"/>
        <w:ind w:left="426"/>
        <w:jc w:val="both"/>
        <w:rPr>
          <w:rFonts w:ascii="Arial" w:hAnsi="Arial" w:cs="Arial"/>
          <w:b/>
          <w:sz w:val="24"/>
          <w:szCs w:val="24"/>
        </w:rPr>
      </w:pPr>
    </w:p>
    <w:p w14:paraId="6E0BA0FC">
      <w:pPr>
        <w:spacing w:line="360" w:lineRule="auto"/>
        <w:ind w:left="284"/>
        <w:jc w:val="both"/>
        <w:rPr>
          <w:rFonts w:ascii="Arial" w:hAnsi="Arial" w:cs="Arial"/>
          <w:b/>
          <w:sz w:val="24"/>
          <w:szCs w:val="24"/>
        </w:rPr>
      </w:pPr>
      <w:r>
        <w:rPr>
          <w:rFonts w:ascii="Arial" w:hAnsi="Arial" w:cs="Arial"/>
          <w:b/>
          <w:sz w:val="24"/>
          <w:szCs w:val="24"/>
        </w:rPr>
        <w:t>B. Membangun Tim Efektif</w:t>
      </w:r>
    </w:p>
    <w:p w14:paraId="73D58DE9"/>
    <w:p w14:paraId="05667540">
      <w:pPr>
        <w:pStyle w:val="3"/>
        <w:spacing w:before="0" w:line="360" w:lineRule="auto"/>
        <w:ind w:left="426" w:firstLine="567"/>
        <w:jc w:val="both"/>
        <w:rPr>
          <w:rFonts w:ascii="Arial" w:hAnsi="Arial" w:cs="Arial"/>
          <w:b w:val="0"/>
          <w:color w:val="auto"/>
          <w:sz w:val="24"/>
          <w:szCs w:val="24"/>
        </w:rPr>
      </w:pPr>
      <w:r>
        <w:rPr>
          <w:rStyle w:val="17"/>
          <w:rFonts w:ascii="Arial" w:hAnsi="Arial" w:cs="Arial"/>
          <w:b w:val="0"/>
          <w:bCs/>
          <w:color w:val="auto"/>
          <w:sz w:val="24"/>
          <w:szCs w:val="24"/>
        </w:rPr>
        <w:t xml:space="preserve">Membangun Tim yang Efektif dalam Aksi Perubahan </w:t>
      </w:r>
      <w:r>
        <w:rPr>
          <w:rFonts w:ascii="Arial" w:hAnsi="Arial" w:cs="Arial"/>
          <w:b w:val="0"/>
          <w:color w:val="auto"/>
          <w:sz w:val="24"/>
          <w:szCs w:val="24"/>
        </w:rPr>
        <w:t>dibentuk dengan mempertimbangkan latar belakang, kompetensi, dan relevansi tugas. Komposisi ideal mencakup:</w:t>
      </w:r>
    </w:p>
    <w:p w14:paraId="1663D7A9"/>
    <w:p w14:paraId="46ACBF4A">
      <w:pPr>
        <w:pStyle w:val="4"/>
        <w:spacing w:before="0" w:line="360" w:lineRule="auto"/>
        <w:ind w:left="284"/>
        <w:jc w:val="both"/>
        <w:rPr>
          <w:rFonts w:ascii="Arial" w:hAnsi="Arial" w:cs="Arial"/>
          <w:color w:val="auto"/>
          <w:sz w:val="24"/>
          <w:szCs w:val="24"/>
        </w:rPr>
      </w:pPr>
      <w:r>
        <w:rPr>
          <w:rFonts w:ascii="Arial" w:hAnsi="Arial" w:cs="Arial"/>
          <w:color w:val="auto"/>
          <w:sz w:val="24"/>
          <w:szCs w:val="24"/>
        </w:rPr>
        <w:t xml:space="preserve">1. </w:t>
      </w:r>
      <w:r>
        <w:rPr>
          <w:rStyle w:val="17"/>
          <w:rFonts w:ascii="Arial" w:hAnsi="Arial" w:cs="Arial"/>
          <w:b/>
          <w:bCs/>
          <w:color w:val="auto"/>
          <w:sz w:val="24"/>
          <w:szCs w:val="24"/>
        </w:rPr>
        <w:t>Penentuan Komposisi Tim yang Tepat</w:t>
      </w:r>
    </w:p>
    <w:p w14:paraId="06062A11">
      <w:pPr>
        <w:pStyle w:val="16"/>
        <w:numPr>
          <w:ilvl w:val="0"/>
          <w:numId w:val="47"/>
        </w:numPr>
        <w:tabs>
          <w:tab w:val="clear" w:pos="720"/>
        </w:tabs>
        <w:spacing w:before="0" w:beforeAutospacing="0" w:after="0" w:afterAutospacing="0" w:line="360" w:lineRule="auto"/>
        <w:ind w:left="993"/>
        <w:jc w:val="both"/>
        <w:rPr>
          <w:rFonts w:ascii="Arial" w:hAnsi="Arial" w:cs="Arial"/>
        </w:rPr>
      </w:pPr>
      <w:r>
        <w:rPr>
          <w:rStyle w:val="17"/>
          <w:rFonts w:ascii="Arial" w:hAnsi="Arial" w:cs="Arial"/>
          <w:b w:val="0"/>
        </w:rPr>
        <w:t>Ketua Tim / Inisiator Perubahan</w:t>
      </w:r>
      <w:r>
        <w:rPr>
          <w:rFonts w:ascii="Arial" w:hAnsi="Arial" w:cs="Arial"/>
        </w:rPr>
        <w:t>: Penanggung jawab utama pelaksanaan aksi.</w:t>
      </w:r>
    </w:p>
    <w:p w14:paraId="1F4B48C5">
      <w:pPr>
        <w:pStyle w:val="16"/>
        <w:numPr>
          <w:ilvl w:val="0"/>
          <w:numId w:val="47"/>
        </w:numPr>
        <w:tabs>
          <w:tab w:val="clear" w:pos="720"/>
        </w:tabs>
        <w:spacing w:before="0" w:beforeAutospacing="0" w:after="0" w:afterAutospacing="0" w:line="360" w:lineRule="auto"/>
        <w:ind w:left="993"/>
        <w:jc w:val="both"/>
        <w:rPr>
          <w:rStyle w:val="17"/>
          <w:rFonts w:ascii="Arial" w:hAnsi="Arial" w:cs="Arial"/>
          <w:b w:val="0"/>
          <w:bCs w:val="0"/>
        </w:rPr>
      </w:pPr>
      <w:r>
        <w:rPr>
          <w:rStyle w:val="17"/>
          <w:rFonts w:ascii="Arial" w:hAnsi="Arial" w:cs="Arial"/>
          <w:b w:val="0"/>
        </w:rPr>
        <w:t>Mentor: Memberikan atahan, masukan dan saran</w:t>
      </w:r>
    </w:p>
    <w:p w14:paraId="358884A6">
      <w:pPr>
        <w:pStyle w:val="16"/>
        <w:numPr>
          <w:ilvl w:val="0"/>
          <w:numId w:val="47"/>
        </w:numPr>
        <w:tabs>
          <w:tab w:val="clear" w:pos="720"/>
        </w:tabs>
        <w:spacing w:before="0" w:beforeAutospacing="0" w:after="0" w:afterAutospacing="0" w:line="360" w:lineRule="auto"/>
        <w:ind w:left="993"/>
        <w:jc w:val="both"/>
        <w:rPr>
          <w:rFonts w:ascii="Arial" w:hAnsi="Arial" w:cs="Arial"/>
        </w:rPr>
      </w:pPr>
      <w:r>
        <w:rPr>
          <w:rStyle w:val="17"/>
          <w:rFonts w:ascii="Arial" w:hAnsi="Arial" w:cs="Arial"/>
          <w:b w:val="0"/>
          <w:bCs w:val="0"/>
        </w:rPr>
        <w:t>Coach: Mendorong keberhasilan aksi perubahan</w:t>
      </w:r>
      <w:r>
        <w:rPr>
          <w:rFonts w:ascii="Arial" w:hAnsi="Arial" w:cs="Arial"/>
        </w:rPr>
        <w:t>.</w:t>
      </w:r>
    </w:p>
    <w:p w14:paraId="5155B02B">
      <w:pPr>
        <w:pStyle w:val="16"/>
        <w:numPr>
          <w:ilvl w:val="0"/>
          <w:numId w:val="47"/>
        </w:numPr>
        <w:tabs>
          <w:tab w:val="clear" w:pos="720"/>
        </w:tabs>
        <w:spacing w:before="0" w:beforeAutospacing="0" w:after="0" w:afterAutospacing="0" w:line="360" w:lineRule="auto"/>
        <w:ind w:left="993"/>
        <w:jc w:val="both"/>
        <w:rPr>
          <w:rFonts w:ascii="Arial" w:hAnsi="Arial" w:cs="Arial"/>
        </w:rPr>
      </w:pPr>
      <w:r>
        <w:rPr>
          <w:rStyle w:val="17"/>
          <w:rFonts w:ascii="Arial" w:hAnsi="Arial" w:cs="Arial"/>
          <w:b w:val="0"/>
        </w:rPr>
        <w:t>Tim IT / Admin Website BKPSDM</w:t>
      </w:r>
      <w:r>
        <w:rPr>
          <w:rFonts w:ascii="Arial" w:hAnsi="Arial" w:cs="Arial"/>
          <w:b/>
        </w:rPr>
        <w:t>:</w:t>
      </w:r>
      <w:r>
        <w:rPr>
          <w:rFonts w:ascii="Arial" w:hAnsi="Arial" w:cs="Arial"/>
        </w:rPr>
        <w:t xml:space="preserve"> Bertugas merancang dan mengelola sistem layanan digital.</w:t>
      </w:r>
    </w:p>
    <w:p w14:paraId="5F542F9F">
      <w:pPr>
        <w:pStyle w:val="16"/>
        <w:numPr>
          <w:ilvl w:val="0"/>
          <w:numId w:val="47"/>
        </w:numPr>
        <w:tabs>
          <w:tab w:val="clear" w:pos="720"/>
        </w:tabs>
        <w:spacing w:before="0" w:beforeAutospacing="0" w:after="0" w:afterAutospacing="0" w:line="360" w:lineRule="auto"/>
        <w:ind w:left="993"/>
        <w:jc w:val="both"/>
        <w:rPr>
          <w:rFonts w:ascii="Arial" w:hAnsi="Arial" w:cs="Arial"/>
        </w:rPr>
      </w:pPr>
      <w:r>
        <w:rPr>
          <w:rStyle w:val="17"/>
          <w:rFonts w:ascii="Arial" w:hAnsi="Arial" w:cs="Arial"/>
          <w:b w:val="0"/>
        </w:rPr>
        <w:t>Anggota dari Bidang Pengadaan, Pemberhentian dan Informasi Aparatur</w:t>
      </w:r>
      <w:r>
        <w:rPr>
          <w:rFonts w:ascii="Arial" w:hAnsi="Arial" w:cs="Arial"/>
          <w:b/>
        </w:rPr>
        <w:t xml:space="preserve">: </w:t>
      </w:r>
      <w:r>
        <w:rPr>
          <w:rFonts w:ascii="Arial" w:hAnsi="Arial" w:cs="Arial"/>
        </w:rPr>
        <w:t>Sebagai pelaksana teknis layanan konsultasi.</w:t>
      </w:r>
    </w:p>
    <w:p w14:paraId="3BB3C3F9">
      <w:pPr>
        <w:pStyle w:val="16"/>
        <w:numPr>
          <w:ilvl w:val="0"/>
          <w:numId w:val="47"/>
        </w:numPr>
        <w:tabs>
          <w:tab w:val="clear" w:pos="720"/>
        </w:tabs>
        <w:spacing w:before="0" w:beforeAutospacing="0" w:after="0" w:afterAutospacing="0" w:line="360" w:lineRule="auto"/>
        <w:ind w:left="993"/>
        <w:jc w:val="both"/>
        <w:rPr>
          <w:rFonts w:ascii="Arial" w:hAnsi="Arial" w:cs="Arial"/>
        </w:rPr>
      </w:pPr>
      <w:r>
        <w:rPr>
          <w:rStyle w:val="17"/>
          <w:rFonts w:ascii="Arial" w:hAnsi="Arial" w:cs="Arial"/>
          <w:b w:val="0"/>
        </w:rPr>
        <w:t xml:space="preserve">Administrasi / </w:t>
      </w:r>
      <w:r>
        <w:rPr>
          <w:rFonts w:ascii="Arial" w:hAnsi="Arial" w:cs="Arial"/>
        </w:rPr>
        <w:t>penyusunan dokumen.</w:t>
      </w:r>
    </w:p>
    <w:p w14:paraId="7A71FFCB">
      <w:pPr>
        <w:spacing w:line="360" w:lineRule="auto"/>
        <w:jc w:val="both"/>
        <w:rPr>
          <w:rFonts w:ascii="Arial" w:hAnsi="Arial" w:cs="Arial"/>
          <w:sz w:val="24"/>
          <w:szCs w:val="24"/>
        </w:rPr>
      </w:pPr>
    </w:p>
    <w:p w14:paraId="026F14DF">
      <w:pPr>
        <w:pStyle w:val="4"/>
        <w:spacing w:before="0" w:line="360" w:lineRule="auto"/>
        <w:ind w:left="284"/>
        <w:jc w:val="both"/>
        <w:rPr>
          <w:rFonts w:ascii="Arial" w:hAnsi="Arial" w:cs="Arial"/>
          <w:color w:val="auto"/>
          <w:sz w:val="24"/>
          <w:szCs w:val="24"/>
        </w:rPr>
      </w:pPr>
      <w:r>
        <w:rPr>
          <w:rFonts w:ascii="Arial" w:hAnsi="Arial" w:cs="Arial"/>
          <w:color w:val="auto"/>
          <w:sz w:val="24"/>
          <w:szCs w:val="24"/>
        </w:rPr>
        <w:t xml:space="preserve">2. </w:t>
      </w:r>
      <w:r>
        <w:rPr>
          <w:rStyle w:val="17"/>
          <w:rFonts w:ascii="Arial" w:hAnsi="Arial" w:cs="Arial"/>
          <w:b/>
          <w:bCs/>
          <w:color w:val="auto"/>
          <w:sz w:val="24"/>
          <w:szCs w:val="24"/>
        </w:rPr>
        <w:t>Pembagian Tugas yang Jelas</w:t>
      </w:r>
    </w:p>
    <w:p w14:paraId="7A8067E1">
      <w:pPr>
        <w:pStyle w:val="16"/>
        <w:spacing w:before="0" w:beforeAutospacing="0" w:after="0" w:afterAutospacing="0" w:line="360" w:lineRule="auto"/>
        <w:ind w:left="567"/>
        <w:jc w:val="both"/>
        <w:rPr>
          <w:rFonts w:ascii="Arial" w:hAnsi="Arial" w:cs="Arial"/>
        </w:rPr>
      </w:pPr>
      <w:r>
        <w:rPr>
          <w:rFonts w:ascii="Arial" w:hAnsi="Arial" w:cs="Arial"/>
        </w:rPr>
        <w:t xml:space="preserve">Masing-masing anggota diberi </w:t>
      </w:r>
      <w:r>
        <w:rPr>
          <w:rStyle w:val="17"/>
          <w:rFonts w:ascii="Arial" w:hAnsi="Arial" w:cs="Arial"/>
          <w:b w:val="0"/>
        </w:rPr>
        <w:t>tugas dan tanggung jawab yang spesifik</w:t>
      </w:r>
      <w:r>
        <w:rPr>
          <w:rFonts w:ascii="Arial" w:hAnsi="Arial" w:cs="Arial"/>
        </w:rPr>
        <w:t>, misalnya:</w:t>
      </w:r>
    </w:p>
    <w:p w14:paraId="2B1E1DC6">
      <w:pPr>
        <w:pStyle w:val="16"/>
        <w:numPr>
          <w:ilvl w:val="0"/>
          <w:numId w:val="48"/>
        </w:numPr>
        <w:tabs>
          <w:tab w:val="clear" w:pos="720"/>
        </w:tabs>
        <w:spacing w:before="0" w:beforeAutospacing="0" w:after="0" w:afterAutospacing="0" w:line="360" w:lineRule="auto"/>
        <w:ind w:left="993"/>
        <w:jc w:val="both"/>
        <w:rPr>
          <w:rFonts w:ascii="Arial" w:hAnsi="Arial" w:cs="Arial"/>
        </w:rPr>
      </w:pPr>
      <w:r>
        <w:rPr>
          <w:rStyle w:val="17"/>
          <w:rFonts w:ascii="Arial" w:hAnsi="Arial" w:cs="Arial"/>
          <w:b w:val="0"/>
        </w:rPr>
        <w:t>Koordinator</w:t>
      </w:r>
      <w:r>
        <w:rPr>
          <w:rFonts w:ascii="Arial" w:hAnsi="Arial" w:cs="Arial"/>
        </w:rPr>
        <w:t>: Mengatur timeline dan memimpin rapat.</w:t>
      </w:r>
    </w:p>
    <w:p w14:paraId="3D690939">
      <w:pPr>
        <w:pStyle w:val="16"/>
        <w:numPr>
          <w:ilvl w:val="0"/>
          <w:numId w:val="48"/>
        </w:numPr>
        <w:tabs>
          <w:tab w:val="clear" w:pos="720"/>
        </w:tabs>
        <w:spacing w:before="0" w:beforeAutospacing="0" w:after="0" w:afterAutospacing="0" w:line="360" w:lineRule="auto"/>
        <w:ind w:left="993"/>
        <w:jc w:val="both"/>
        <w:rPr>
          <w:rFonts w:ascii="Arial" w:hAnsi="Arial" w:cs="Arial"/>
        </w:rPr>
      </w:pPr>
      <w:r>
        <w:rPr>
          <w:rStyle w:val="17"/>
          <w:rFonts w:ascii="Arial" w:hAnsi="Arial" w:cs="Arial"/>
          <w:b w:val="0"/>
        </w:rPr>
        <w:t>Teknis Sistem IT</w:t>
      </w:r>
      <w:r>
        <w:rPr>
          <w:rFonts w:ascii="Arial" w:hAnsi="Arial" w:cs="Arial"/>
        </w:rPr>
        <w:t>: Mendesain, uji coba, dan memastikan website berfungsi optimal.</w:t>
      </w:r>
    </w:p>
    <w:p w14:paraId="0193B6D0">
      <w:pPr>
        <w:pStyle w:val="16"/>
        <w:numPr>
          <w:ilvl w:val="0"/>
          <w:numId w:val="48"/>
        </w:numPr>
        <w:tabs>
          <w:tab w:val="clear" w:pos="720"/>
        </w:tabs>
        <w:spacing w:before="0" w:beforeAutospacing="0" w:after="0" w:afterAutospacing="0" w:line="360" w:lineRule="auto"/>
        <w:ind w:left="993"/>
        <w:jc w:val="both"/>
        <w:rPr>
          <w:rFonts w:ascii="Arial" w:hAnsi="Arial" w:cs="Arial"/>
        </w:rPr>
      </w:pPr>
      <w:r>
        <w:rPr>
          <w:rStyle w:val="17"/>
          <w:rFonts w:ascii="Arial" w:hAnsi="Arial" w:cs="Arial"/>
          <w:b w:val="0"/>
        </w:rPr>
        <w:t>Dokumentasi</w:t>
      </w:r>
      <w:r>
        <w:rPr>
          <w:rFonts w:ascii="Arial" w:hAnsi="Arial" w:cs="Arial"/>
          <w:b/>
        </w:rPr>
        <w:t>:</w:t>
      </w:r>
      <w:r>
        <w:rPr>
          <w:rFonts w:ascii="Arial" w:hAnsi="Arial" w:cs="Arial"/>
        </w:rPr>
        <w:t xml:space="preserve"> Membuat panduan, SOP, dan laporan.</w:t>
      </w:r>
    </w:p>
    <w:p w14:paraId="1AD8FAA5">
      <w:pPr>
        <w:pStyle w:val="16"/>
        <w:numPr>
          <w:ilvl w:val="0"/>
          <w:numId w:val="48"/>
        </w:numPr>
        <w:tabs>
          <w:tab w:val="clear" w:pos="720"/>
        </w:tabs>
        <w:spacing w:before="0" w:beforeAutospacing="0" w:after="0" w:afterAutospacing="0" w:line="360" w:lineRule="auto"/>
        <w:ind w:left="993"/>
        <w:jc w:val="both"/>
        <w:rPr>
          <w:rFonts w:ascii="Arial" w:hAnsi="Arial" w:cs="Arial"/>
        </w:rPr>
      </w:pPr>
      <w:r>
        <w:rPr>
          <w:rStyle w:val="17"/>
          <w:rFonts w:ascii="Arial" w:hAnsi="Arial" w:cs="Arial"/>
          <w:b w:val="0"/>
        </w:rPr>
        <w:t>Monitoring &amp; Evaluasi</w:t>
      </w:r>
      <w:r>
        <w:rPr>
          <w:rFonts w:ascii="Arial" w:hAnsi="Arial" w:cs="Arial"/>
          <w:b/>
        </w:rPr>
        <w:t>:</w:t>
      </w:r>
      <w:r>
        <w:rPr>
          <w:rFonts w:ascii="Arial" w:hAnsi="Arial" w:cs="Arial"/>
        </w:rPr>
        <w:t xml:space="preserve"> Mengumpulkan data hasil pelaksanaan aksi perubahan.</w:t>
      </w:r>
    </w:p>
    <w:p w14:paraId="11143E73">
      <w:pPr>
        <w:spacing w:line="360" w:lineRule="auto"/>
        <w:jc w:val="both"/>
        <w:rPr>
          <w:rFonts w:ascii="Arial" w:hAnsi="Arial" w:cs="Arial"/>
          <w:sz w:val="24"/>
          <w:szCs w:val="24"/>
        </w:rPr>
      </w:pPr>
    </w:p>
    <w:p w14:paraId="50AC6ABA">
      <w:pPr>
        <w:pStyle w:val="4"/>
        <w:spacing w:before="0" w:line="360" w:lineRule="auto"/>
        <w:ind w:left="284"/>
        <w:jc w:val="both"/>
        <w:rPr>
          <w:rFonts w:ascii="Arial" w:hAnsi="Arial" w:cs="Arial"/>
          <w:color w:val="auto"/>
          <w:sz w:val="24"/>
          <w:szCs w:val="24"/>
        </w:rPr>
      </w:pPr>
      <w:r>
        <w:rPr>
          <w:rFonts w:ascii="Arial" w:hAnsi="Arial" w:cs="Arial"/>
          <w:color w:val="auto"/>
          <w:sz w:val="24"/>
          <w:szCs w:val="24"/>
        </w:rPr>
        <w:t xml:space="preserve">3. </w:t>
      </w:r>
      <w:r>
        <w:rPr>
          <w:rStyle w:val="17"/>
          <w:rFonts w:ascii="Arial" w:hAnsi="Arial" w:cs="Arial"/>
          <w:b/>
          <w:bCs/>
          <w:color w:val="auto"/>
          <w:sz w:val="24"/>
          <w:szCs w:val="24"/>
        </w:rPr>
        <w:t>Komunikasi Efektif</w:t>
      </w:r>
    </w:p>
    <w:p w14:paraId="01873276">
      <w:pPr>
        <w:pStyle w:val="16"/>
        <w:numPr>
          <w:ilvl w:val="0"/>
          <w:numId w:val="49"/>
        </w:numPr>
        <w:tabs>
          <w:tab w:val="clear" w:pos="720"/>
        </w:tabs>
        <w:spacing w:before="0" w:beforeAutospacing="0" w:after="0" w:afterAutospacing="0" w:line="360" w:lineRule="auto"/>
        <w:ind w:left="993"/>
        <w:jc w:val="both"/>
        <w:rPr>
          <w:rFonts w:ascii="Arial" w:hAnsi="Arial" w:cs="Arial"/>
        </w:rPr>
      </w:pPr>
      <w:r>
        <w:rPr>
          <w:rFonts w:ascii="Arial" w:hAnsi="Arial" w:cs="Arial"/>
        </w:rPr>
        <w:t xml:space="preserve">Mengadakan </w:t>
      </w:r>
      <w:r>
        <w:rPr>
          <w:rStyle w:val="17"/>
          <w:rFonts w:ascii="Arial" w:hAnsi="Arial" w:cs="Arial"/>
          <w:b w:val="0"/>
        </w:rPr>
        <w:t>rapat rutin</w:t>
      </w:r>
      <w:r>
        <w:rPr>
          <w:rFonts w:ascii="Arial" w:hAnsi="Arial" w:cs="Arial"/>
        </w:rPr>
        <w:t xml:space="preserve"> (mingguan/bulanan) untuk update progres dan kendala.</w:t>
      </w:r>
    </w:p>
    <w:p w14:paraId="3AA77C3C">
      <w:pPr>
        <w:pStyle w:val="16"/>
        <w:numPr>
          <w:ilvl w:val="0"/>
          <w:numId w:val="49"/>
        </w:numPr>
        <w:tabs>
          <w:tab w:val="clear" w:pos="720"/>
        </w:tabs>
        <w:spacing w:before="0" w:beforeAutospacing="0" w:after="0" w:afterAutospacing="0" w:line="360" w:lineRule="auto"/>
        <w:ind w:left="993"/>
        <w:jc w:val="both"/>
        <w:rPr>
          <w:rFonts w:ascii="Arial" w:hAnsi="Arial" w:cs="Arial"/>
        </w:rPr>
      </w:pPr>
      <w:r>
        <w:rPr>
          <w:rFonts w:ascii="Arial" w:hAnsi="Arial" w:cs="Arial"/>
        </w:rPr>
        <w:t xml:space="preserve">Membuat </w:t>
      </w:r>
      <w:r>
        <w:rPr>
          <w:rStyle w:val="17"/>
          <w:rFonts w:ascii="Arial" w:hAnsi="Arial" w:cs="Arial"/>
          <w:b w:val="0"/>
        </w:rPr>
        <w:t>grup komunikasi digital</w:t>
      </w:r>
      <w:r>
        <w:rPr>
          <w:rFonts w:ascii="Arial" w:hAnsi="Arial" w:cs="Arial"/>
        </w:rPr>
        <w:t xml:space="preserve"> (WhatsApp, Telegram, atau Teams).</w:t>
      </w:r>
    </w:p>
    <w:p w14:paraId="4655D972">
      <w:pPr>
        <w:pStyle w:val="16"/>
        <w:numPr>
          <w:ilvl w:val="0"/>
          <w:numId w:val="49"/>
        </w:numPr>
        <w:tabs>
          <w:tab w:val="clear" w:pos="720"/>
        </w:tabs>
        <w:spacing w:before="0" w:beforeAutospacing="0" w:after="0" w:afterAutospacing="0" w:line="360" w:lineRule="auto"/>
        <w:ind w:left="993"/>
        <w:jc w:val="both"/>
        <w:rPr>
          <w:rFonts w:ascii="Arial" w:hAnsi="Arial" w:cs="Arial"/>
        </w:rPr>
      </w:pPr>
      <w:r>
        <w:rPr>
          <w:rFonts w:ascii="Arial" w:hAnsi="Arial" w:cs="Arial"/>
        </w:rPr>
        <w:t xml:space="preserve">Gunakan </w:t>
      </w:r>
      <w:r>
        <w:rPr>
          <w:rStyle w:val="17"/>
          <w:rFonts w:ascii="Arial" w:hAnsi="Arial" w:cs="Arial"/>
          <w:b w:val="0"/>
        </w:rPr>
        <w:t>dokumen kolaboratif</w:t>
      </w:r>
      <w:r>
        <w:rPr>
          <w:rFonts w:ascii="Arial" w:hAnsi="Arial" w:cs="Arial"/>
        </w:rPr>
        <w:t xml:space="preserve"> (Google Docs, Excel Online) untuk kerja bersama real-time.</w:t>
      </w:r>
    </w:p>
    <w:p w14:paraId="6683D2F0">
      <w:pPr>
        <w:spacing w:line="360" w:lineRule="auto"/>
        <w:jc w:val="both"/>
        <w:rPr>
          <w:rFonts w:ascii="Arial" w:hAnsi="Arial" w:cs="Arial"/>
          <w:sz w:val="24"/>
          <w:szCs w:val="24"/>
        </w:rPr>
      </w:pPr>
    </w:p>
    <w:p w14:paraId="6A4029EF">
      <w:pPr>
        <w:pStyle w:val="4"/>
        <w:spacing w:before="0" w:line="360" w:lineRule="auto"/>
        <w:ind w:left="284"/>
        <w:jc w:val="both"/>
        <w:rPr>
          <w:rFonts w:ascii="Arial" w:hAnsi="Arial" w:cs="Arial"/>
          <w:color w:val="auto"/>
          <w:sz w:val="24"/>
          <w:szCs w:val="24"/>
        </w:rPr>
      </w:pPr>
      <w:r>
        <w:rPr>
          <w:rFonts w:ascii="Arial" w:hAnsi="Arial" w:cs="Arial"/>
          <w:color w:val="auto"/>
          <w:sz w:val="24"/>
          <w:szCs w:val="24"/>
        </w:rPr>
        <w:t xml:space="preserve">4. </w:t>
      </w:r>
      <w:r>
        <w:rPr>
          <w:rStyle w:val="17"/>
          <w:rFonts w:ascii="Arial" w:hAnsi="Arial" w:cs="Arial"/>
          <w:b/>
          <w:bCs/>
          <w:color w:val="auto"/>
          <w:sz w:val="24"/>
          <w:szCs w:val="24"/>
        </w:rPr>
        <w:t>Kepemimpinan Kolaboratif</w:t>
      </w:r>
    </w:p>
    <w:p w14:paraId="3A95B37B">
      <w:pPr>
        <w:pStyle w:val="16"/>
        <w:numPr>
          <w:ilvl w:val="0"/>
          <w:numId w:val="50"/>
        </w:numPr>
        <w:tabs>
          <w:tab w:val="clear" w:pos="720"/>
        </w:tabs>
        <w:spacing w:before="0" w:beforeAutospacing="0" w:after="0" w:afterAutospacing="0" w:line="360" w:lineRule="auto"/>
        <w:ind w:left="993"/>
        <w:jc w:val="both"/>
        <w:rPr>
          <w:rFonts w:ascii="Arial" w:hAnsi="Arial" w:cs="Arial"/>
        </w:rPr>
      </w:pPr>
      <w:r>
        <w:rPr>
          <w:rFonts w:ascii="Arial" w:hAnsi="Arial" w:cs="Arial"/>
        </w:rPr>
        <w:t>Ketua tim bersikap inklusif, terbuka terhadap masukan.</w:t>
      </w:r>
    </w:p>
    <w:p w14:paraId="1C13409D">
      <w:pPr>
        <w:pStyle w:val="16"/>
        <w:numPr>
          <w:ilvl w:val="0"/>
          <w:numId w:val="50"/>
        </w:numPr>
        <w:tabs>
          <w:tab w:val="clear" w:pos="720"/>
        </w:tabs>
        <w:spacing w:before="0" w:beforeAutospacing="0" w:after="0" w:afterAutospacing="0" w:line="360" w:lineRule="auto"/>
        <w:ind w:left="993"/>
        <w:jc w:val="both"/>
        <w:rPr>
          <w:rFonts w:ascii="Arial" w:hAnsi="Arial" w:cs="Arial"/>
        </w:rPr>
      </w:pPr>
      <w:r>
        <w:rPr>
          <w:rFonts w:ascii="Arial" w:hAnsi="Arial" w:cs="Arial"/>
        </w:rPr>
        <w:t>Setiap anggota diberi ruang untuk berkontribusi sesuai keahlian.</w:t>
      </w:r>
    </w:p>
    <w:p w14:paraId="29A29317">
      <w:pPr>
        <w:pStyle w:val="16"/>
        <w:numPr>
          <w:ilvl w:val="0"/>
          <w:numId w:val="50"/>
        </w:numPr>
        <w:tabs>
          <w:tab w:val="clear" w:pos="720"/>
        </w:tabs>
        <w:spacing w:before="0" w:beforeAutospacing="0" w:after="0" w:afterAutospacing="0" w:line="360" w:lineRule="auto"/>
        <w:ind w:left="993"/>
        <w:jc w:val="both"/>
        <w:rPr>
          <w:rFonts w:ascii="Arial" w:hAnsi="Arial" w:cs="Arial"/>
        </w:rPr>
      </w:pPr>
      <w:r>
        <w:rPr>
          <w:rFonts w:ascii="Arial" w:hAnsi="Arial" w:cs="Arial"/>
        </w:rPr>
        <w:t xml:space="preserve">Fokus pada </w:t>
      </w:r>
      <w:r>
        <w:rPr>
          <w:rStyle w:val="17"/>
          <w:rFonts w:ascii="Arial" w:hAnsi="Arial" w:cs="Arial"/>
          <w:b w:val="0"/>
        </w:rPr>
        <w:t>tujuan bersama</w:t>
      </w:r>
      <w:r>
        <w:rPr>
          <w:rFonts w:ascii="Arial" w:hAnsi="Arial" w:cs="Arial"/>
          <w:b/>
        </w:rPr>
        <w:t xml:space="preserve"> </w:t>
      </w:r>
      <w:r>
        <w:rPr>
          <w:rFonts w:ascii="Arial" w:hAnsi="Arial" w:cs="Arial"/>
        </w:rPr>
        <w:t>dan penyelesaian masalah, bukan sekadar hierarki.</w:t>
      </w:r>
    </w:p>
    <w:p w14:paraId="5CF19AD7">
      <w:pPr>
        <w:spacing w:line="360" w:lineRule="auto"/>
        <w:jc w:val="both"/>
        <w:rPr>
          <w:rFonts w:ascii="Arial" w:hAnsi="Arial" w:cs="Arial"/>
          <w:sz w:val="24"/>
          <w:szCs w:val="24"/>
        </w:rPr>
      </w:pPr>
    </w:p>
    <w:p w14:paraId="3BCE20DE">
      <w:pPr>
        <w:pStyle w:val="4"/>
        <w:spacing w:before="0" w:line="360" w:lineRule="auto"/>
        <w:ind w:left="284"/>
        <w:jc w:val="both"/>
        <w:rPr>
          <w:rFonts w:ascii="Arial" w:hAnsi="Arial" w:cs="Arial"/>
          <w:color w:val="auto"/>
          <w:sz w:val="24"/>
          <w:szCs w:val="24"/>
        </w:rPr>
      </w:pPr>
      <w:r>
        <w:rPr>
          <w:rFonts w:ascii="Arial" w:hAnsi="Arial" w:cs="Arial"/>
          <w:color w:val="auto"/>
          <w:sz w:val="24"/>
          <w:szCs w:val="24"/>
        </w:rPr>
        <w:t xml:space="preserve">5. </w:t>
      </w:r>
      <w:r>
        <w:rPr>
          <w:rStyle w:val="17"/>
          <w:rFonts w:ascii="Arial" w:hAnsi="Arial" w:cs="Arial"/>
          <w:b/>
          <w:bCs/>
          <w:color w:val="auto"/>
          <w:sz w:val="24"/>
          <w:szCs w:val="24"/>
        </w:rPr>
        <w:t>Penguatan Kapasitas Tim</w:t>
      </w:r>
    </w:p>
    <w:p w14:paraId="6DCFBAAA">
      <w:pPr>
        <w:pStyle w:val="16"/>
        <w:numPr>
          <w:ilvl w:val="0"/>
          <w:numId w:val="51"/>
        </w:numPr>
        <w:tabs>
          <w:tab w:val="clear" w:pos="720"/>
        </w:tabs>
        <w:spacing w:before="0" w:beforeAutospacing="0" w:after="0" w:afterAutospacing="0" w:line="360" w:lineRule="auto"/>
        <w:ind w:left="993"/>
        <w:jc w:val="both"/>
        <w:rPr>
          <w:rFonts w:ascii="Arial" w:hAnsi="Arial" w:cs="Arial"/>
        </w:rPr>
      </w:pPr>
      <w:r>
        <w:rPr>
          <w:rFonts w:ascii="Arial" w:hAnsi="Arial" w:cs="Arial"/>
        </w:rPr>
        <w:t>Jika dibutuhkan, adakan pelatihan teknis singkat (misalnya: pelatihan penggunaan CMS website).</w:t>
      </w:r>
    </w:p>
    <w:p w14:paraId="5538F9AD">
      <w:pPr>
        <w:pStyle w:val="16"/>
        <w:numPr>
          <w:ilvl w:val="0"/>
          <w:numId w:val="51"/>
        </w:numPr>
        <w:tabs>
          <w:tab w:val="clear" w:pos="720"/>
        </w:tabs>
        <w:spacing w:before="0" w:beforeAutospacing="0" w:after="0" w:afterAutospacing="0" w:line="360" w:lineRule="auto"/>
        <w:ind w:left="993"/>
        <w:jc w:val="both"/>
        <w:rPr>
          <w:rFonts w:ascii="Arial" w:hAnsi="Arial" w:cs="Arial"/>
        </w:rPr>
      </w:pPr>
      <w:r>
        <w:rPr>
          <w:rFonts w:ascii="Arial" w:hAnsi="Arial" w:cs="Arial"/>
        </w:rPr>
        <w:t>Studi tiru atau diskusi ringan dengan instansi lain yang sudah menerapkan layanan serupa.</w:t>
      </w:r>
    </w:p>
    <w:p w14:paraId="05CF4DAC">
      <w:pPr>
        <w:spacing w:line="360" w:lineRule="auto"/>
        <w:jc w:val="both"/>
        <w:rPr>
          <w:rFonts w:ascii="Arial" w:hAnsi="Arial" w:cs="Arial"/>
          <w:sz w:val="24"/>
          <w:szCs w:val="24"/>
        </w:rPr>
      </w:pPr>
    </w:p>
    <w:p w14:paraId="7CE38191">
      <w:pPr>
        <w:pStyle w:val="4"/>
        <w:spacing w:before="0" w:line="360" w:lineRule="auto"/>
        <w:ind w:left="567"/>
        <w:jc w:val="both"/>
        <w:rPr>
          <w:rFonts w:ascii="Arial" w:hAnsi="Arial" w:cs="Arial"/>
          <w:color w:val="auto"/>
          <w:sz w:val="24"/>
          <w:szCs w:val="24"/>
        </w:rPr>
      </w:pPr>
      <w:r>
        <w:rPr>
          <w:rStyle w:val="17"/>
          <w:rFonts w:ascii="Arial" w:hAnsi="Arial" w:cs="Arial"/>
          <w:b/>
          <w:bCs/>
          <w:color w:val="auto"/>
          <w:sz w:val="24"/>
          <w:szCs w:val="24"/>
        </w:rPr>
        <w:t>Hasil yang Diharapkan:</w:t>
      </w:r>
    </w:p>
    <w:p w14:paraId="3EEE9FD2">
      <w:pPr>
        <w:pStyle w:val="16"/>
        <w:numPr>
          <w:ilvl w:val="0"/>
          <w:numId w:val="52"/>
        </w:numPr>
        <w:tabs>
          <w:tab w:val="clear" w:pos="720"/>
        </w:tabs>
        <w:spacing w:before="0" w:beforeAutospacing="0" w:after="0" w:afterAutospacing="0" w:line="360" w:lineRule="auto"/>
        <w:ind w:left="993"/>
        <w:jc w:val="both"/>
        <w:rPr>
          <w:rFonts w:ascii="Arial" w:hAnsi="Arial" w:cs="Arial"/>
        </w:rPr>
      </w:pPr>
      <w:r>
        <w:rPr>
          <w:rFonts w:ascii="Arial" w:hAnsi="Arial" w:cs="Arial"/>
        </w:rPr>
        <w:t>Tim yang solid, kompak, dan produktif</w:t>
      </w:r>
    </w:p>
    <w:p w14:paraId="637616C6">
      <w:pPr>
        <w:pStyle w:val="16"/>
        <w:numPr>
          <w:ilvl w:val="0"/>
          <w:numId w:val="52"/>
        </w:numPr>
        <w:tabs>
          <w:tab w:val="clear" w:pos="720"/>
        </w:tabs>
        <w:spacing w:before="0" w:beforeAutospacing="0" w:after="0" w:afterAutospacing="0" w:line="360" w:lineRule="auto"/>
        <w:ind w:left="993"/>
        <w:jc w:val="both"/>
        <w:rPr>
          <w:rFonts w:ascii="Arial" w:hAnsi="Arial" w:cs="Arial"/>
        </w:rPr>
      </w:pPr>
      <w:r>
        <w:rPr>
          <w:rFonts w:ascii="Arial" w:hAnsi="Arial" w:cs="Arial"/>
        </w:rPr>
        <w:t>Pelaksanaan aksi berjalan sesuai jadwal</w:t>
      </w:r>
    </w:p>
    <w:p w14:paraId="4454A1D1">
      <w:pPr>
        <w:pStyle w:val="16"/>
        <w:numPr>
          <w:ilvl w:val="0"/>
          <w:numId w:val="52"/>
        </w:numPr>
        <w:tabs>
          <w:tab w:val="clear" w:pos="720"/>
        </w:tabs>
        <w:spacing w:before="0" w:beforeAutospacing="0" w:after="0" w:afterAutospacing="0" w:line="360" w:lineRule="auto"/>
        <w:ind w:left="993"/>
        <w:jc w:val="both"/>
        <w:rPr>
          <w:rFonts w:ascii="Arial" w:hAnsi="Arial" w:cs="Arial"/>
        </w:rPr>
      </w:pPr>
      <w:r>
        <w:rPr>
          <w:rFonts w:ascii="Arial" w:hAnsi="Arial" w:cs="Arial"/>
        </w:rPr>
        <w:t>Hasil aksi perubahan berdampak nyata dan berkelanjutan</w:t>
      </w:r>
    </w:p>
    <w:p w14:paraId="62B215E9"/>
    <w:p w14:paraId="51196660"/>
    <w:p w14:paraId="573F8DC0"/>
    <w:p w14:paraId="3C2DD285"/>
    <w:p w14:paraId="44F21501"/>
    <w:p w14:paraId="161C954B"/>
    <w:p w14:paraId="61980E20"/>
    <w:p w14:paraId="3FD931C9">
      <w:pPr>
        <w:pStyle w:val="2"/>
        <w:tabs>
          <w:tab w:val="left" w:pos="778"/>
        </w:tabs>
        <w:spacing w:before="0" w:line="360" w:lineRule="auto"/>
        <w:rPr>
          <w:rFonts w:ascii="Arial" w:hAnsi="Arial" w:cs="Arial"/>
        </w:rPr>
      </w:pPr>
      <w:r>
        <w:rPr>
          <w:rStyle w:val="17"/>
          <w:rFonts w:ascii="Arial" w:hAnsi="Arial" w:cs="Arial"/>
          <w:b/>
          <w:bCs/>
        </w:rPr>
        <w:t xml:space="preserve">4. Manajemen Risiko </w:t>
      </w:r>
    </w:p>
    <w:p w14:paraId="0A57CC9B">
      <w:pPr>
        <w:pStyle w:val="16"/>
        <w:spacing w:before="0" w:beforeAutospacing="0" w:after="0" w:afterAutospacing="0" w:line="360" w:lineRule="auto"/>
        <w:ind w:left="426" w:firstLine="993"/>
        <w:jc w:val="both"/>
        <w:rPr>
          <w:rFonts w:ascii="Arial" w:hAnsi="Arial" w:cs="Arial"/>
        </w:rPr>
      </w:pPr>
      <w:r>
        <w:rPr>
          <w:rFonts w:ascii="Arial" w:hAnsi="Arial" w:cs="Arial"/>
        </w:rPr>
        <w:t>Manajemen risiko dilakukan untuk mengidentifikasi potensi hambatan dalam pelaksanaan aksi dan merumuskan strategi pencegahannya agar tujuan tetap tercapai.</w:t>
      </w:r>
    </w:p>
    <w:p w14:paraId="65510EF4"/>
    <w:p w14:paraId="71B78CC4">
      <w:pPr>
        <w:pStyle w:val="4"/>
        <w:ind w:left="284"/>
        <w:jc w:val="both"/>
        <w:rPr>
          <w:rFonts w:ascii="Arial" w:hAnsi="Arial" w:cs="Arial"/>
          <w:color w:val="auto"/>
          <w:sz w:val="24"/>
          <w:szCs w:val="24"/>
        </w:rPr>
      </w:pPr>
      <w:r>
        <w:rPr>
          <w:rStyle w:val="17"/>
          <w:rFonts w:ascii="Arial" w:hAnsi="Arial" w:cs="Arial"/>
          <w:b/>
          <w:bCs/>
          <w:color w:val="auto"/>
          <w:sz w:val="24"/>
          <w:szCs w:val="24"/>
        </w:rPr>
        <w:t>Tabel 1.7 Manajemen Risiko</w:t>
      </w:r>
    </w:p>
    <w:tbl>
      <w:tblPr>
        <w:tblStyle w:val="18"/>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510"/>
        <w:gridCol w:w="2096"/>
        <w:gridCol w:w="2088"/>
        <w:gridCol w:w="1671"/>
        <w:gridCol w:w="1064"/>
        <w:gridCol w:w="2429"/>
      </w:tblGrid>
      <w:tr w14:paraId="053207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80" w:type="dxa"/>
          </w:tcPr>
          <w:p w14:paraId="29A02B26">
            <w:pPr>
              <w:jc w:val="center"/>
              <w:rPr>
                <w:rFonts w:ascii="Arial" w:hAnsi="Arial" w:cs="Arial"/>
                <w:b/>
                <w:bCs/>
                <w:sz w:val="24"/>
                <w:szCs w:val="24"/>
              </w:rPr>
            </w:pPr>
            <w:r>
              <w:rPr>
                <w:rStyle w:val="17"/>
                <w:rFonts w:ascii="Arial" w:hAnsi="Arial" w:cs="Arial"/>
              </w:rPr>
              <w:t>No</w:t>
            </w:r>
          </w:p>
        </w:tc>
        <w:tc>
          <w:tcPr>
            <w:tcW w:w="2096" w:type="dxa"/>
          </w:tcPr>
          <w:p w14:paraId="00A412AC">
            <w:pPr>
              <w:jc w:val="center"/>
              <w:rPr>
                <w:rFonts w:ascii="Arial" w:hAnsi="Arial" w:cs="Arial"/>
                <w:b/>
                <w:bCs/>
                <w:sz w:val="24"/>
                <w:szCs w:val="24"/>
              </w:rPr>
            </w:pPr>
            <w:r>
              <w:rPr>
                <w:rStyle w:val="17"/>
                <w:rFonts w:ascii="Arial" w:hAnsi="Arial" w:cs="Arial"/>
              </w:rPr>
              <w:t>Risiko</w:t>
            </w:r>
          </w:p>
        </w:tc>
        <w:tc>
          <w:tcPr>
            <w:tcW w:w="1922" w:type="dxa"/>
          </w:tcPr>
          <w:p w14:paraId="316CF700">
            <w:pPr>
              <w:jc w:val="center"/>
              <w:rPr>
                <w:rFonts w:ascii="Arial" w:hAnsi="Arial" w:cs="Arial"/>
                <w:b/>
                <w:bCs/>
                <w:sz w:val="24"/>
                <w:szCs w:val="24"/>
              </w:rPr>
            </w:pPr>
            <w:r>
              <w:rPr>
                <w:rStyle w:val="17"/>
                <w:rFonts w:ascii="Arial" w:hAnsi="Arial" w:cs="Arial"/>
              </w:rPr>
              <w:t>Dampak</w:t>
            </w:r>
          </w:p>
        </w:tc>
        <w:tc>
          <w:tcPr>
            <w:tcW w:w="0" w:type="auto"/>
          </w:tcPr>
          <w:p w14:paraId="3C4C7C6A">
            <w:pPr>
              <w:jc w:val="center"/>
              <w:rPr>
                <w:rFonts w:ascii="Arial" w:hAnsi="Arial" w:cs="Arial"/>
                <w:b/>
                <w:bCs/>
                <w:sz w:val="24"/>
                <w:szCs w:val="24"/>
              </w:rPr>
            </w:pPr>
            <w:r>
              <w:rPr>
                <w:rStyle w:val="17"/>
                <w:rFonts w:ascii="Arial" w:hAnsi="Arial" w:cs="Arial"/>
              </w:rPr>
              <w:t>Kemungkinan</w:t>
            </w:r>
          </w:p>
        </w:tc>
        <w:tc>
          <w:tcPr>
            <w:tcW w:w="0" w:type="auto"/>
          </w:tcPr>
          <w:p w14:paraId="5D4DC370">
            <w:pPr>
              <w:jc w:val="center"/>
              <w:rPr>
                <w:rFonts w:ascii="Arial" w:hAnsi="Arial" w:cs="Arial"/>
                <w:b/>
                <w:bCs/>
                <w:sz w:val="24"/>
                <w:szCs w:val="24"/>
              </w:rPr>
            </w:pPr>
            <w:r>
              <w:rPr>
                <w:rStyle w:val="17"/>
                <w:rFonts w:ascii="Arial" w:hAnsi="Arial" w:cs="Arial"/>
              </w:rPr>
              <w:t>Tingkat Risiko</w:t>
            </w:r>
          </w:p>
        </w:tc>
        <w:tc>
          <w:tcPr>
            <w:tcW w:w="0" w:type="auto"/>
          </w:tcPr>
          <w:p w14:paraId="0B4F8871">
            <w:pPr>
              <w:jc w:val="center"/>
              <w:rPr>
                <w:rFonts w:ascii="Arial" w:hAnsi="Arial" w:cs="Arial"/>
                <w:b/>
                <w:bCs/>
                <w:sz w:val="24"/>
                <w:szCs w:val="24"/>
              </w:rPr>
            </w:pPr>
            <w:r>
              <w:rPr>
                <w:rStyle w:val="17"/>
                <w:rFonts w:ascii="Arial" w:hAnsi="Arial" w:cs="Arial"/>
              </w:rPr>
              <w:t>Strategi Mitigasi / Penanganan</w:t>
            </w:r>
          </w:p>
        </w:tc>
      </w:tr>
      <w:tr w14:paraId="295693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80" w:type="dxa"/>
          </w:tcPr>
          <w:p w14:paraId="6B68F31C">
            <w:pPr>
              <w:jc w:val="center"/>
              <w:rPr>
                <w:rFonts w:ascii="Arial" w:hAnsi="Arial" w:cs="Arial"/>
                <w:sz w:val="24"/>
                <w:szCs w:val="24"/>
              </w:rPr>
            </w:pPr>
            <w:r>
              <w:rPr>
                <w:rFonts w:ascii="Arial" w:hAnsi="Arial" w:cs="Arial"/>
              </w:rPr>
              <w:t>1</w:t>
            </w:r>
          </w:p>
        </w:tc>
        <w:tc>
          <w:tcPr>
            <w:tcW w:w="2096" w:type="dxa"/>
          </w:tcPr>
          <w:p w14:paraId="34436B97">
            <w:pPr>
              <w:rPr>
                <w:rFonts w:ascii="Arial" w:hAnsi="Arial" w:cs="Arial"/>
                <w:sz w:val="24"/>
                <w:szCs w:val="24"/>
              </w:rPr>
            </w:pPr>
            <w:r>
              <w:rPr>
                <w:rFonts w:ascii="Arial" w:hAnsi="Arial" w:cs="Arial"/>
              </w:rPr>
              <w:t>Keterbatasan teknis pengelolaan website</w:t>
            </w:r>
          </w:p>
        </w:tc>
        <w:tc>
          <w:tcPr>
            <w:tcW w:w="1922" w:type="dxa"/>
          </w:tcPr>
          <w:p w14:paraId="1983416C">
            <w:pPr>
              <w:rPr>
                <w:rFonts w:ascii="Arial" w:hAnsi="Arial" w:cs="Arial"/>
                <w:sz w:val="24"/>
                <w:szCs w:val="24"/>
              </w:rPr>
            </w:pPr>
            <w:r>
              <w:rPr>
                <w:rFonts w:ascii="Arial" w:hAnsi="Arial" w:cs="Arial"/>
              </w:rPr>
              <w:t>Fitur tidak berjalan optimal, layanan tidak maksimal</w:t>
            </w:r>
          </w:p>
        </w:tc>
        <w:tc>
          <w:tcPr>
            <w:tcW w:w="0" w:type="auto"/>
          </w:tcPr>
          <w:p w14:paraId="5B717D3C">
            <w:pPr>
              <w:rPr>
                <w:rFonts w:ascii="Arial" w:hAnsi="Arial" w:cs="Arial"/>
                <w:sz w:val="24"/>
                <w:szCs w:val="24"/>
              </w:rPr>
            </w:pPr>
            <w:r>
              <w:rPr>
                <w:rFonts w:ascii="Arial" w:hAnsi="Arial" w:cs="Arial"/>
              </w:rPr>
              <w:t>Sedang</w:t>
            </w:r>
          </w:p>
        </w:tc>
        <w:tc>
          <w:tcPr>
            <w:tcW w:w="0" w:type="auto"/>
          </w:tcPr>
          <w:p w14:paraId="2BDE5F0F">
            <w:pPr>
              <w:rPr>
                <w:rFonts w:ascii="Arial" w:hAnsi="Arial" w:cs="Arial"/>
                <w:sz w:val="24"/>
                <w:szCs w:val="24"/>
              </w:rPr>
            </w:pPr>
            <w:r>
              <w:rPr>
                <w:rFonts w:ascii="Arial" w:hAnsi="Arial" w:cs="Arial"/>
              </w:rPr>
              <w:t>Sedang</w:t>
            </w:r>
          </w:p>
        </w:tc>
        <w:tc>
          <w:tcPr>
            <w:tcW w:w="0" w:type="auto"/>
          </w:tcPr>
          <w:p w14:paraId="0CF18A62">
            <w:pPr>
              <w:rPr>
                <w:rFonts w:ascii="Arial" w:hAnsi="Arial" w:cs="Arial"/>
                <w:sz w:val="24"/>
                <w:szCs w:val="24"/>
              </w:rPr>
            </w:pPr>
            <w:r>
              <w:rPr>
                <w:rFonts w:ascii="Arial" w:hAnsi="Arial" w:cs="Arial"/>
              </w:rPr>
              <w:t>Kolaborasi erat dengan tim IT &amp; Diskominfo, pelatihan admin web</w:t>
            </w:r>
          </w:p>
        </w:tc>
      </w:tr>
      <w:tr w14:paraId="017CCC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80" w:type="dxa"/>
          </w:tcPr>
          <w:p w14:paraId="7964091B">
            <w:pPr>
              <w:jc w:val="center"/>
              <w:rPr>
                <w:rFonts w:ascii="Arial" w:hAnsi="Arial" w:cs="Arial"/>
                <w:sz w:val="24"/>
                <w:szCs w:val="24"/>
              </w:rPr>
            </w:pPr>
            <w:r>
              <w:rPr>
                <w:rFonts w:ascii="Arial" w:hAnsi="Arial" w:cs="Arial"/>
              </w:rPr>
              <w:t>2</w:t>
            </w:r>
          </w:p>
        </w:tc>
        <w:tc>
          <w:tcPr>
            <w:tcW w:w="2096" w:type="dxa"/>
          </w:tcPr>
          <w:p w14:paraId="0DBE3896">
            <w:pPr>
              <w:rPr>
                <w:rFonts w:ascii="Arial" w:hAnsi="Arial" w:cs="Arial"/>
                <w:sz w:val="24"/>
                <w:szCs w:val="24"/>
              </w:rPr>
            </w:pPr>
            <w:r>
              <w:rPr>
                <w:rFonts w:ascii="Arial" w:hAnsi="Arial" w:cs="Arial"/>
              </w:rPr>
              <w:t>Rendahnya partisipasi ASN untuk menggunakan layanan online</w:t>
            </w:r>
          </w:p>
        </w:tc>
        <w:tc>
          <w:tcPr>
            <w:tcW w:w="1922" w:type="dxa"/>
          </w:tcPr>
          <w:p w14:paraId="558D9BFF">
            <w:pPr>
              <w:rPr>
                <w:rFonts w:ascii="Arial" w:hAnsi="Arial" w:cs="Arial"/>
                <w:sz w:val="24"/>
                <w:szCs w:val="24"/>
              </w:rPr>
            </w:pPr>
            <w:r>
              <w:rPr>
                <w:rFonts w:ascii="Arial" w:hAnsi="Arial" w:cs="Arial"/>
              </w:rPr>
              <w:t>Tujuan digitalisasi tidak tercapai</w:t>
            </w:r>
          </w:p>
        </w:tc>
        <w:tc>
          <w:tcPr>
            <w:tcW w:w="0" w:type="auto"/>
          </w:tcPr>
          <w:p w14:paraId="34A666BF">
            <w:pPr>
              <w:rPr>
                <w:rFonts w:ascii="Arial" w:hAnsi="Arial" w:cs="Arial"/>
                <w:sz w:val="24"/>
                <w:szCs w:val="24"/>
              </w:rPr>
            </w:pPr>
            <w:r>
              <w:rPr>
                <w:rFonts w:ascii="Arial" w:hAnsi="Arial" w:cs="Arial"/>
              </w:rPr>
              <w:t>Tinggi</w:t>
            </w:r>
          </w:p>
        </w:tc>
        <w:tc>
          <w:tcPr>
            <w:tcW w:w="0" w:type="auto"/>
          </w:tcPr>
          <w:p w14:paraId="6EC07072">
            <w:pPr>
              <w:rPr>
                <w:rFonts w:ascii="Arial" w:hAnsi="Arial" w:cs="Arial"/>
                <w:sz w:val="24"/>
                <w:szCs w:val="24"/>
              </w:rPr>
            </w:pPr>
            <w:r>
              <w:rPr>
                <w:rFonts w:ascii="Arial" w:hAnsi="Arial" w:cs="Arial"/>
              </w:rPr>
              <w:t>Tinggi</w:t>
            </w:r>
          </w:p>
        </w:tc>
        <w:tc>
          <w:tcPr>
            <w:tcW w:w="0" w:type="auto"/>
          </w:tcPr>
          <w:p w14:paraId="67A6B50E">
            <w:pPr>
              <w:rPr>
                <w:rFonts w:ascii="Arial" w:hAnsi="Arial" w:cs="Arial"/>
                <w:sz w:val="24"/>
                <w:szCs w:val="24"/>
              </w:rPr>
            </w:pPr>
            <w:r>
              <w:rPr>
                <w:rFonts w:ascii="Arial" w:hAnsi="Arial" w:cs="Arial"/>
              </w:rPr>
              <w:t>Sosialisasi intensif, demo langsung, penyederhanaan tampilan sistem</w:t>
            </w:r>
          </w:p>
        </w:tc>
      </w:tr>
      <w:tr w14:paraId="61E30A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80" w:type="dxa"/>
          </w:tcPr>
          <w:p w14:paraId="2BC9B1D6">
            <w:pPr>
              <w:jc w:val="center"/>
              <w:rPr>
                <w:rFonts w:ascii="Arial" w:hAnsi="Arial" w:cs="Arial"/>
                <w:sz w:val="24"/>
                <w:szCs w:val="24"/>
              </w:rPr>
            </w:pPr>
            <w:r>
              <w:rPr>
                <w:rFonts w:ascii="Arial" w:hAnsi="Arial" w:cs="Arial"/>
              </w:rPr>
              <w:t>3</w:t>
            </w:r>
          </w:p>
        </w:tc>
        <w:tc>
          <w:tcPr>
            <w:tcW w:w="2096" w:type="dxa"/>
          </w:tcPr>
          <w:p w14:paraId="73B81EA8">
            <w:pPr>
              <w:rPr>
                <w:rFonts w:ascii="Arial" w:hAnsi="Arial" w:cs="Arial"/>
                <w:sz w:val="24"/>
                <w:szCs w:val="24"/>
              </w:rPr>
            </w:pPr>
            <w:r>
              <w:rPr>
                <w:rFonts w:ascii="Arial" w:hAnsi="Arial" w:cs="Arial"/>
              </w:rPr>
              <w:t>Kendala jaringan internet / akses teknologi oleh ASN di daerah tertentu</w:t>
            </w:r>
          </w:p>
        </w:tc>
        <w:tc>
          <w:tcPr>
            <w:tcW w:w="1922" w:type="dxa"/>
          </w:tcPr>
          <w:p w14:paraId="797CF60C">
            <w:pPr>
              <w:rPr>
                <w:rFonts w:ascii="Arial" w:hAnsi="Arial" w:cs="Arial"/>
                <w:sz w:val="24"/>
                <w:szCs w:val="24"/>
              </w:rPr>
            </w:pPr>
            <w:r>
              <w:rPr>
                <w:rFonts w:ascii="Arial" w:hAnsi="Arial" w:cs="Arial"/>
              </w:rPr>
              <w:t>ASN kesulitan mengakses layanan</w:t>
            </w:r>
          </w:p>
        </w:tc>
        <w:tc>
          <w:tcPr>
            <w:tcW w:w="0" w:type="auto"/>
          </w:tcPr>
          <w:p w14:paraId="49F818E1">
            <w:pPr>
              <w:rPr>
                <w:rFonts w:ascii="Arial" w:hAnsi="Arial" w:cs="Arial"/>
                <w:sz w:val="24"/>
                <w:szCs w:val="24"/>
              </w:rPr>
            </w:pPr>
            <w:r>
              <w:rPr>
                <w:rFonts w:ascii="Arial" w:hAnsi="Arial" w:cs="Arial"/>
              </w:rPr>
              <w:t>Sedang</w:t>
            </w:r>
          </w:p>
        </w:tc>
        <w:tc>
          <w:tcPr>
            <w:tcW w:w="0" w:type="auto"/>
          </w:tcPr>
          <w:p w14:paraId="4DDF4694">
            <w:pPr>
              <w:rPr>
                <w:rFonts w:ascii="Arial" w:hAnsi="Arial" w:cs="Arial"/>
                <w:sz w:val="24"/>
                <w:szCs w:val="24"/>
              </w:rPr>
            </w:pPr>
            <w:r>
              <w:rPr>
                <w:rFonts w:ascii="Arial" w:hAnsi="Arial" w:cs="Arial"/>
              </w:rPr>
              <w:t>Sedang</w:t>
            </w:r>
          </w:p>
        </w:tc>
        <w:tc>
          <w:tcPr>
            <w:tcW w:w="0" w:type="auto"/>
          </w:tcPr>
          <w:p w14:paraId="09A3899D">
            <w:pPr>
              <w:rPr>
                <w:rFonts w:ascii="Arial" w:hAnsi="Arial" w:cs="Arial"/>
                <w:sz w:val="24"/>
                <w:szCs w:val="24"/>
              </w:rPr>
            </w:pPr>
            <w:r>
              <w:rPr>
                <w:rFonts w:ascii="Arial" w:hAnsi="Arial" w:cs="Arial"/>
              </w:rPr>
              <w:t>Sediakan opsi konsultasi hybrid (offline &amp; online), panduan cetak</w:t>
            </w:r>
          </w:p>
        </w:tc>
      </w:tr>
      <w:tr w14:paraId="79D92E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80" w:type="dxa"/>
          </w:tcPr>
          <w:p w14:paraId="5E14C361">
            <w:pPr>
              <w:jc w:val="center"/>
              <w:rPr>
                <w:rFonts w:ascii="Arial" w:hAnsi="Arial" w:cs="Arial"/>
                <w:sz w:val="24"/>
                <w:szCs w:val="24"/>
              </w:rPr>
            </w:pPr>
            <w:r>
              <w:rPr>
                <w:rFonts w:ascii="Arial" w:hAnsi="Arial" w:cs="Arial"/>
              </w:rPr>
              <w:t>4</w:t>
            </w:r>
          </w:p>
        </w:tc>
        <w:tc>
          <w:tcPr>
            <w:tcW w:w="2096" w:type="dxa"/>
          </w:tcPr>
          <w:p w14:paraId="5D9845C4">
            <w:pPr>
              <w:rPr>
                <w:rFonts w:ascii="Arial" w:hAnsi="Arial" w:cs="Arial"/>
                <w:sz w:val="24"/>
                <w:szCs w:val="24"/>
              </w:rPr>
            </w:pPr>
            <w:r>
              <w:rPr>
                <w:rFonts w:ascii="Arial" w:hAnsi="Arial" w:cs="Arial"/>
              </w:rPr>
              <w:t>Kurangnya dukungan dari atasan / pimpinan OPD</w:t>
            </w:r>
          </w:p>
        </w:tc>
        <w:tc>
          <w:tcPr>
            <w:tcW w:w="1922" w:type="dxa"/>
          </w:tcPr>
          <w:p w14:paraId="35B94EC3">
            <w:pPr>
              <w:rPr>
                <w:rFonts w:ascii="Arial" w:hAnsi="Arial" w:cs="Arial"/>
                <w:sz w:val="24"/>
                <w:szCs w:val="24"/>
              </w:rPr>
            </w:pPr>
            <w:r>
              <w:rPr>
                <w:rFonts w:ascii="Arial" w:hAnsi="Arial" w:cs="Arial"/>
              </w:rPr>
              <w:t>ASN enggan memanfaatkan layanan</w:t>
            </w:r>
          </w:p>
        </w:tc>
        <w:tc>
          <w:tcPr>
            <w:tcW w:w="0" w:type="auto"/>
          </w:tcPr>
          <w:p w14:paraId="210F7186">
            <w:pPr>
              <w:rPr>
                <w:rFonts w:ascii="Arial" w:hAnsi="Arial" w:cs="Arial"/>
                <w:sz w:val="24"/>
                <w:szCs w:val="24"/>
              </w:rPr>
            </w:pPr>
            <w:r>
              <w:rPr>
                <w:rFonts w:ascii="Arial" w:hAnsi="Arial" w:cs="Arial"/>
              </w:rPr>
              <w:t>Sedang</w:t>
            </w:r>
          </w:p>
        </w:tc>
        <w:tc>
          <w:tcPr>
            <w:tcW w:w="0" w:type="auto"/>
          </w:tcPr>
          <w:p w14:paraId="6882DD9F">
            <w:pPr>
              <w:rPr>
                <w:rFonts w:ascii="Arial" w:hAnsi="Arial" w:cs="Arial"/>
                <w:sz w:val="24"/>
                <w:szCs w:val="24"/>
              </w:rPr>
            </w:pPr>
            <w:r>
              <w:rPr>
                <w:rFonts w:ascii="Arial" w:hAnsi="Arial" w:cs="Arial"/>
              </w:rPr>
              <w:t>Sedang</w:t>
            </w:r>
          </w:p>
        </w:tc>
        <w:tc>
          <w:tcPr>
            <w:tcW w:w="0" w:type="auto"/>
          </w:tcPr>
          <w:p w14:paraId="7F7D0296">
            <w:pPr>
              <w:rPr>
                <w:rFonts w:ascii="Arial" w:hAnsi="Arial" w:cs="Arial"/>
                <w:sz w:val="24"/>
                <w:szCs w:val="24"/>
              </w:rPr>
            </w:pPr>
            <w:r>
              <w:rPr>
                <w:rFonts w:ascii="Arial" w:hAnsi="Arial" w:cs="Arial"/>
              </w:rPr>
              <w:t>Melakukan pendekatan ke pimpinan, melibatkan OPD dalam sosialisasi</w:t>
            </w:r>
          </w:p>
        </w:tc>
      </w:tr>
      <w:tr w14:paraId="6C75CE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80" w:type="dxa"/>
          </w:tcPr>
          <w:p w14:paraId="1BEA0C72">
            <w:pPr>
              <w:jc w:val="center"/>
              <w:rPr>
                <w:rFonts w:ascii="Arial" w:hAnsi="Arial" w:cs="Arial"/>
                <w:sz w:val="24"/>
                <w:szCs w:val="24"/>
              </w:rPr>
            </w:pPr>
            <w:r>
              <w:rPr>
                <w:rFonts w:ascii="Arial" w:hAnsi="Arial" w:cs="Arial"/>
              </w:rPr>
              <w:t>5</w:t>
            </w:r>
          </w:p>
        </w:tc>
        <w:tc>
          <w:tcPr>
            <w:tcW w:w="2096" w:type="dxa"/>
          </w:tcPr>
          <w:p w14:paraId="7CEC3CDD">
            <w:pPr>
              <w:rPr>
                <w:rFonts w:ascii="Arial" w:hAnsi="Arial" w:cs="Arial"/>
                <w:sz w:val="24"/>
                <w:szCs w:val="24"/>
              </w:rPr>
            </w:pPr>
            <w:r>
              <w:rPr>
                <w:rFonts w:ascii="Arial" w:hAnsi="Arial" w:cs="Arial"/>
              </w:rPr>
              <w:t>Data dan input konsultasi tidak tercatat dengan baik</w:t>
            </w:r>
          </w:p>
        </w:tc>
        <w:tc>
          <w:tcPr>
            <w:tcW w:w="1922" w:type="dxa"/>
          </w:tcPr>
          <w:p w14:paraId="0DE7E71E">
            <w:pPr>
              <w:rPr>
                <w:rFonts w:ascii="Arial" w:hAnsi="Arial" w:cs="Arial"/>
                <w:sz w:val="24"/>
                <w:szCs w:val="24"/>
              </w:rPr>
            </w:pPr>
            <w:r>
              <w:rPr>
                <w:rFonts w:ascii="Arial" w:hAnsi="Arial" w:cs="Arial"/>
              </w:rPr>
              <w:t>Gangguan pada evaluasi dan laporan layanan</w:t>
            </w:r>
          </w:p>
        </w:tc>
        <w:tc>
          <w:tcPr>
            <w:tcW w:w="0" w:type="auto"/>
          </w:tcPr>
          <w:p w14:paraId="149A350E">
            <w:pPr>
              <w:rPr>
                <w:rFonts w:ascii="Arial" w:hAnsi="Arial" w:cs="Arial"/>
                <w:sz w:val="24"/>
                <w:szCs w:val="24"/>
              </w:rPr>
            </w:pPr>
            <w:r>
              <w:rPr>
                <w:rFonts w:ascii="Arial" w:hAnsi="Arial" w:cs="Arial"/>
              </w:rPr>
              <w:t>Rendah</w:t>
            </w:r>
          </w:p>
        </w:tc>
        <w:tc>
          <w:tcPr>
            <w:tcW w:w="0" w:type="auto"/>
          </w:tcPr>
          <w:p w14:paraId="7AF214AD">
            <w:pPr>
              <w:rPr>
                <w:rFonts w:ascii="Arial" w:hAnsi="Arial" w:cs="Arial"/>
                <w:sz w:val="24"/>
                <w:szCs w:val="24"/>
              </w:rPr>
            </w:pPr>
            <w:r>
              <w:rPr>
                <w:rFonts w:ascii="Arial" w:hAnsi="Arial" w:cs="Arial"/>
              </w:rPr>
              <w:t>Sedang</w:t>
            </w:r>
          </w:p>
        </w:tc>
        <w:tc>
          <w:tcPr>
            <w:tcW w:w="0" w:type="auto"/>
          </w:tcPr>
          <w:p w14:paraId="341032B3">
            <w:pPr>
              <w:rPr>
                <w:rFonts w:ascii="Arial" w:hAnsi="Arial" w:cs="Arial"/>
                <w:sz w:val="24"/>
                <w:szCs w:val="24"/>
              </w:rPr>
            </w:pPr>
            <w:r>
              <w:rPr>
                <w:rFonts w:ascii="Arial" w:hAnsi="Arial" w:cs="Arial"/>
              </w:rPr>
              <w:t>Otomatisasi input data dan backup berkala</w:t>
            </w:r>
          </w:p>
        </w:tc>
      </w:tr>
      <w:tr w14:paraId="5FCDD9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80" w:type="dxa"/>
          </w:tcPr>
          <w:p w14:paraId="7E84A28B">
            <w:pPr>
              <w:jc w:val="center"/>
              <w:rPr>
                <w:rFonts w:ascii="Arial" w:hAnsi="Arial" w:cs="Arial"/>
                <w:sz w:val="24"/>
                <w:szCs w:val="24"/>
              </w:rPr>
            </w:pPr>
            <w:r>
              <w:rPr>
                <w:rFonts w:ascii="Arial" w:hAnsi="Arial" w:cs="Arial"/>
              </w:rPr>
              <w:t>6</w:t>
            </w:r>
          </w:p>
        </w:tc>
        <w:tc>
          <w:tcPr>
            <w:tcW w:w="2096" w:type="dxa"/>
          </w:tcPr>
          <w:p w14:paraId="415CA735">
            <w:pPr>
              <w:rPr>
                <w:rFonts w:ascii="Arial" w:hAnsi="Arial" w:cs="Arial"/>
                <w:sz w:val="24"/>
                <w:szCs w:val="24"/>
              </w:rPr>
            </w:pPr>
            <w:r>
              <w:rPr>
                <w:rFonts w:ascii="Arial" w:hAnsi="Arial" w:cs="Arial"/>
              </w:rPr>
              <w:t>Aksi tidak berkelanjutan pasca perubahan</w:t>
            </w:r>
          </w:p>
        </w:tc>
        <w:tc>
          <w:tcPr>
            <w:tcW w:w="1922" w:type="dxa"/>
          </w:tcPr>
          <w:p w14:paraId="1A8767B6">
            <w:pPr>
              <w:rPr>
                <w:rFonts w:ascii="Arial" w:hAnsi="Arial" w:cs="Arial"/>
                <w:sz w:val="24"/>
                <w:szCs w:val="24"/>
              </w:rPr>
            </w:pPr>
            <w:r>
              <w:rPr>
                <w:rFonts w:ascii="Arial" w:hAnsi="Arial" w:cs="Arial"/>
              </w:rPr>
              <w:t>Dampak inovasi tidak berkesinambungan</w:t>
            </w:r>
          </w:p>
        </w:tc>
        <w:tc>
          <w:tcPr>
            <w:tcW w:w="0" w:type="auto"/>
          </w:tcPr>
          <w:p w14:paraId="57A26138">
            <w:pPr>
              <w:rPr>
                <w:rFonts w:ascii="Arial" w:hAnsi="Arial" w:cs="Arial"/>
                <w:sz w:val="24"/>
                <w:szCs w:val="24"/>
              </w:rPr>
            </w:pPr>
            <w:r>
              <w:rPr>
                <w:rFonts w:ascii="Arial" w:hAnsi="Arial" w:cs="Arial"/>
              </w:rPr>
              <w:t>Tinggi</w:t>
            </w:r>
          </w:p>
        </w:tc>
        <w:tc>
          <w:tcPr>
            <w:tcW w:w="0" w:type="auto"/>
          </w:tcPr>
          <w:p w14:paraId="0B7892B7">
            <w:pPr>
              <w:rPr>
                <w:rFonts w:ascii="Arial" w:hAnsi="Arial" w:cs="Arial"/>
                <w:sz w:val="24"/>
                <w:szCs w:val="24"/>
              </w:rPr>
            </w:pPr>
            <w:r>
              <w:rPr>
                <w:rFonts w:ascii="Arial" w:hAnsi="Arial" w:cs="Arial"/>
              </w:rPr>
              <w:t>Tinggi</w:t>
            </w:r>
          </w:p>
        </w:tc>
        <w:tc>
          <w:tcPr>
            <w:tcW w:w="0" w:type="auto"/>
          </w:tcPr>
          <w:p w14:paraId="2BA12324">
            <w:pPr>
              <w:rPr>
                <w:rFonts w:ascii="Arial" w:hAnsi="Arial" w:cs="Arial"/>
                <w:sz w:val="24"/>
                <w:szCs w:val="24"/>
              </w:rPr>
            </w:pPr>
            <w:r>
              <w:rPr>
                <w:rFonts w:ascii="Arial" w:hAnsi="Arial" w:cs="Arial"/>
              </w:rPr>
              <w:t>Integrasi dalam SOP dan RPJMD, rekomendasi ke pimpinan untuk keberlanjutan</w:t>
            </w:r>
          </w:p>
        </w:tc>
      </w:tr>
    </w:tbl>
    <w:p w14:paraId="771BBB2F"/>
    <w:p w14:paraId="09FEA605"/>
    <w:p w14:paraId="517206F7">
      <w:pPr>
        <w:pStyle w:val="2"/>
        <w:tabs>
          <w:tab w:val="left" w:pos="778"/>
        </w:tabs>
        <w:spacing w:before="0" w:line="360" w:lineRule="auto"/>
        <w:rPr>
          <w:rFonts w:ascii="Arial" w:hAnsi="Arial" w:cs="Arial"/>
        </w:rPr>
      </w:pPr>
      <w:r>
        <w:rPr>
          <w:rStyle w:val="17"/>
          <w:rFonts w:ascii="Arial" w:hAnsi="Arial" w:cs="Arial"/>
          <w:b/>
          <w:bCs/>
        </w:rPr>
        <w:t>5. Strategi Pengembangan Kompetensi Dalam Aksi Perubahan</w:t>
      </w:r>
    </w:p>
    <w:p w14:paraId="49D0554E">
      <w:pPr>
        <w:pStyle w:val="16"/>
        <w:spacing w:before="0" w:beforeAutospacing="0" w:after="0" w:afterAutospacing="0" w:line="360" w:lineRule="auto"/>
        <w:ind w:left="709" w:firstLine="709"/>
        <w:jc w:val="both"/>
        <w:rPr>
          <w:rFonts w:ascii="Arial" w:hAnsi="Arial" w:cs="Arial"/>
        </w:rPr>
      </w:pPr>
      <w:r>
        <w:rPr>
          <w:rFonts w:ascii="Arial" w:hAnsi="Arial" w:cs="Arial"/>
        </w:rPr>
        <w:t xml:space="preserve">Berikut adalah </w:t>
      </w:r>
      <w:r>
        <w:rPr>
          <w:rStyle w:val="17"/>
          <w:rFonts w:ascii="Arial" w:hAnsi="Arial" w:cs="Arial"/>
          <w:b w:val="0"/>
        </w:rPr>
        <w:t>Rencana Strategi Pengembangan Kompetensi</w:t>
      </w:r>
      <w:r>
        <w:rPr>
          <w:rFonts w:ascii="Arial" w:hAnsi="Arial" w:cs="Arial"/>
        </w:rPr>
        <w:t xml:space="preserve"> dalam mendukung keberhasilan aksi perubahan </w:t>
      </w:r>
      <w:r>
        <w:rPr>
          <w:rStyle w:val="10"/>
          <w:rFonts w:ascii="Arial" w:hAnsi="Arial" w:cs="Arial"/>
          <w:i w:val="0"/>
        </w:rPr>
        <w:t>“Layanan Konsultasi Izin Perceraian ASN melalui Website BKPSDM Kabupaten Lahat”</w:t>
      </w:r>
      <w:r>
        <w:rPr>
          <w:rFonts w:ascii="Arial" w:hAnsi="Arial" w:cs="Arial"/>
          <w:i/>
        </w:rPr>
        <w:t>:</w:t>
      </w:r>
    </w:p>
    <w:p w14:paraId="6F935D1E">
      <w:pPr>
        <w:pStyle w:val="3"/>
        <w:spacing w:before="0" w:line="360" w:lineRule="auto"/>
        <w:ind w:left="709"/>
        <w:jc w:val="both"/>
        <w:rPr>
          <w:rFonts w:ascii="Arial" w:hAnsi="Arial" w:cs="Arial"/>
          <w:b w:val="0"/>
          <w:color w:val="auto"/>
        </w:rPr>
      </w:pPr>
      <w:r>
        <w:rPr>
          <w:rStyle w:val="17"/>
          <w:rFonts w:ascii="Arial" w:hAnsi="Arial" w:cs="Arial"/>
          <w:b w:val="0"/>
          <w:bCs/>
          <w:color w:val="auto"/>
          <w:sz w:val="24"/>
          <w:szCs w:val="24"/>
        </w:rPr>
        <w:t>Tujuan Pengembangan Kompetensi adalah m</w:t>
      </w:r>
      <w:r>
        <w:rPr>
          <w:rFonts w:ascii="Arial" w:hAnsi="Arial" w:cs="Arial"/>
          <w:b w:val="0"/>
          <w:color w:val="auto"/>
        </w:rPr>
        <w:t>eningkatkan kapasitas tim pelaksana dan ASN terkait agar:</w:t>
      </w:r>
    </w:p>
    <w:p w14:paraId="68C2A1CA"/>
    <w:p w14:paraId="03684868">
      <w:pPr>
        <w:pStyle w:val="16"/>
        <w:numPr>
          <w:ilvl w:val="0"/>
          <w:numId w:val="53"/>
        </w:numPr>
        <w:tabs>
          <w:tab w:val="clear" w:pos="720"/>
        </w:tabs>
        <w:spacing w:before="0" w:beforeAutospacing="0" w:after="0" w:afterAutospacing="0" w:line="360" w:lineRule="auto"/>
        <w:ind w:left="1134"/>
        <w:jc w:val="both"/>
        <w:rPr>
          <w:rFonts w:ascii="Arial" w:hAnsi="Arial" w:cs="Arial"/>
        </w:rPr>
      </w:pPr>
      <w:r>
        <w:rPr>
          <w:rFonts w:ascii="Arial" w:hAnsi="Arial" w:cs="Arial"/>
        </w:rPr>
        <w:t>Mampu memahami dan menggunakan sistem layanan digital.</w:t>
      </w:r>
    </w:p>
    <w:p w14:paraId="52AE5EAD">
      <w:pPr>
        <w:pStyle w:val="16"/>
        <w:numPr>
          <w:ilvl w:val="0"/>
          <w:numId w:val="53"/>
        </w:numPr>
        <w:tabs>
          <w:tab w:val="clear" w:pos="720"/>
        </w:tabs>
        <w:spacing w:before="0" w:beforeAutospacing="0" w:after="0" w:afterAutospacing="0" w:line="360" w:lineRule="auto"/>
        <w:ind w:left="1134"/>
        <w:jc w:val="both"/>
        <w:rPr>
          <w:rFonts w:ascii="Arial" w:hAnsi="Arial" w:cs="Arial"/>
        </w:rPr>
      </w:pPr>
      <w:r>
        <w:rPr>
          <w:rFonts w:ascii="Arial" w:hAnsi="Arial" w:cs="Arial"/>
        </w:rPr>
        <w:t>Dapat memberikan layanan konsultasi yang cepat, akurat, dan sesuai regulasi.</w:t>
      </w:r>
    </w:p>
    <w:p w14:paraId="00709ED0">
      <w:pPr>
        <w:pStyle w:val="16"/>
        <w:numPr>
          <w:ilvl w:val="0"/>
          <w:numId w:val="53"/>
        </w:numPr>
        <w:tabs>
          <w:tab w:val="clear" w:pos="720"/>
        </w:tabs>
        <w:spacing w:before="0" w:beforeAutospacing="0" w:after="0" w:afterAutospacing="0" w:line="360" w:lineRule="auto"/>
        <w:ind w:left="1134"/>
        <w:jc w:val="both"/>
        <w:rPr>
          <w:rFonts w:ascii="Arial" w:hAnsi="Arial" w:cs="Arial"/>
        </w:rPr>
      </w:pPr>
      <w:r>
        <w:rPr>
          <w:rFonts w:ascii="Arial" w:hAnsi="Arial" w:cs="Arial"/>
        </w:rPr>
        <w:t>Menjamin keberlangsungan inovasi melalui penguasaan teknis dan pemahaman prosedural.</w:t>
      </w:r>
    </w:p>
    <w:p w14:paraId="34A0CCD9">
      <w:pPr>
        <w:spacing w:line="360" w:lineRule="auto"/>
        <w:jc w:val="both"/>
        <w:rPr>
          <w:rFonts w:ascii="Arial" w:hAnsi="Arial" w:cs="Arial"/>
        </w:rPr>
      </w:pPr>
    </w:p>
    <w:p w14:paraId="17DF71D5">
      <w:pPr>
        <w:pStyle w:val="4"/>
        <w:spacing w:before="0" w:line="360" w:lineRule="auto"/>
        <w:ind w:left="709"/>
        <w:jc w:val="both"/>
        <w:rPr>
          <w:rFonts w:ascii="Arial" w:hAnsi="Arial" w:cs="Arial"/>
          <w:color w:val="auto"/>
          <w:sz w:val="24"/>
          <w:szCs w:val="24"/>
        </w:rPr>
      </w:pPr>
      <w:r>
        <w:rPr>
          <w:rStyle w:val="17"/>
          <w:rFonts w:ascii="Arial" w:hAnsi="Arial" w:cs="Arial"/>
          <w:b/>
          <w:bCs/>
          <w:color w:val="auto"/>
          <w:sz w:val="24"/>
          <w:szCs w:val="24"/>
        </w:rPr>
        <w:t>Strategi Pendukung</w:t>
      </w:r>
    </w:p>
    <w:p w14:paraId="721EB96A">
      <w:pPr>
        <w:pStyle w:val="16"/>
        <w:numPr>
          <w:ilvl w:val="0"/>
          <w:numId w:val="54"/>
        </w:numPr>
        <w:tabs>
          <w:tab w:val="clear" w:pos="720"/>
        </w:tabs>
        <w:spacing w:before="0" w:beforeAutospacing="0" w:after="0" w:afterAutospacing="0" w:line="360" w:lineRule="auto"/>
        <w:ind w:left="1134"/>
        <w:jc w:val="both"/>
        <w:rPr>
          <w:rFonts w:ascii="Arial" w:hAnsi="Arial" w:cs="Arial"/>
        </w:rPr>
      </w:pPr>
      <w:r>
        <w:rPr>
          <w:rFonts w:ascii="Arial" w:hAnsi="Arial" w:cs="Arial"/>
        </w:rPr>
        <w:t xml:space="preserve">Menggunakan </w:t>
      </w:r>
      <w:r>
        <w:rPr>
          <w:rStyle w:val="17"/>
          <w:rFonts w:ascii="Arial" w:hAnsi="Arial" w:cs="Arial"/>
          <w:b w:val="0"/>
        </w:rPr>
        <w:t>blended learning</w:t>
      </w:r>
      <w:r>
        <w:rPr>
          <w:rFonts w:ascii="Arial" w:hAnsi="Arial" w:cs="Arial"/>
        </w:rPr>
        <w:t>: kombinasi tatap muka &amp; daring.</w:t>
      </w:r>
    </w:p>
    <w:p w14:paraId="1FBC0AD3">
      <w:pPr>
        <w:pStyle w:val="16"/>
        <w:numPr>
          <w:ilvl w:val="0"/>
          <w:numId w:val="54"/>
        </w:numPr>
        <w:tabs>
          <w:tab w:val="clear" w:pos="720"/>
        </w:tabs>
        <w:spacing w:before="0" w:beforeAutospacing="0" w:after="0" w:afterAutospacing="0" w:line="360" w:lineRule="auto"/>
        <w:ind w:left="1134"/>
        <w:jc w:val="both"/>
        <w:rPr>
          <w:rFonts w:ascii="Arial" w:hAnsi="Arial" w:cs="Arial"/>
        </w:rPr>
      </w:pPr>
      <w:r>
        <w:rPr>
          <w:rFonts w:ascii="Arial" w:hAnsi="Arial" w:cs="Arial"/>
        </w:rPr>
        <w:t xml:space="preserve">Pemanfaatan </w:t>
      </w:r>
      <w:r>
        <w:rPr>
          <w:rStyle w:val="17"/>
          <w:rFonts w:ascii="Arial" w:hAnsi="Arial" w:cs="Arial"/>
          <w:b w:val="0"/>
        </w:rPr>
        <w:t>media visual</w:t>
      </w:r>
      <w:r>
        <w:rPr>
          <w:rFonts w:ascii="Arial" w:hAnsi="Arial" w:cs="Arial"/>
        </w:rPr>
        <w:t>, seperti video tutorial, e-book, infografis.</w:t>
      </w:r>
    </w:p>
    <w:p w14:paraId="45824373">
      <w:pPr>
        <w:pStyle w:val="16"/>
        <w:numPr>
          <w:ilvl w:val="0"/>
          <w:numId w:val="54"/>
        </w:numPr>
        <w:tabs>
          <w:tab w:val="clear" w:pos="720"/>
        </w:tabs>
        <w:spacing w:before="0" w:beforeAutospacing="0" w:after="0" w:afterAutospacing="0" w:line="360" w:lineRule="auto"/>
        <w:ind w:left="1134"/>
        <w:jc w:val="both"/>
        <w:rPr>
          <w:rFonts w:ascii="Arial" w:hAnsi="Arial" w:cs="Arial"/>
        </w:rPr>
      </w:pPr>
      <w:r>
        <w:rPr>
          <w:rStyle w:val="17"/>
          <w:rFonts w:ascii="Arial" w:hAnsi="Arial" w:cs="Arial"/>
          <w:b w:val="0"/>
        </w:rPr>
        <w:t>Kolaborasi lintas instansi</w:t>
      </w:r>
      <w:r>
        <w:rPr>
          <w:rFonts w:ascii="Arial" w:hAnsi="Arial" w:cs="Arial"/>
        </w:rPr>
        <w:t xml:space="preserve"> untuk pelatihan, seperti Diskominfo atau instansi pelatihan.</w:t>
      </w:r>
    </w:p>
    <w:p w14:paraId="12DDA185">
      <w:pPr>
        <w:pStyle w:val="4"/>
        <w:spacing w:before="0" w:line="360" w:lineRule="auto"/>
        <w:ind w:left="709"/>
        <w:jc w:val="both"/>
        <w:rPr>
          <w:rStyle w:val="17"/>
          <w:rFonts w:ascii="Arial" w:hAnsi="Arial" w:cs="Arial"/>
          <w:b/>
          <w:bCs/>
          <w:color w:val="auto"/>
        </w:rPr>
      </w:pPr>
    </w:p>
    <w:p w14:paraId="05960ECE"/>
    <w:p w14:paraId="4C428595">
      <w:pPr>
        <w:pStyle w:val="4"/>
        <w:spacing w:before="0" w:line="360" w:lineRule="auto"/>
        <w:ind w:left="709"/>
        <w:jc w:val="both"/>
        <w:rPr>
          <w:rFonts w:ascii="Arial" w:hAnsi="Arial" w:cs="Arial"/>
          <w:color w:val="auto"/>
        </w:rPr>
      </w:pPr>
      <w:r>
        <w:rPr>
          <w:rStyle w:val="17"/>
          <w:rFonts w:ascii="Arial" w:hAnsi="Arial" w:cs="Arial"/>
          <w:b/>
          <w:bCs/>
          <w:color w:val="auto"/>
        </w:rPr>
        <w:t>Tabel 1.6 Rencana Pengembangan Kompetensi Aksi Perubahan</w:t>
      </w:r>
    </w:p>
    <w:tbl>
      <w:tblPr>
        <w:tblStyle w:val="18"/>
        <w:tblW w:w="9072" w:type="dxa"/>
        <w:tblInd w:w="599"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530"/>
        <w:gridCol w:w="2276"/>
        <w:gridCol w:w="3573"/>
        <w:gridCol w:w="2693"/>
      </w:tblGrid>
      <w:tr w14:paraId="19766F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30" w:type="dxa"/>
          </w:tcPr>
          <w:p w14:paraId="3683077E">
            <w:pPr>
              <w:spacing w:line="360" w:lineRule="auto"/>
              <w:jc w:val="center"/>
              <w:rPr>
                <w:rStyle w:val="17"/>
                <w:rFonts w:ascii="Arial" w:hAnsi="Arial" w:cs="Arial"/>
              </w:rPr>
            </w:pPr>
            <w:r>
              <w:rPr>
                <w:rStyle w:val="17"/>
                <w:rFonts w:ascii="Arial" w:hAnsi="Arial" w:cs="Arial"/>
              </w:rPr>
              <w:t>No</w:t>
            </w:r>
          </w:p>
        </w:tc>
        <w:tc>
          <w:tcPr>
            <w:tcW w:w="2276" w:type="dxa"/>
          </w:tcPr>
          <w:p w14:paraId="2F0B7C92">
            <w:pPr>
              <w:spacing w:line="360" w:lineRule="auto"/>
              <w:jc w:val="center"/>
              <w:rPr>
                <w:rFonts w:ascii="Arial" w:hAnsi="Arial" w:cs="Arial"/>
                <w:b/>
                <w:bCs/>
                <w:sz w:val="24"/>
                <w:szCs w:val="24"/>
              </w:rPr>
            </w:pPr>
            <w:r>
              <w:rPr>
                <w:rStyle w:val="17"/>
                <w:rFonts w:ascii="Arial" w:hAnsi="Arial" w:cs="Arial"/>
              </w:rPr>
              <w:t>Pihak Terdampak Aksi Perubahan</w:t>
            </w:r>
          </w:p>
        </w:tc>
        <w:tc>
          <w:tcPr>
            <w:tcW w:w="3573" w:type="dxa"/>
          </w:tcPr>
          <w:p w14:paraId="66B6C5E7">
            <w:pPr>
              <w:spacing w:line="360" w:lineRule="auto"/>
              <w:jc w:val="center"/>
              <w:rPr>
                <w:rFonts w:ascii="Arial" w:hAnsi="Arial" w:cs="Arial"/>
                <w:b/>
                <w:bCs/>
                <w:sz w:val="24"/>
                <w:szCs w:val="24"/>
              </w:rPr>
            </w:pPr>
            <w:r>
              <w:rPr>
                <w:rStyle w:val="17"/>
                <w:rFonts w:ascii="Arial" w:hAnsi="Arial" w:cs="Arial"/>
              </w:rPr>
              <w:t>Kompetensi yang Dibutuhkan</w:t>
            </w:r>
          </w:p>
        </w:tc>
        <w:tc>
          <w:tcPr>
            <w:tcW w:w="2693" w:type="dxa"/>
          </w:tcPr>
          <w:p w14:paraId="0CD31918">
            <w:pPr>
              <w:spacing w:line="360" w:lineRule="auto"/>
              <w:jc w:val="center"/>
              <w:rPr>
                <w:rFonts w:ascii="Arial" w:hAnsi="Arial" w:cs="Arial"/>
                <w:b/>
                <w:bCs/>
                <w:sz w:val="24"/>
                <w:szCs w:val="24"/>
              </w:rPr>
            </w:pPr>
            <w:r>
              <w:rPr>
                <w:rStyle w:val="17"/>
                <w:rFonts w:ascii="Arial" w:hAnsi="Arial" w:cs="Arial"/>
              </w:rPr>
              <w:t>Cara Pengembangan Kompetensi</w:t>
            </w:r>
          </w:p>
        </w:tc>
      </w:tr>
      <w:tr w14:paraId="142041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30" w:type="dxa"/>
          </w:tcPr>
          <w:p w14:paraId="6AF7C38B">
            <w:pPr>
              <w:spacing w:line="360" w:lineRule="auto"/>
              <w:jc w:val="center"/>
              <w:rPr>
                <w:rStyle w:val="17"/>
                <w:rFonts w:ascii="Arial" w:hAnsi="Arial" w:cs="Arial"/>
              </w:rPr>
            </w:pPr>
            <w:r>
              <w:rPr>
                <w:rStyle w:val="17"/>
                <w:rFonts w:ascii="Arial" w:hAnsi="Arial" w:cs="Arial"/>
              </w:rPr>
              <w:t>1</w:t>
            </w:r>
          </w:p>
        </w:tc>
        <w:tc>
          <w:tcPr>
            <w:tcW w:w="2276" w:type="dxa"/>
          </w:tcPr>
          <w:p w14:paraId="6FB1D35B">
            <w:pPr>
              <w:spacing w:line="360" w:lineRule="auto"/>
              <w:rPr>
                <w:rFonts w:ascii="Arial" w:hAnsi="Arial" w:cs="Arial"/>
                <w:sz w:val="24"/>
                <w:szCs w:val="24"/>
              </w:rPr>
            </w:pPr>
            <w:r>
              <w:rPr>
                <w:rStyle w:val="17"/>
                <w:rFonts w:ascii="Arial" w:hAnsi="Arial" w:cs="Arial"/>
              </w:rPr>
              <w:t>Staf Pelayanan BKPSDM</w:t>
            </w:r>
          </w:p>
        </w:tc>
        <w:tc>
          <w:tcPr>
            <w:tcW w:w="3573" w:type="dxa"/>
          </w:tcPr>
          <w:p w14:paraId="7E62D3BE">
            <w:pPr>
              <w:spacing w:line="360" w:lineRule="auto"/>
              <w:rPr>
                <w:rFonts w:ascii="Arial" w:hAnsi="Arial" w:cs="Arial"/>
              </w:rPr>
            </w:pPr>
            <w:r>
              <w:rPr>
                <w:rFonts w:ascii="Arial" w:hAnsi="Arial" w:cs="Arial"/>
              </w:rPr>
              <w:t>- Pelayanan publik berbasis digital</w:t>
            </w:r>
          </w:p>
          <w:p w14:paraId="14064398">
            <w:pPr>
              <w:spacing w:line="360" w:lineRule="auto"/>
              <w:rPr>
                <w:rFonts w:ascii="Arial" w:hAnsi="Arial" w:cs="Arial"/>
                <w:sz w:val="24"/>
                <w:szCs w:val="24"/>
              </w:rPr>
            </w:pPr>
            <w:r>
              <w:rPr>
                <w:rFonts w:ascii="Arial" w:hAnsi="Arial" w:cs="Arial"/>
              </w:rPr>
              <w:t>- Komunikasi konsultatif</w:t>
            </w:r>
          </w:p>
        </w:tc>
        <w:tc>
          <w:tcPr>
            <w:tcW w:w="2693" w:type="dxa"/>
          </w:tcPr>
          <w:p w14:paraId="4F5BE9AC">
            <w:pPr>
              <w:spacing w:line="360" w:lineRule="auto"/>
              <w:rPr>
                <w:rFonts w:ascii="Arial" w:hAnsi="Arial" w:cs="Arial"/>
                <w:sz w:val="24"/>
                <w:szCs w:val="24"/>
              </w:rPr>
            </w:pPr>
            <w:r>
              <w:rPr>
                <w:rFonts w:ascii="Arial" w:hAnsi="Arial" w:cs="Arial"/>
              </w:rPr>
              <w:t>Klasikal: pelatihan teknis, bimbingan langsung</w:t>
            </w:r>
          </w:p>
        </w:tc>
      </w:tr>
      <w:tr w14:paraId="7C2B70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30" w:type="dxa"/>
          </w:tcPr>
          <w:p w14:paraId="60156799">
            <w:pPr>
              <w:spacing w:line="360" w:lineRule="auto"/>
              <w:jc w:val="center"/>
              <w:rPr>
                <w:rStyle w:val="17"/>
                <w:rFonts w:ascii="Arial" w:hAnsi="Arial" w:cs="Arial"/>
              </w:rPr>
            </w:pPr>
            <w:r>
              <w:rPr>
                <w:rStyle w:val="17"/>
                <w:rFonts w:ascii="Arial" w:hAnsi="Arial" w:cs="Arial"/>
              </w:rPr>
              <w:t>2</w:t>
            </w:r>
          </w:p>
        </w:tc>
        <w:tc>
          <w:tcPr>
            <w:tcW w:w="2276" w:type="dxa"/>
          </w:tcPr>
          <w:p w14:paraId="348EF8A5">
            <w:pPr>
              <w:spacing w:line="360" w:lineRule="auto"/>
              <w:rPr>
                <w:rFonts w:ascii="Arial" w:hAnsi="Arial" w:cs="Arial"/>
                <w:sz w:val="24"/>
                <w:szCs w:val="24"/>
              </w:rPr>
            </w:pPr>
            <w:r>
              <w:rPr>
                <w:rStyle w:val="17"/>
                <w:rFonts w:ascii="Arial" w:hAnsi="Arial" w:cs="Arial"/>
              </w:rPr>
              <w:t>Admin Website BKPSDM</w:t>
            </w:r>
          </w:p>
        </w:tc>
        <w:tc>
          <w:tcPr>
            <w:tcW w:w="3573" w:type="dxa"/>
          </w:tcPr>
          <w:p w14:paraId="405598FD">
            <w:pPr>
              <w:spacing w:line="360" w:lineRule="auto"/>
              <w:rPr>
                <w:rFonts w:ascii="Arial" w:hAnsi="Arial" w:cs="Arial"/>
              </w:rPr>
            </w:pPr>
            <w:r>
              <w:rPr>
                <w:rFonts w:ascii="Arial" w:hAnsi="Arial" w:cs="Arial"/>
              </w:rPr>
              <w:t>- Manajemen konten website</w:t>
            </w:r>
          </w:p>
          <w:p w14:paraId="6BE5A4F6">
            <w:pPr>
              <w:spacing w:line="360" w:lineRule="auto"/>
              <w:rPr>
                <w:rFonts w:ascii="Arial" w:hAnsi="Arial" w:cs="Arial"/>
                <w:sz w:val="24"/>
                <w:szCs w:val="24"/>
              </w:rPr>
            </w:pPr>
            <w:r>
              <w:rPr>
                <w:rFonts w:ascii="Arial" w:hAnsi="Arial" w:cs="Arial"/>
              </w:rPr>
              <w:t>- Troubleshooting sistem</w:t>
            </w:r>
          </w:p>
        </w:tc>
        <w:tc>
          <w:tcPr>
            <w:tcW w:w="2693" w:type="dxa"/>
          </w:tcPr>
          <w:p w14:paraId="63F65518">
            <w:pPr>
              <w:spacing w:line="360" w:lineRule="auto"/>
              <w:rPr>
                <w:rFonts w:ascii="Arial" w:hAnsi="Arial" w:cs="Arial"/>
                <w:sz w:val="24"/>
                <w:szCs w:val="24"/>
              </w:rPr>
            </w:pPr>
            <w:r>
              <w:rPr>
                <w:rFonts w:ascii="Arial" w:hAnsi="Arial" w:cs="Arial"/>
              </w:rPr>
              <w:t>Klasikal &amp; Non-Klasikal: workshop, tutorial video</w:t>
            </w:r>
          </w:p>
        </w:tc>
      </w:tr>
      <w:tr w14:paraId="1288AB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96" w:hRule="atLeast"/>
        </w:trPr>
        <w:tc>
          <w:tcPr>
            <w:tcW w:w="530" w:type="dxa"/>
          </w:tcPr>
          <w:p w14:paraId="602E2BFF">
            <w:pPr>
              <w:spacing w:line="360" w:lineRule="auto"/>
              <w:jc w:val="center"/>
              <w:rPr>
                <w:rStyle w:val="17"/>
                <w:rFonts w:ascii="Arial" w:hAnsi="Arial" w:cs="Arial"/>
              </w:rPr>
            </w:pPr>
            <w:r>
              <w:rPr>
                <w:rStyle w:val="17"/>
                <w:rFonts w:ascii="Arial" w:hAnsi="Arial" w:cs="Arial"/>
              </w:rPr>
              <w:t>3</w:t>
            </w:r>
          </w:p>
        </w:tc>
        <w:tc>
          <w:tcPr>
            <w:tcW w:w="2276" w:type="dxa"/>
          </w:tcPr>
          <w:p w14:paraId="299833ED">
            <w:pPr>
              <w:spacing w:line="360" w:lineRule="auto"/>
              <w:rPr>
                <w:rFonts w:ascii="Arial" w:hAnsi="Arial" w:cs="Arial"/>
                <w:sz w:val="24"/>
                <w:szCs w:val="24"/>
              </w:rPr>
            </w:pPr>
            <w:r>
              <w:rPr>
                <w:rStyle w:val="17"/>
                <w:rFonts w:ascii="Arial" w:hAnsi="Arial" w:cs="Arial"/>
              </w:rPr>
              <w:t>ASN sebagai Pengguna Layanan</w:t>
            </w:r>
          </w:p>
        </w:tc>
        <w:tc>
          <w:tcPr>
            <w:tcW w:w="3573" w:type="dxa"/>
          </w:tcPr>
          <w:p w14:paraId="22016609">
            <w:pPr>
              <w:spacing w:line="360" w:lineRule="auto"/>
              <w:rPr>
                <w:rFonts w:ascii="Arial" w:hAnsi="Arial" w:cs="Arial"/>
              </w:rPr>
            </w:pPr>
            <w:r>
              <w:rPr>
                <w:rFonts w:ascii="Arial" w:hAnsi="Arial" w:cs="Arial"/>
              </w:rPr>
              <w:t>- Literasi digital</w:t>
            </w:r>
          </w:p>
          <w:p w14:paraId="4F0CE071">
            <w:pPr>
              <w:spacing w:line="360" w:lineRule="auto"/>
              <w:rPr>
                <w:rFonts w:ascii="Arial" w:hAnsi="Arial" w:cs="Arial"/>
                <w:sz w:val="24"/>
                <w:szCs w:val="24"/>
              </w:rPr>
            </w:pPr>
            <w:r>
              <w:rPr>
                <w:rFonts w:ascii="Arial" w:hAnsi="Arial" w:cs="Arial"/>
              </w:rPr>
              <w:t>- Pemahaman prosedur konsultasi</w:t>
            </w:r>
          </w:p>
        </w:tc>
        <w:tc>
          <w:tcPr>
            <w:tcW w:w="2693" w:type="dxa"/>
          </w:tcPr>
          <w:p w14:paraId="3C0B249F">
            <w:pPr>
              <w:spacing w:line="360" w:lineRule="auto"/>
              <w:rPr>
                <w:rFonts w:ascii="Arial" w:hAnsi="Arial" w:cs="Arial"/>
                <w:sz w:val="24"/>
                <w:szCs w:val="24"/>
              </w:rPr>
            </w:pPr>
            <w:r>
              <w:rPr>
                <w:rFonts w:ascii="Arial" w:hAnsi="Arial" w:cs="Arial"/>
              </w:rPr>
              <w:t xml:space="preserve">Non-Klasikal: panduan digital, simulasi, video </w:t>
            </w:r>
          </w:p>
        </w:tc>
      </w:tr>
      <w:tr w14:paraId="35EB5A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07" w:hRule="atLeast"/>
        </w:trPr>
        <w:tc>
          <w:tcPr>
            <w:tcW w:w="530" w:type="dxa"/>
          </w:tcPr>
          <w:p w14:paraId="41D9782C">
            <w:pPr>
              <w:spacing w:line="360" w:lineRule="auto"/>
              <w:jc w:val="center"/>
              <w:rPr>
                <w:rStyle w:val="17"/>
                <w:rFonts w:ascii="Arial" w:hAnsi="Arial" w:cs="Arial"/>
              </w:rPr>
            </w:pPr>
            <w:r>
              <w:rPr>
                <w:rStyle w:val="17"/>
                <w:rFonts w:ascii="Arial" w:hAnsi="Arial" w:cs="Arial"/>
              </w:rPr>
              <w:t>4</w:t>
            </w:r>
          </w:p>
        </w:tc>
        <w:tc>
          <w:tcPr>
            <w:tcW w:w="2276" w:type="dxa"/>
          </w:tcPr>
          <w:p w14:paraId="20366820">
            <w:pPr>
              <w:spacing w:line="360" w:lineRule="auto"/>
              <w:rPr>
                <w:rFonts w:ascii="Arial" w:hAnsi="Arial" w:cs="Arial"/>
                <w:sz w:val="24"/>
                <w:szCs w:val="24"/>
              </w:rPr>
            </w:pPr>
            <w:r>
              <w:rPr>
                <w:rStyle w:val="17"/>
                <w:rFonts w:ascii="Arial" w:hAnsi="Arial" w:cs="Arial"/>
              </w:rPr>
              <w:t>Tim Evaluasi &amp; Monitoring</w:t>
            </w:r>
          </w:p>
        </w:tc>
        <w:tc>
          <w:tcPr>
            <w:tcW w:w="3573" w:type="dxa"/>
          </w:tcPr>
          <w:p w14:paraId="3513BEBE">
            <w:pPr>
              <w:spacing w:line="360" w:lineRule="auto"/>
              <w:rPr>
                <w:rFonts w:ascii="Arial" w:hAnsi="Arial" w:cs="Arial"/>
              </w:rPr>
            </w:pPr>
            <w:r>
              <w:rPr>
                <w:rFonts w:ascii="Arial" w:hAnsi="Arial" w:cs="Arial"/>
              </w:rPr>
              <w:t>- Analisis data</w:t>
            </w:r>
          </w:p>
          <w:p w14:paraId="62454C7E">
            <w:pPr>
              <w:spacing w:line="360" w:lineRule="auto"/>
              <w:rPr>
                <w:rFonts w:ascii="Arial" w:hAnsi="Arial" w:cs="Arial"/>
                <w:sz w:val="24"/>
                <w:szCs w:val="24"/>
              </w:rPr>
            </w:pPr>
            <w:r>
              <w:rPr>
                <w:rFonts w:ascii="Arial" w:hAnsi="Arial" w:cs="Arial"/>
              </w:rPr>
              <w:t>- Pelaporan layanan berbasis evidence</w:t>
            </w:r>
          </w:p>
        </w:tc>
        <w:tc>
          <w:tcPr>
            <w:tcW w:w="2693" w:type="dxa"/>
          </w:tcPr>
          <w:p w14:paraId="179478CF">
            <w:pPr>
              <w:spacing w:line="360" w:lineRule="auto"/>
              <w:rPr>
                <w:rFonts w:ascii="Arial" w:hAnsi="Arial" w:cs="Arial"/>
                <w:sz w:val="24"/>
                <w:szCs w:val="24"/>
              </w:rPr>
            </w:pPr>
            <w:r>
              <w:rPr>
                <w:rFonts w:ascii="Arial" w:hAnsi="Arial" w:cs="Arial"/>
              </w:rPr>
              <w:t>Klasikal: pelatihan evaluasi &amp; monitoring program</w:t>
            </w:r>
          </w:p>
        </w:tc>
      </w:tr>
      <w:tr w14:paraId="54B425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30" w:type="dxa"/>
          </w:tcPr>
          <w:p w14:paraId="1B9669A2">
            <w:pPr>
              <w:spacing w:line="360" w:lineRule="auto"/>
              <w:jc w:val="center"/>
              <w:rPr>
                <w:rStyle w:val="17"/>
                <w:rFonts w:ascii="Arial" w:hAnsi="Arial" w:cs="Arial"/>
              </w:rPr>
            </w:pPr>
            <w:r>
              <w:rPr>
                <w:rStyle w:val="17"/>
                <w:rFonts w:ascii="Arial" w:hAnsi="Arial" w:cs="Arial"/>
              </w:rPr>
              <w:t>5</w:t>
            </w:r>
          </w:p>
        </w:tc>
        <w:tc>
          <w:tcPr>
            <w:tcW w:w="2276" w:type="dxa"/>
          </w:tcPr>
          <w:p w14:paraId="20F87DB6">
            <w:pPr>
              <w:spacing w:line="360" w:lineRule="auto"/>
              <w:rPr>
                <w:rFonts w:ascii="Arial" w:hAnsi="Arial" w:cs="Arial"/>
                <w:sz w:val="24"/>
                <w:szCs w:val="24"/>
              </w:rPr>
            </w:pPr>
            <w:r>
              <w:rPr>
                <w:rStyle w:val="17"/>
                <w:rFonts w:ascii="Arial" w:hAnsi="Arial" w:cs="Arial"/>
              </w:rPr>
              <w:t>Pimpinan OPD</w:t>
            </w:r>
          </w:p>
        </w:tc>
        <w:tc>
          <w:tcPr>
            <w:tcW w:w="3573" w:type="dxa"/>
          </w:tcPr>
          <w:p w14:paraId="0A5616B3">
            <w:pPr>
              <w:spacing w:line="360" w:lineRule="auto"/>
              <w:rPr>
                <w:rFonts w:ascii="Arial" w:hAnsi="Arial" w:cs="Arial"/>
              </w:rPr>
            </w:pPr>
            <w:r>
              <w:rPr>
                <w:rFonts w:ascii="Arial" w:hAnsi="Arial" w:cs="Arial"/>
              </w:rPr>
              <w:t>- Pemahaman inovasi digital</w:t>
            </w:r>
          </w:p>
          <w:p w14:paraId="77FB637D">
            <w:pPr>
              <w:spacing w:line="360" w:lineRule="auto"/>
              <w:rPr>
                <w:rFonts w:ascii="Arial" w:hAnsi="Arial" w:cs="Arial"/>
                <w:sz w:val="24"/>
                <w:szCs w:val="24"/>
              </w:rPr>
            </w:pPr>
            <w:r>
              <w:rPr>
                <w:rFonts w:ascii="Arial" w:hAnsi="Arial" w:cs="Arial"/>
              </w:rPr>
              <w:t>- Dukungan terhadap keberlanjutan inovasi</w:t>
            </w:r>
          </w:p>
        </w:tc>
        <w:tc>
          <w:tcPr>
            <w:tcW w:w="2693" w:type="dxa"/>
          </w:tcPr>
          <w:p w14:paraId="0224B158">
            <w:pPr>
              <w:spacing w:line="360" w:lineRule="auto"/>
              <w:rPr>
                <w:rFonts w:ascii="Arial" w:hAnsi="Arial" w:cs="Arial"/>
                <w:sz w:val="24"/>
                <w:szCs w:val="24"/>
              </w:rPr>
            </w:pPr>
            <w:r>
              <w:rPr>
                <w:rFonts w:ascii="Arial" w:hAnsi="Arial" w:cs="Arial"/>
              </w:rPr>
              <w:t>Non-Klasikal: coaching singkat, sosialisasi, presentasi aksi</w:t>
            </w:r>
          </w:p>
        </w:tc>
      </w:tr>
    </w:tbl>
    <w:p w14:paraId="1DFE6AC0">
      <w:pPr>
        <w:spacing w:line="360" w:lineRule="auto"/>
        <w:jc w:val="both"/>
        <w:rPr>
          <w:rFonts w:ascii="Arial" w:hAnsi="Arial" w:cs="Arial"/>
          <w:sz w:val="24"/>
          <w:szCs w:val="24"/>
        </w:rPr>
      </w:pPr>
    </w:p>
    <w:p w14:paraId="1D3BB087">
      <w:pPr>
        <w:spacing w:line="360" w:lineRule="auto"/>
        <w:rPr>
          <w:rFonts w:ascii="Arial" w:hAnsi="Arial" w:cs="Arial"/>
          <w:sz w:val="24"/>
          <w:szCs w:val="24"/>
        </w:rPr>
      </w:pPr>
    </w:p>
    <w:p w14:paraId="5E6548FD">
      <w:pPr>
        <w:spacing w:line="360" w:lineRule="auto"/>
        <w:ind w:left="284" w:hanging="284"/>
        <w:rPr>
          <w:rFonts w:ascii="Arial" w:hAnsi="Arial" w:cs="Arial"/>
          <w:b/>
          <w:sz w:val="24"/>
          <w:szCs w:val="24"/>
        </w:rPr>
      </w:pPr>
      <w:r>
        <w:rPr>
          <w:rFonts w:ascii="Arial" w:hAnsi="Arial" w:cs="Arial"/>
          <w:b/>
          <w:sz w:val="24"/>
          <w:szCs w:val="24"/>
        </w:rPr>
        <w:t xml:space="preserve">D. Pemetaan Sikap Perilaku Kepemimpinan Dan Renstra Pengembangan Potensi Diri </w:t>
      </w:r>
    </w:p>
    <w:p w14:paraId="2692231F">
      <w:pPr>
        <w:spacing w:line="360" w:lineRule="auto"/>
        <w:ind w:left="284" w:firstLine="709"/>
        <w:jc w:val="both"/>
        <w:rPr>
          <w:rFonts w:ascii="Arial" w:hAnsi="Arial" w:eastAsia="SimSun" w:cs="Arial"/>
          <w:color w:val="000000"/>
          <w:sz w:val="24"/>
          <w:szCs w:val="24"/>
          <w:lang w:val="en-US" w:eastAsia="zh-CN" w:bidi="ar"/>
        </w:rPr>
      </w:pPr>
      <w:r>
        <w:rPr>
          <w:rFonts w:ascii="Arial" w:hAnsi="Arial" w:eastAsia="SimSun" w:cs="Arial"/>
          <w:color w:val="000000"/>
          <w:sz w:val="24"/>
          <w:szCs w:val="24"/>
          <w:lang w:val="en-US" w:eastAsia="zh-CN" w:bidi="ar"/>
        </w:rPr>
        <w:t xml:space="preserve">Pemetaan sikap dan perilaku peserta pelatihan kepemimpinan dilakukan bersama oleh peserta dan mentor. Peserta melakukan </w:t>
      </w:r>
      <w:r>
        <w:rPr>
          <w:rFonts w:ascii="Arial" w:hAnsi="Arial" w:eastAsia="SimSun" w:cs="Arial"/>
          <w:i/>
          <w:iCs/>
          <w:color w:val="000000"/>
          <w:sz w:val="24"/>
          <w:szCs w:val="24"/>
          <w:lang w:val="en-US" w:eastAsia="zh-CN" w:bidi="ar"/>
        </w:rPr>
        <w:t xml:space="preserve">self assessment </w:t>
      </w:r>
      <w:r>
        <w:rPr>
          <w:rFonts w:ascii="Arial" w:hAnsi="Arial" w:eastAsia="SimSun" w:cs="Arial"/>
          <w:color w:val="000000"/>
          <w:sz w:val="24"/>
          <w:szCs w:val="24"/>
          <w:lang w:val="en-US" w:eastAsia="zh-CN" w:bidi="ar"/>
        </w:rPr>
        <w:t>(penilaian mandiri) dan dengan instrumen yang sama mentor juga melakukan asesmen kepada peserta. Dalam hal ini, pada tahap mentoring, mentor melakukan penilaian sikap perilaku kepemimpinan peserta pelatihan dan kemudian mensepakati hasil penilaian sikap perilaku kepemimpinan bersama dengan peserta. Kesepakatan penilaian ini menjadi bagian dalam mentoring untuk melakukan intervensi dalam bentuk penetapan strategi pengembangan potensi diri.</w:t>
      </w:r>
    </w:p>
    <w:p w14:paraId="235632DB">
      <w:pPr>
        <w:spacing w:line="360" w:lineRule="auto"/>
        <w:ind w:left="284" w:firstLine="850"/>
        <w:jc w:val="both"/>
        <w:rPr>
          <w:rFonts w:ascii="Arial" w:hAnsi="Arial" w:eastAsia="SimSun" w:cs="Arial"/>
          <w:color w:val="000000"/>
          <w:sz w:val="24"/>
          <w:szCs w:val="24"/>
          <w:lang w:val="en-US" w:eastAsia="zh-CN" w:bidi="ar"/>
        </w:rPr>
      </w:pPr>
    </w:p>
    <w:p w14:paraId="3CE9B687">
      <w:pPr>
        <w:spacing w:line="360" w:lineRule="auto"/>
        <w:jc w:val="both"/>
        <w:rPr>
          <w:rFonts w:ascii="Arial" w:hAnsi="Arial" w:cs="Arial"/>
          <w:b/>
          <w:sz w:val="24"/>
          <w:szCs w:val="24"/>
        </w:rPr>
      </w:pPr>
      <w:r>
        <w:rPr>
          <w:rFonts w:ascii="Arial" w:hAnsi="Arial" w:cs="Arial"/>
          <w:b/>
          <w:sz w:val="24"/>
          <w:szCs w:val="24"/>
        </w:rPr>
        <w:t>1. Hasil Pemetaan</w:t>
      </w:r>
    </w:p>
    <w:p w14:paraId="744C390A">
      <w:pPr>
        <w:spacing w:line="360" w:lineRule="auto"/>
        <w:ind w:left="284" w:firstLine="709"/>
        <w:jc w:val="both"/>
        <w:rPr>
          <w:rFonts w:ascii="Arial" w:hAnsi="Arial" w:cs="Arial"/>
          <w:b/>
          <w:sz w:val="24"/>
          <w:szCs w:val="24"/>
        </w:rPr>
      </w:pPr>
      <w:r>
        <w:rPr>
          <w:rFonts w:ascii="Arial" w:hAnsi="Arial" w:eastAsia="SimSun" w:cs="Arial"/>
          <w:i/>
          <w:iCs/>
          <w:color w:val="000000"/>
          <w:sz w:val="24"/>
          <w:szCs w:val="24"/>
          <w:lang w:val="en-US" w:eastAsia="zh-CN" w:bidi="ar"/>
        </w:rPr>
        <w:t>Self Assesment</w:t>
      </w:r>
      <w:r>
        <w:rPr>
          <w:rFonts w:ascii="Arial" w:hAnsi="Arial" w:eastAsia="SimSun" w:cs="Arial"/>
          <w:color w:val="000000"/>
          <w:sz w:val="24"/>
          <w:szCs w:val="24"/>
          <w:lang w:val="en-US" w:eastAsia="zh-CN" w:bidi="ar"/>
        </w:rPr>
        <w:t>/penilaian mandiri yang dilakukan oleh peserta kemudian digabung dengan asesmen oleh Mentor. Rekapitulasi hasil gabungan asesmen tersebut dapat dilihat pada tabel berikut :</w:t>
      </w:r>
    </w:p>
    <w:p w14:paraId="7FFBD430">
      <w:pPr>
        <w:spacing w:line="360" w:lineRule="auto"/>
        <w:ind w:left="284"/>
        <w:rPr>
          <w:rFonts w:ascii="Arial" w:hAnsi="Arial" w:cs="Arial"/>
          <w:sz w:val="24"/>
          <w:szCs w:val="24"/>
        </w:rPr>
      </w:pPr>
      <w:r>
        <w:rPr>
          <w:rFonts w:ascii="Arial" w:hAnsi="Arial" w:cs="Arial"/>
          <w:sz w:val="24"/>
          <w:szCs w:val="24"/>
        </w:rPr>
        <w:t>Tabel 1.9</w:t>
      </w:r>
    </w:p>
    <w:p w14:paraId="02DF5EB2">
      <w:pPr>
        <w:spacing w:line="360" w:lineRule="auto"/>
        <w:rPr>
          <w:rFonts w:ascii="Arial" w:hAnsi="Arial" w:cs="Arial"/>
          <w:sz w:val="24"/>
          <w:szCs w:val="24"/>
        </w:rPr>
      </w:pPr>
      <w:r>
        <w:rPr>
          <w:lang w:val="en-US"/>
        </w:rPr>
        <w:drawing>
          <wp:inline distT="0" distB="0" distL="0" distR="0">
            <wp:extent cx="6122670" cy="5888355"/>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a:xfrm>
                      <a:off x="0" y="0"/>
                      <a:ext cx="6122670" cy="5888355"/>
                    </a:xfrm>
                    <a:prstGeom prst="rect">
                      <a:avLst/>
                    </a:prstGeom>
                    <a:noFill/>
                    <a:ln>
                      <a:noFill/>
                    </a:ln>
                  </pic:spPr>
                </pic:pic>
              </a:graphicData>
            </a:graphic>
          </wp:inline>
        </w:drawing>
      </w:r>
    </w:p>
    <w:p w14:paraId="7B08277A">
      <w:pPr>
        <w:spacing w:line="360" w:lineRule="auto"/>
        <w:rPr>
          <w:rFonts w:ascii="Arial" w:hAnsi="Arial" w:cs="Arial"/>
          <w:sz w:val="24"/>
          <w:szCs w:val="24"/>
        </w:rPr>
      </w:pPr>
    </w:p>
    <w:p w14:paraId="534315A2">
      <w:pPr>
        <w:spacing w:line="360" w:lineRule="auto"/>
        <w:rPr>
          <w:rFonts w:ascii="Arial" w:hAnsi="Arial" w:cs="Arial"/>
          <w:sz w:val="24"/>
          <w:szCs w:val="24"/>
        </w:rPr>
      </w:pPr>
    </w:p>
    <w:p w14:paraId="0D8AC8ED">
      <w:pPr>
        <w:spacing w:line="360" w:lineRule="auto"/>
        <w:rPr>
          <w:rFonts w:ascii="Arial" w:hAnsi="Arial" w:cs="Arial"/>
          <w:sz w:val="24"/>
          <w:szCs w:val="24"/>
        </w:rPr>
      </w:pPr>
    </w:p>
    <w:p w14:paraId="21181211">
      <w:pPr>
        <w:spacing w:line="360" w:lineRule="auto"/>
        <w:ind w:left="284"/>
        <w:jc w:val="both"/>
        <w:rPr>
          <w:rFonts w:ascii="Arial" w:hAnsi="Arial" w:cs="Arial"/>
          <w:sz w:val="24"/>
          <w:szCs w:val="24"/>
        </w:rPr>
      </w:pPr>
      <w:r>
        <w:rPr>
          <w:rFonts w:ascii="Arial" w:hAnsi="Arial" w:eastAsia="SimSun" w:cs="Arial"/>
          <w:color w:val="000000"/>
          <w:sz w:val="24"/>
          <w:szCs w:val="24"/>
          <w:lang w:val="en-US" w:eastAsia="zh-CN" w:bidi="ar"/>
        </w:rPr>
        <w:t>Berdasarkan penilaian pada tabel di atas, maka dapat diambil kesimpulan penilaian akhir perilaku peserta sebagai berikut :</w:t>
      </w:r>
    </w:p>
    <w:p w14:paraId="1D497D10">
      <w:pPr>
        <w:spacing w:line="360" w:lineRule="auto"/>
        <w:ind w:left="284"/>
        <w:rPr>
          <w:rFonts w:ascii="Arial" w:hAnsi="Arial" w:cs="Arial"/>
          <w:sz w:val="24"/>
          <w:szCs w:val="24"/>
        </w:rPr>
      </w:pPr>
      <w:r>
        <w:rPr>
          <w:rFonts w:ascii="Arial" w:hAnsi="Arial" w:cs="Arial"/>
          <w:sz w:val="24"/>
          <w:szCs w:val="24"/>
        </w:rPr>
        <w:t>Tabel 1.10</w:t>
      </w:r>
    </w:p>
    <w:p w14:paraId="274F8330">
      <w:pPr>
        <w:spacing w:line="360" w:lineRule="auto"/>
        <w:rPr>
          <w:rFonts w:ascii="Arial" w:hAnsi="Arial" w:cs="Arial"/>
          <w:sz w:val="24"/>
          <w:szCs w:val="24"/>
        </w:rPr>
      </w:pPr>
      <w:r>
        <w:rPr>
          <w:lang w:val="en-US"/>
        </w:rPr>
        <w:drawing>
          <wp:inline distT="0" distB="0" distL="0" distR="0">
            <wp:extent cx="6122670" cy="5960110"/>
            <wp:effectExtent l="0" t="0" r="0" b="254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a:xfrm>
                      <a:off x="0" y="0"/>
                      <a:ext cx="6122670" cy="5960110"/>
                    </a:xfrm>
                    <a:prstGeom prst="rect">
                      <a:avLst/>
                    </a:prstGeom>
                    <a:noFill/>
                    <a:ln>
                      <a:noFill/>
                    </a:ln>
                  </pic:spPr>
                </pic:pic>
              </a:graphicData>
            </a:graphic>
          </wp:inline>
        </w:drawing>
      </w:r>
    </w:p>
    <w:p w14:paraId="3068A101">
      <w:pPr>
        <w:spacing w:line="360" w:lineRule="auto"/>
        <w:rPr>
          <w:rFonts w:ascii="Arial" w:hAnsi="Arial" w:cs="Arial"/>
          <w:sz w:val="24"/>
          <w:szCs w:val="24"/>
        </w:rPr>
      </w:pPr>
    </w:p>
    <w:p w14:paraId="2F4FE873">
      <w:pPr>
        <w:spacing w:line="360" w:lineRule="auto"/>
        <w:rPr>
          <w:rFonts w:ascii="Arial" w:hAnsi="Arial" w:cs="Arial"/>
          <w:sz w:val="24"/>
          <w:szCs w:val="24"/>
        </w:rPr>
      </w:pPr>
    </w:p>
    <w:p w14:paraId="279561F7">
      <w:pPr>
        <w:spacing w:line="360" w:lineRule="auto"/>
        <w:rPr>
          <w:rFonts w:ascii="Arial" w:hAnsi="Arial" w:cs="Arial"/>
          <w:sz w:val="24"/>
          <w:szCs w:val="24"/>
        </w:rPr>
      </w:pPr>
    </w:p>
    <w:p w14:paraId="5058ED7A">
      <w:pPr>
        <w:spacing w:line="360" w:lineRule="auto"/>
        <w:rPr>
          <w:rFonts w:ascii="Arial" w:hAnsi="Arial" w:cs="Arial"/>
          <w:sz w:val="24"/>
          <w:szCs w:val="24"/>
        </w:rPr>
      </w:pPr>
    </w:p>
    <w:p w14:paraId="7E9B548E">
      <w:pPr>
        <w:spacing w:line="360" w:lineRule="auto"/>
        <w:rPr>
          <w:rFonts w:ascii="Arial" w:hAnsi="Arial" w:cs="Arial"/>
          <w:sz w:val="24"/>
          <w:szCs w:val="24"/>
        </w:rPr>
      </w:pPr>
    </w:p>
    <w:p w14:paraId="2807D9BA">
      <w:pPr>
        <w:spacing w:line="360" w:lineRule="auto"/>
        <w:rPr>
          <w:rFonts w:ascii="Arial" w:hAnsi="Arial" w:cs="Arial"/>
          <w:sz w:val="24"/>
          <w:szCs w:val="24"/>
        </w:rPr>
      </w:pPr>
    </w:p>
    <w:p w14:paraId="50387E13">
      <w:pPr>
        <w:spacing w:line="360" w:lineRule="auto"/>
        <w:rPr>
          <w:rFonts w:ascii="Arial" w:hAnsi="Arial" w:cs="Arial"/>
          <w:sz w:val="24"/>
          <w:szCs w:val="24"/>
        </w:rPr>
      </w:pPr>
    </w:p>
    <w:p w14:paraId="779BAE59">
      <w:pPr>
        <w:spacing w:line="360" w:lineRule="auto"/>
        <w:rPr>
          <w:rFonts w:ascii="Arial" w:hAnsi="Arial" w:cs="Arial"/>
          <w:sz w:val="24"/>
          <w:szCs w:val="24"/>
        </w:rPr>
      </w:pPr>
    </w:p>
    <w:p w14:paraId="0E85918D">
      <w:pPr>
        <w:spacing w:line="360" w:lineRule="auto"/>
        <w:rPr>
          <w:rFonts w:ascii="Arial" w:hAnsi="Arial" w:cs="Arial"/>
          <w:b/>
          <w:sz w:val="24"/>
          <w:szCs w:val="24"/>
        </w:rPr>
      </w:pPr>
      <w:r>
        <w:rPr>
          <w:rFonts w:ascii="Arial" w:hAnsi="Arial" w:cs="Arial"/>
          <w:b/>
          <w:sz w:val="24"/>
          <w:szCs w:val="24"/>
        </w:rPr>
        <w:t>2. Rencana Strategi Pengembangan Potensi Diri</w:t>
      </w:r>
    </w:p>
    <w:p w14:paraId="51EA8C39">
      <w:pPr>
        <w:spacing w:line="360" w:lineRule="auto"/>
        <w:ind w:left="284" w:firstLine="709"/>
        <w:jc w:val="both"/>
        <w:rPr>
          <w:rFonts w:ascii="Arial" w:hAnsi="Arial" w:cs="Arial"/>
          <w:bCs/>
          <w:color w:val="000000" w:themeColor="text1"/>
          <w:sz w:val="24"/>
          <w:szCs w:val="24"/>
          <w14:textFill>
            <w14:solidFill>
              <w14:schemeClr w14:val="tx1"/>
            </w14:solidFill>
          </w14:textFill>
        </w:rPr>
      </w:pPr>
      <w:r>
        <w:rPr>
          <w:rFonts w:ascii="Arial" w:hAnsi="Arial" w:cs="Arial"/>
          <w:bCs/>
          <w:color w:val="000000" w:themeColor="text1"/>
          <w:sz w:val="24"/>
          <w:szCs w:val="24"/>
          <w14:textFill>
            <w14:solidFill>
              <w14:schemeClr w14:val="tx1"/>
            </w14:solidFill>
          </w14:textFill>
        </w:rPr>
        <w:t xml:space="preserve">Hasil akhir Pemetaan Pengembangan Potensi Diri antara Mentor dan Peserta score sebesar </w:t>
      </w:r>
      <w:r>
        <w:rPr>
          <w:rFonts w:ascii="Arial" w:hAnsi="Arial" w:cs="Arial"/>
          <w:bCs/>
          <w:color w:val="000000" w:themeColor="text1"/>
          <w:sz w:val="24"/>
          <w:szCs w:val="24"/>
          <w:lang w:val="en-US"/>
          <w14:textFill>
            <w14:solidFill>
              <w14:schemeClr w14:val="tx1"/>
            </w14:solidFill>
          </w14:textFill>
        </w:rPr>
        <w:t>7,80</w:t>
      </w:r>
      <w:r>
        <w:rPr>
          <w:rFonts w:ascii="Arial" w:hAnsi="Arial" w:cs="Arial"/>
          <w:bCs/>
          <w:color w:val="000000" w:themeColor="text1"/>
          <w:sz w:val="24"/>
          <w:szCs w:val="24"/>
          <w14:textFill>
            <w14:solidFill>
              <w14:schemeClr w14:val="tx1"/>
            </w14:solidFill>
          </w14:textFill>
        </w:rPr>
        <w:t xml:space="preserve">, dengan kualifikasi “Baik” dan rekomendasi yaitu : Peserta perlu diberikan pengayaan pengembangan potensi diri dalam bentuk kegiatan-kegiatan yang terukur pada saat melaksanakan aksi perubahan dengan bimbingan sikap perilaku dalam jabatan pimpinan administrator. </w:t>
      </w:r>
    </w:p>
    <w:p w14:paraId="3ACC7D2A">
      <w:pPr>
        <w:spacing w:line="360" w:lineRule="auto"/>
        <w:ind w:left="284" w:firstLine="709"/>
        <w:jc w:val="both"/>
        <w:rPr>
          <w:rFonts w:ascii="Arial" w:hAnsi="Arial" w:cs="Arial"/>
          <w:b/>
          <w:sz w:val="24"/>
          <w:szCs w:val="24"/>
        </w:rPr>
      </w:pPr>
      <w:r>
        <w:rPr>
          <w:rFonts w:ascii="Arial" w:hAnsi="Arial" w:eastAsia="Arial MT" w:cs="Arial"/>
          <w:sz w:val="24"/>
          <w:szCs w:val="24"/>
          <w:lang w:val="id-ID"/>
        </w:rPr>
        <w:t>Hasil</w:t>
      </w:r>
      <w:r>
        <w:rPr>
          <w:rFonts w:ascii="Arial" w:hAnsi="Arial" w:eastAsia="Arial MT" w:cs="Arial"/>
          <w:spacing w:val="34"/>
          <w:sz w:val="24"/>
          <w:szCs w:val="24"/>
          <w:lang w:val="id-ID"/>
        </w:rPr>
        <w:t xml:space="preserve"> </w:t>
      </w:r>
      <w:r>
        <w:rPr>
          <w:rFonts w:ascii="Arial" w:hAnsi="Arial" w:eastAsia="Arial MT" w:cs="Arial"/>
          <w:sz w:val="24"/>
          <w:szCs w:val="24"/>
          <w:lang w:val="id-ID"/>
        </w:rPr>
        <w:t>Pemetaan</w:t>
      </w:r>
      <w:r>
        <w:rPr>
          <w:rFonts w:ascii="Arial" w:hAnsi="Arial" w:eastAsia="Arial MT" w:cs="Arial"/>
          <w:spacing w:val="48"/>
          <w:sz w:val="24"/>
          <w:szCs w:val="24"/>
          <w:lang w:val="id-ID"/>
        </w:rPr>
        <w:t xml:space="preserve"> </w:t>
      </w:r>
      <w:r>
        <w:rPr>
          <w:rFonts w:ascii="Arial" w:hAnsi="Arial" w:eastAsia="Arial MT" w:cs="Arial"/>
          <w:sz w:val="24"/>
          <w:szCs w:val="24"/>
          <w:lang w:val="id-ID"/>
        </w:rPr>
        <w:t>antara</w:t>
      </w:r>
      <w:r>
        <w:rPr>
          <w:rFonts w:ascii="Arial" w:hAnsi="Arial" w:eastAsia="Arial MT" w:cs="Arial"/>
          <w:spacing w:val="34"/>
          <w:sz w:val="24"/>
          <w:szCs w:val="24"/>
          <w:lang w:val="id-ID"/>
        </w:rPr>
        <w:t xml:space="preserve"> </w:t>
      </w:r>
      <w:r>
        <w:rPr>
          <w:rFonts w:ascii="Arial" w:hAnsi="Arial" w:eastAsia="Arial MT" w:cs="Arial"/>
          <w:sz w:val="24"/>
          <w:szCs w:val="24"/>
          <w:lang w:val="id-ID"/>
        </w:rPr>
        <w:t>Mentor</w:t>
      </w:r>
      <w:r>
        <w:rPr>
          <w:rFonts w:ascii="Arial" w:hAnsi="Arial" w:eastAsia="Arial MT" w:cs="Arial"/>
          <w:spacing w:val="39"/>
          <w:sz w:val="24"/>
          <w:szCs w:val="24"/>
          <w:lang w:val="id-ID"/>
        </w:rPr>
        <w:t xml:space="preserve"> </w:t>
      </w:r>
      <w:r>
        <w:rPr>
          <w:rFonts w:ascii="Arial" w:hAnsi="Arial" w:eastAsia="Arial MT" w:cs="Arial"/>
          <w:sz w:val="24"/>
          <w:szCs w:val="24"/>
          <w:lang w:val="id-ID"/>
        </w:rPr>
        <w:t>dan</w:t>
      </w:r>
      <w:r>
        <w:rPr>
          <w:rFonts w:ascii="Arial" w:hAnsi="Arial" w:eastAsia="Arial MT" w:cs="Arial"/>
          <w:spacing w:val="34"/>
          <w:sz w:val="24"/>
          <w:szCs w:val="24"/>
          <w:lang w:val="id-ID"/>
        </w:rPr>
        <w:t xml:space="preserve"> </w:t>
      </w:r>
      <w:r>
        <w:rPr>
          <w:rFonts w:ascii="Arial" w:hAnsi="Arial" w:eastAsia="Arial MT" w:cs="Arial"/>
          <w:sz w:val="24"/>
          <w:szCs w:val="24"/>
          <w:lang w:val="id-ID"/>
        </w:rPr>
        <w:t>Peserta</w:t>
      </w:r>
      <w:r>
        <w:rPr>
          <w:rFonts w:ascii="Arial" w:hAnsi="Arial" w:eastAsia="Arial MT" w:cs="Arial"/>
          <w:spacing w:val="34"/>
          <w:sz w:val="24"/>
          <w:szCs w:val="24"/>
          <w:lang w:val="id-ID"/>
        </w:rPr>
        <w:t xml:space="preserve"> </w:t>
      </w:r>
      <w:r>
        <w:rPr>
          <w:rFonts w:ascii="Arial" w:hAnsi="Arial" w:eastAsia="Arial MT" w:cs="Arial"/>
          <w:sz w:val="24"/>
          <w:szCs w:val="24"/>
          <w:lang w:val="id-ID"/>
        </w:rPr>
        <w:t>yang</w:t>
      </w:r>
      <w:r>
        <w:rPr>
          <w:rFonts w:ascii="Arial" w:hAnsi="Arial" w:eastAsia="Arial MT" w:cs="Arial"/>
          <w:spacing w:val="34"/>
          <w:sz w:val="24"/>
          <w:szCs w:val="24"/>
          <w:lang w:val="id-ID"/>
        </w:rPr>
        <w:t xml:space="preserve"> </w:t>
      </w:r>
      <w:r>
        <w:rPr>
          <w:rFonts w:ascii="Arial" w:hAnsi="Arial" w:eastAsia="Arial MT" w:cs="Arial"/>
          <w:sz w:val="24"/>
          <w:szCs w:val="24"/>
          <w:lang w:val="id-ID"/>
        </w:rPr>
        <w:t>disepakati</w:t>
      </w:r>
      <w:r>
        <w:rPr>
          <w:rFonts w:ascii="Arial" w:hAnsi="Arial" w:eastAsia="Arial MT" w:cs="Arial"/>
          <w:spacing w:val="48"/>
          <w:sz w:val="24"/>
          <w:szCs w:val="24"/>
          <w:lang w:val="id-ID"/>
        </w:rPr>
        <w:t xml:space="preserve"> </w:t>
      </w:r>
      <w:r>
        <w:rPr>
          <w:rFonts w:ascii="Arial" w:hAnsi="Arial" w:eastAsia="Arial MT" w:cs="Arial"/>
          <w:sz w:val="24"/>
          <w:szCs w:val="24"/>
          <w:lang w:val="id-ID"/>
        </w:rPr>
        <w:t>adalah</w:t>
      </w:r>
      <w:r>
        <w:rPr>
          <w:rFonts w:ascii="Arial" w:hAnsi="Arial" w:eastAsia="Arial MT" w:cs="Arial"/>
          <w:spacing w:val="59"/>
          <w:sz w:val="24"/>
          <w:szCs w:val="24"/>
          <w:lang w:val="id-ID"/>
        </w:rPr>
        <w:t xml:space="preserve"> </w:t>
      </w:r>
      <w:r>
        <w:rPr>
          <w:rFonts w:ascii="Arial" w:hAnsi="Arial" w:eastAsia="Arial MT" w:cs="Arial"/>
          <w:sz w:val="24"/>
          <w:szCs w:val="24"/>
          <w:lang w:val="id-ID"/>
        </w:rPr>
        <w:t>meningkatkan</w:t>
      </w:r>
      <w:r>
        <w:rPr>
          <w:rFonts w:ascii="Arial" w:hAnsi="Arial" w:eastAsia="Arial MT" w:cs="Arial"/>
          <w:sz w:val="24"/>
          <w:szCs w:val="24"/>
          <w:lang w:val="en-US"/>
        </w:rPr>
        <w:t xml:space="preserve"> </w:t>
      </w:r>
      <w:r>
        <w:rPr>
          <w:rFonts w:ascii="Arial" w:hAnsi="Arial" w:eastAsia="Arial MT" w:cs="Arial"/>
          <w:spacing w:val="-64"/>
          <w:sz w:val="24"/>
          <w:szCs w:val="24"/>
          <w:lang w:val="id-ID"/>
        </w:rPr>
        <w:t xml:space="preserve"> </w:t>
      </w:r>
      <w:r>
        <w:rPr>
          <w:rFonts w:ascii="Arial" w:hAnsi="Arial" w:eastAsia="Arial MT" w:cs="Arial"/>
          <w:spacing w:val="-64"/>
          <w:sz w:val="24"/>
          <w:szCs w:val="24"/>
        </w:rPr>
        <w:t xml:space="preserve">      </w:t>
      </w:r>
      <w:r>
        <w:rPr>
          <w:rFonts w:ascii="Arial" w:hAnsi="Arial" w:eastAsia="Arial MT" w:cs="Arial"/>
          <w:sz w:val="24"/>
          <w:szCs w:val="24"/>
          <w:lang w:val="id-ID"/>
        </w:rPr>
        <w:t>komponen</w:t>
      </w:r>
      <w:r>
        <w:rPr>
          <w:rFonts w:ascii="Arial" w:hAnsi="Arial" w:eastAsia="Arial MT" w:cs="Arial"/>
          <w:spacing w:val="4"/>
          <w:sz w:val="24"/>
          <w:szCs w:val="24"/>
          <w:lang w:val="id-ID"/>
        </w:rPr>
        <w:t xml:space="preserve"> </w:t>
      </w:r>
      <w:r>
        <w:rPr>
          <w:rFonts w:ascii="Arial" w:hAnsi="Arial" w:eastAsia="Arial MT" w:cs="Arial"/>
          <w:sz w:val="24"/>
          <w:szCs w:val="24"/>
          <w:lang w:val="id-ID"/>
        </w:rPr>
        <w:t>yang</w:t>
      </w:r>
      <w:r>
        <w:rPr>
          <w:rFonts w:ascii="Arial" w:hAnsi="Arial" w:eastAsia="Arial MT" w:cs="Arial"/>
          <w:spacing w:val="5"/>
          <w:sz w:val="24"/>
          <w:szCs w:val="24"/>
          <w:lang w:val="id-ID"/>
        </w:rPr>
        <w:t xml:space="preserve"> </w:t>
      </w:r>
      <w:r>
        <w:rPr>
          <w:rFonts w:ascii="Arial" w:hAnsi="Arial" w:eastAsia="Arial MT" w:cs="Arial"/>
          <w:sz w:val="24"/>
          <w:szCs w:val="24"/>
          <w:lang w:val="id-ID"/>
        </w:rPr>
        <w:t>terdiri</w:t>
      </w:r>
      <w:r>
        <w:rPr>
          <w:rFonts w:ascii="Arial" w:hAnsi="Arial" w:eastAsia="Arial MT" w:cs="Arial"/>
          <w:spacing w:val="20"/>
          <w:sz w:val="24"/>
          <w:szCs w:val="24"/>
          <w:lang w:val="id-ID"/>
        </w:rPr>
        <w:t xml:space="preserve"> </w:t>
      </w:r>
      <w:r>
        <w:rPr>
          <w:rFonts w:ascii="Arial" w:hAnsi="Arial" w:eastAsia="Arial MT" w:cs="Arial"/>
          <w:sz w:val="24"/>
          <w:szCs w:val="24"/>
          <w:lang w:val="id-ID"/>
        </w:rPr>
        <w:t>dari</w:t>
      </w:r>
      <w:r>
        <w:rPr>
          <w:rFonts w:ascii="Arial" w:hAnsi="Arial" w:eastAsia="Arial MT" w:cs="Arial"/>
          <w:spacing w:val="2"/>
          <w:sz w:val="24"/>
          <w:szCs w:val="24"/>
          <w:lang w:val="id-ID"/>
        </w:rPr>
        <w:t xml:space="preserve"> </w:t>
      </w:r>
      <w:r>
        <w:rPr>
          <w:rFonts w:ascii="Arial" w:hAnsi="Arial" w:eastAsia="Arial MT" w:cs="Arial"/>
          <w:sz w:val="24"/>
          <w:szCs w:val="24"/>
          <w:lang w:val="id-ID"/>
        </w:rPr>
        <w:t>:</w:t>
      </w:r>
    </w:p>
    <w:p w14:paraId="20FDCDD0">
      <w:pPr>
        <w:spacing w:line="360" w:lineRule="auto"/>
        <w:rPr>
          <w:rFonts w:ascii="Arial" w:hAnsi="Arial" w:cs="Arial"/>
          <w:b/>
          <w:sz w:val="24"/>
          <w:szCs w:val="24"/>
        </w:rPr>
      </w:pPr>
      <w:r>
        <w:rPr>
          <w:rFonts w:ascii="Arial" w:hAnsi="Arial" w:cs="Arial"/>
          <w:b/>
          <w:sz w:val="24"/>
          <w:szCs w:val="24"/>
        </w:rPr>
        <w:t>Tabel 1.11 Pengembangan Potensi Diri</w:t>
      </w:r>
    </w:p>
    <w:tbl>
      <w:tblPr>
        <w:tblStyle w:val="7"/>
        <w:tblW w:w="9771" w:type="dxa"/>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564"/>
        <w:gridCol w:w="2135"/>
        <w:gridCol w:w="2693"/>
        <w:gridCol w:w="2268"/>
        <w:gridCol w:w="2111"/>
      </w:tblGrid>
      <w:tr w14:paraId="58084F2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380" w:hRule="atLeast"/>
        </w:trPr>
        <w:tc>
          <w:tcPr>
            <w:tcW w:w="564" w:type="dxa"/>
            <w:shd w:val="clear" w:color="auto" w:fill="FABF8F" w:themeFill="accent6" w:themeFillTint="99"/>
            <w:vAlign w:val="center"/>
          </w:tcPr>
          <w:p w14:paraId="55CBE543">
            <w:pPr>
              <w:spacing w:before="182"/>
              <w:ind w:left="5"/>
              <w:jc w:val="center"/>
              <w:rPr>
                <w:rFonts w:ascii="Arial" w:hAnsi="Arial" w:eastAsia="Arial" w:cs="Arial"/>
                <w:b/>
                <w:sz w:val="20"/>
                <w:lang w:val="en-US"/>
              </w:rPr>
            </w:pPr>
            <w:r>
              <w:rPr>
                <w:rFonts w:ascii="Arial" w:hAnsi="Arial" w:eastAsia="Arial" w:cs="Arial"/>
                <w:b/>
                <w:sz w:val="20"/>
                <w:lang w:val="en-US"/>
              </w:rPr>
              <w:t>NO</w:t>
            </w:r>
          </w:p>
        </w:tc>
        <w:tc>
          <w:tcPr>
            <w:tcW w:w="2135" w:type="dxa"/>
            <w:shd w:val="clear" w:color="auto" w:fill="FABF8F" w:themeFill="accent6" w:themeFillTint="99"/>
            <w:vAlign w:val="center"/>
          </w:tcPr>
          <w:p w14:paraId="235F7C6E">
            <w:pPr>
              <w:ind w:left="145"/>
              <w:jc w:val="center"/>
              <w:rPr>
                <w:rFonts w:ascii="Arial" w:hAnsi="Arial" w:eastAsia="Arial" w:cs="Arial"/>
                <w:b/>
                <w:sz w:val="20"/>
                <w:lang w:val="en-US"/>
              </w:rPr>
            </w:pPr>
            <w:r>
              <w:rPr>
                <w:rFonts w:ascii="Arial" w:hAnsi="Arial" w:eastAsia="Arial" w:cs="Arial"/>
                <w:b/>
                <w:sz w:val="20"/>
                <w:lang w:val="en-US"/>
              </w:rPr>
              <w:t>KOMPONEN/ SUBKOMPONEN</w:t>
            </w:r>
          </w:p>
        </w:tc>
        <w:tc>
          <w:tcPr>
            <w:tcW w:w="2693" w:type="dxa"/>
            <w:shd w:val="clear" w:color="auto" w:fill="FABF8F" w:themeFill="accent6" w:themeFillTint="99"/>
            <w:vAlign w:val="center"/>
          </w:tcPr>
          <w:p w14:paraId="213554B1">
            <w:pPr>
              <w:ind w:left="190" w:right="181" w:firstLine="4"/>
              <w:jc w:val="center"/>
              <w:rPr>
                <w:rFonts w:ascii="Arial" w:hAnsi="Arial" w:eastAsia="Arial" w:cs="Arial"/>
                <w:b/>
                <w:sz w:val="20"/>
                <w:lang w:val="en-US"/>
              </w:rPr>
            </w:pPr>
            <w:r>
              <w:rPr>
                <w:rFonts w:ascii="Arial" w:hAnsi="Arial" w:eastAsia="Arial" w:cs="Arial"/>
                <w:b/>
                <w:sz w:val="20"/>
                <w:lang w:val="en-US"/>
              </w:rPr>
              <w:t>KEGIATAN</w:t>
            </w:r>
            <w:r>
              <w:rPr>
                <w:rFonts w:ascii="Arial" w:hAnsi="Arial" w:eastAsia="Arial" w:cs="Arial"/>
                <w:b/>
                <w:spacing w:val="1"/>
                <w:sz w:val="20"/>
                <w:lang w:val="en-US"/>
              </w:rPr>
              <w:t xml:space="preserve"> </w:t>
            </w:r>
            <w:r>
              <w:rPr>
                <w:rFonts w:ascii="Arial" w:hAnsi="Arial" w:eastAsia="Arial" w:cs="Arial"/>
                <w:b/>
                <w:sz w:val="20"/>
                <w:lang w:val="en-US"/>
              </w:rPr>
              <w:t>PENGEMBANGAN</w:t>
            </w:r>
            <w:r>
              <w:rPr>
                <w:rFonts w:ascii="Arial" w:hAnsi="Arial" w:eastAsia="Arial" w:cs="Arial"/>
                <w:b/>
                <w:spacing w:val="-9"/>
                <w:sz w:val="20"/>
                <w:lang w:val="en-US"/>
              </w:rPr>
              <w:t xml:space="preserve"> </w:t>
            </w:r>
            <w:r>
              <w:rPr>
                <w:rFonts w:ascii="Arial" w:hAnsi="Arial" w:eastAsia="Arial" w:cs="Arial"/>
                <w:b/>
                <w:sz w:val="20"/>
                <w:lang w:val="en-US"/>
              </w:rPr>
              <w:t xml:space="preserve">DIRI </w:t>
            </w:r>
            <w:r>
              <w:rPr>
                <w:rFonts w:ascii="Arial" w:hAnsi="Arial" w:eastAsia="Arial" w:cs="Arial"/>
                <w:b/>
                <w:spacing w:val="-47"/>
                <w:sz w:val="20"/>
                <w:lang w:val="en-US"/>
              </w:rPr>
              <w:t xml:space="preserve">  </w:t>
            </w:r>
            <w:r>
              <w:rPr>
                <w:rFonts w:ascii="Arial" w:hAnsi="Arial" w:eastAsia="Arial" w:cs="Arial"/>
                <w:b/>
                <w:sz w:val="20"/>
                <w:lang w:val="en-US"/>
              </w:rPr>
              <w:t>UNTUK MENDUKUNG</w:t>
            </w:r>
            <w:r>
              <w:rPr>
                <w:rFonts w:ascii="Arial" w:hAnsi="Arial" w:eastAsia="Arial" w:cs="Arial"/>
                <w:b/>
                <w:spacing w:val="1"/>
                <w:sz w:val="20"/>
                <w:lang w:val="en-US"/>
              </w:rPr>
              <w:t xml:space="preserve"> </w:t>
            </w:r>
            <w:r>
              <w:rPr>
                <w:rFonts w:ascii="Arial" w:hAnsi="Arial" w:eastAsia="Arial" w:cs="Arial"/>
                <w:b/>
                <w:sz w:val="20"/>
                <w:lang w:val="en-US"/>
              </w:rPr>
              <w:t>PELAKSANAAN</w:t>
            </w:r>
            <w:r>
              <w:rPr>
                <w:rFonts w:ascii="Arial" w:hAnsi="Arial" w:eastAsia="Arial" w:cs="Arial"/>
                <w:b/>
                <w:spacing w:val="1"/>
                <w:sz w:val="20"/>
                <w:lang w:val="en-US"/>
              </w:rPr>
              <w:t xml:space="preserve"> </w:t>
            </w:r>
            <w:r>
              <w:rPr>
                <w:rFonts w:ascii="Arial" w:hAnsi="Arial" w:eastAsia="Arial" w:cs="Arial"/>
                <w:b/>
                <w:sz w:val="20"/>
                <w:lang w:val="en-US"/>
              </w:rPr>
              <w:t>AKSI</w:t>
            </w:r>
            <w:r>
              <w:rPr>
                <w:rFonts w:ascii="Arial" w:hAnsi="Arial" w:eastAsia="Arial" w:cs="Arial"/>
                <w:b/>
                <w:spacing w:val="-4"/>
                <w:sz w:val="20"/>
                <w:lang w:val="en-US"/>
              </w:rPr>
              <w:t xml:space="preserve"> </w:t>
            </w:r>
            <w:r>
              <w:rPr>
                <w:rFonts w:ascii="Arial" w:hAnsi="Arial" w:eastAsia="Arial" w:cs="Arial"/>
                <w:b/>
                <w:sz w:val="20"/>
                <w:lang w:val="en-US"/>
              </w:rPr>
              <w:t>PERUBAHAN</w:t>
            </w:r>
          </w:p>
        </w:tc>
        <w:tc>
          <w:tcPr>
            <w:tcW w:w="2268" w:type="dxa"/>
            <w:shd w:val="clear" w:color="auto" w:fill="FABF8F" w:themeFill="accent6" w:themeFillTint="99"/>
            <w:vAlign w:val="center"/>
          </w:tcPr>
          <w:p w14:paraId="15FEBDC8">
            <w:pPr>
              <w:spacing w:before="9"/>
              <w:jc w:val="center"/>
              <w:rPr>
                <w:rFonts w:ascii="Arial" w:hAnsi="Arial" w:eastAsia="Arial" w:cs="Arial"/>
                <w:sz w:val="19"/>
                <w:lang w:val="en-US"/>
              </w:rPr>
            </w:pPr>
          </w:p>
          <w:p w14:paraId="68C34CF6">
            <w:pPr>
              <w:spacing w:line="242" w:lineRule="auto"/>
              <w:ind w:left="146" w:right="121" w:firstLine="24"/>
              <w:jc w:val="center"/>
              <w:rPr>
                <w:rFonts w:ascii="Arial" w:hAnsi="Arial" w:eastAsia="Arial" w:cs="Arial"/>
                <w:b/>
                <w:sz w:val="20"/>
                <w:lang w:val="en-US"/>
              </w:rPr>
            </w:pPr>
            <w:r>
              <w:rPr>
                <w:rFonts w:ascii="Arial" w:hAnsi="Arial" w:eastAsia="Arial" w:cs="Arial"/>
                <w:b/>
                <w:spacing w:val="-4"/>
                <w:sz w:val="20"/>
                <w:lang w:val="en-US"/>
              </w:rPr>
              <w:t>KEGIATAN/ TAHAPAN</w:t>
            </w:r>
            <w:r>
              <w:rPr>
                <w:rFonts w:ascii="Arial" w:hAnsi="Arial" w:eastAsia="Arial" w:cs="Arial"/>
                <w:b/>
                <w:spacing w:val="-47"/>
                <w:sz w:val="20"/>
                <w:lang w:val="en-US"/>
              </w:rPr>
              <w:t xml:space="preserve"> </w:t>
            </w:r>
            <w:r>
              <w:rPr>
                <w:rFonts w:ascii="Arial" w:hAnsi="Arial" w:eastAsia="Arial" w:cs="Arial"/>
                <w:b/>
                <w:sz w:val="20"/>
                <w:lang w:val="en-US"/>
              </w:rPr>
              <w:t>AKSI</w:t>
            </w:r>
            <w:r>
              <w:rPr>
                <w:rFonts w:ascii="Arial" w:hAnsi="Arial" w:eastAsia="Arial" w:cs="Arial"/>
                <w:b/>
                <w:spacing w:val="-9"/>
                <w:sz w:val="20"/>
                <w:lang w:val="en-US"/>
              </w:rPr>
              <w:t xml:space="preserve"> </w:t>
            </w:r>
            <w:r>
              <w:rPr>
                <w:rFonts w:ascii="Arial" w:hAnsi="Arial" w:eastAsia="Arial" w:cs="Arial"/>
                <w:b/>
                <w:sz w:val="20"/>
                <w:lang w:val="en-US"/>
              </w:rPr>
              <w:t>PERUBAHAN</w:t>
            </w:r>
          </w:p>
        </w:tc>
        <w:tc>
          <w:tcPr>
            <w:tcW w:w="2111" w:type="dxa"/>
            <w:shd w:val="clear" w:color="auto" w:fill="FABF8F" w:themeFill="accent6" w:themeFillTint="99"/>
            <w:vAlign w:val="center"/>
          </w:tcPr>
          <w:p w14:paraId="276C791F">
            <w:pPr>
              <w:spacing w:before="2" w:line="237" w:lineRule="auto"/>
              <w:ind w:left="142"/>
              <w:jc w:val="center"/>
              <w:rPr>
                <w:rFonts w:ascii="Arial" w:hAnsi="Arial" w:eastAsia="Arial" w:cs="Arial"/>
                <w:b/>
                <w:sz w:val="20"/>
                <w:lang w:val="en-US"/>
              </w:rPr>
            </w:pPr>
            <w:r>
              <w:rPr>
                <w:rFonts w:ascii="Arial" w:hAnsi="Arial" w:eastAsia="Arial" w:cs="Arial"/>
                <w:b/>
                <w:spacing w:val="-2"/>
                <w:sz w:val="20"/>
                <w:lang w:val="en-US"/>
              </w:rPr>
              <w:t>WAKTU PELAKSANAAN</w:t>
            </w:r>
            <w:r>
              <w:rPr>
                <w:rFonts w:ascii="Arial" w:hAnsi="Arial" w:eastAsia="Arial" w:cs="Arial"/>
                <w:b/>
                <w:spacing w:val="-47"/>
                <w:sz w:val="20"/>
                <w:lang w:val="en-US"/>
              </w:rPr>
              <w:t xml:space="preserve"> </w:t>
            </w:r>
            <w:r>
              <w:rPr>
                <w:rFonts w:ascii="Arial" w:hAnsi="Arial" w:eastAsia="Arial" w:cs="Arial"/>
                <w:b/>
                <w:sz w:val="20"/>
                <w:lang w:val="en-US"/>
              </w:rPr>
              <w:t>KEGIATAN</w:t>
            </w:r>
          </w:p>
          <w:p w14:paraId="076F687E">
            <w:pPr>
              <w:spacing w:before="3" w:line="210" w:lineRule="exact"/>
              <w:ind w:left="142"/>
              <w:jc w:val="center"/>
              <w:rPr>
                <w:rFonts w:ascii="Arial" w:hAnsi="Arial" w:eastAsia="Arial" w:cs="Arial"/>
                <w:b/>
                <w:sz w:val="20"/>
                <w:lang w:val="en-US"/>
              </w:rPr>
            </w:pPr>
            <w:r>
              <w:rPr>
                <w:rFonts w:ascii="Arial" w:hAnsi="Arial" w:eastAsia="Arial" w:cs="Arial"/>
                <w:b/>
                <w:sz w:val="20"/>
                <w:lang w:val="en-US"/>
              </w:rPr>
              <w:t>PENGEMBANGAN</w:t>
            </w:r>
            <w:r>
              <w:rPr>
                <w:rFonts w:ascii="Arial" w:hAnsi="Arial" w:eastAsia="Arial" w:cs="Arial"/>
                <w:b/>
                <w:spacing w:val="-4"/>
                <w:sz w:val="20"/>
                <w:lang w:val="en-US"/>
              </w:rPr>
              <w:t xml:space="preserve"> </w:t>
            </w:r>
            <w:r>
              <w:rPr>
                <w:rFonts w:ascii="Arial" w:hAnsi="Arial" w:eastAsia="Arial" w:cs="Arial"/>
                <w:b/>
                <w:sz w:val="20"/>
                <w:lang w:val="en-US"/>
              </w:rPr>
              <w:t>DIRI</w:t>
            </w:r>
          </w:p>
        </w:tc>
      </w:tr>
      <w:tr w14:paraId="0C4D547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461" w:hRule="atLeast"/>
        </w:trPr>
        <w:tc>
          <w:tcPr>
            <w:tcW w:w="564" w:type="dxa"/>
            <w:tcBorders>
              <w:top w:val="single" w:color="auto" w:sz="4" w:space="0"/>
              <w:bottom w:val="single" w:color="auto" w:sz="4" w:space="0"/>
            </w:tcBorders>
          </w:tcPr>
          <w:p w14:paraId="6C2E1D70">
            <w:pPr>
              <w:jc w:val="center"/>
              <w:rPr>
                <w:rFonts w:ascii="Arial" w:hAnsi="Arial" w:eastAsia="Arial" w:cs="Arial"/>
                <w:b/>
                <w:sz w:val="24"/>
                <w:szCs w:val="24"/>
                <w:lang w:val="en-US"/>
              </w:rPr>
            </w:pPr>
            <w:r>
              <w:rPr>
                <w:rFonts w:ascii="Arial" w:hAnsi="Arial" w:eastAsia="Arial" w:cs="Arial"/>
                <w:b/>
                <w:sz w:val="24"/>
                <w:szCs w:val="24"/>
                <w:lang w:val="en-US"/>
              </w:rPr>
              <w:t>1</w:t>
            </w:r>
          </w:p>
        </w:tc>
        <w:tc>
          <w:tcPr>
            <w:tcW w:w="2135" w:type="dxa"/>
            <w:tcBorders>
              <w:top w:val="single" w:color="auto" w:sz="4" w:space="0"/>
              <w:bottom w:val="single" w:color="auto" w:sz="4" w:space="0"/>
            </w:tcBorders>
          </w:tcPr>
          <w:p w14:paraId="402C3D23">
            <w:pPr>
              <w:spacing w:before="2"/>
              <w:ind w:left="145" w:right="134"/>
              <w:rPr>
                <w:rFonts w:ascii="Arial" w:hAnsi="Arial" w:eastAsia="Arial" w:cs="Arial"/>
                <w:sz w:val="24"/>
                <w:lang w:val="en-US"/>
              </w:rPr>
            </w:pPr>
            <w:r>
              <w:rPr>
                <w:rFonts w:ascii="Arial" w:hAnsi="Arial" w:eastAsia="Arial" w:cs="Arial"/>
                <w:sz w:val="24"/>
                <w:lang w:val="en-US"/>
              </w:rPr>
              <w:t>Komponen integritas.</w:t>
            </w:r>
          </w:p>
          <w:p w14:paraId="7C322D78">
            <w:pPr>
              <w:spacing w:before="2"/>
              <w:ind w:left="145" w:right="134"/>
              <w:rPr>
                <w:rFonts w:ascii="Arial" w:hAnsi="Arial" w:eastAsia="Arial" w:cs="Arial"/>
                <w:sz w:val="24"/>
                <w:lang w:val="en-US"/>
              </w:rPr>
            </w:pPr>
            <w:r>
              <w:rPr>
                <w:rFonts w:ascii="Arial" w:hAnsi="Arial" w:eastAsia="Arial" w:cs="Arial"/>
                <w:sz w:val="24"/>
                <w:lang w:val="en-US"/>
              </w:rPr>
              <w:t>Sub Komponen:</w:t>
            </w:r>
          </w:p>
          <w:p w14:paraId="30EB00D2">
            <w:pPr>
              <w:spacing w:before="3" w:line="256" w:lineRule="exact"/>
              <w:ind w:left="145" w:right="134"/>
              <w:rPr>
                <w:rFonts w:ascii="Arial" w:hAnsi="Arial" w:eastAsia="Arial" w:cs="Arial"/>
                <w:sz w:val="24"/>
                <w:lang w:val="en-US"/>
              </w:rPr>
            </w:pPr>
            <w:r>
              <w:rPr>
                <w:rFonts w:ascii="Arial" w:hAnsi="Arial" w:eastAsia="Arial" w:cs="Arial"/>
                <w:sz w:val="24"/>
                <w:lang w:val="en-US"/>
              </w:rPr>
              <w:t xml:space="preserve">Kejujuran </w:t>
            </w:r>
          </w:p>
        </w:tc>
        <w:tc>
          <w:tcPr>
            <w:tcW w:w="2693" w:type="dxa"/>
            <w:tcBorders>
              <w:bottom w:val="single" w:color="auto" w:sz="4" w:space="0"/>
            </w:tcBorders>
          </w:tcPr>
          <w:p w14:paraId="428B3CC6">
            <w:pPr>
              <w:spacing w:before="3" w:line="256" w:lineRule="exact"/>
              <w:ind w:left="106" w:right="95"/>
              <w:rPr>
                <w:rFonts w:ascii="Arial" w:hAnsi="Arial" w:eastAsia="Arial" w:cs="Arial"/>
                <w:sz w:val="24"/>
                <w:szCs w:val="24"/>
                <w:lang w:val="en-US"/>
              </w:rPr>
            </w:pPr>
            <w:r>
              <w:rPr>
                <w:rFonts w:ascii="Arial" w:hAnsi="Arial" w:cs="Arial"/>
                <w:sz w:val="24"/>
                <w:szCs w:val="24"/>
              </w:rPr>
              <w:t>Bersikap terbuka terhadap kritik, saran, dan masukan dari atasan dan tim</w:t>
            </w:r>
          </w:p>
        </w:tc>
        <w:tc>
          <w:tcPr>
            <w:tcW w:w="2268" w:type="dxa"/>
            <w:tcBorders>
              <w:bottom w:val="single" w:color="auto" w:sz="4" w:space="0"/>
            </w:tcBorders>
          </w:tcPr>
          <w:p w14:paraId="72A75284">
            <w:pPr>
              <w:spacing w:before="3" w:line="256" w:lineRule="exact"/>
              <w:ind w:left="110" w:right="143"/>
              <w:rPr>
                <w:rFonts w:ascii="Arial" w:hAnsi="Arial" w:eastAsia="Arial" w:cs="Arial"/>
                <w:sz w:val="24"/>
                <w:szCs w:val="24"/>
                <w:lang w:val="en-US"/>
              </w:rPr>
            </w:pPr>
            <w:r>
              <w:rPr>
                <w:rFonts w:ascii="Arial" w:hAnsi="Arial" w:cs="Arial"/>
                <w:sz w:val="24"/>
                <w:szCs w:val="24"/>
              </w:rPr>
              <w:t>Konsultasi rutin dan diskusi untuk penyempurnaan layanan</w:t>
            </w:r>
          </w:p>
        </w:tc>
        <w:tc>
          <w:tcPr>
            <w:tcW w:w="2111" w:type="dxa"/>
            <w:tcBorders>
              <w:bottom w:val="single" w:color="000000" w:sz="4" w:space="0"/>
            </w:tcBorders>
          </w:tcPr>
          <w:p w14:paraId="181582F3">
            <w:pPr>
              <w:ind w:left="140" w:right="275"/>
              <w:rPr>
                <w:rFonts w:ascii="Arial" w:hAnsi="Arial" w:eastAsia="Arial" w:cs="Arial"/>
                <w:color w:val="000000" w:themeColor="text1"/>
                <w:sz w:val="24"/>
                <w:szCs w:val="24"/>
                <w:lang w:val="en-US"/>
                <w14:textFill>
                  <w14:solidFill>
                    <w14:schemeClr w14:val="tx1"/>
                  </w14:solidFill>
                </w14:textFill>
              </w:rPr>
            </w:pPr>
            <w:r>
              <w:rPr>
                <w:rFonts w:ascii="Arial" w:hAnsi="Arial" w:cs="Arial"/>
                <w:sz w:val="24"/>
                <w:szCs w:val="24"/>
              </w:rPr>
              <w:t>Sepanjang pelaksanaan aksi</w:t>
            </w:r>
          </w:p>
        </w:tc>
      </w:tr>
      <w:tr w14:paraId="4541980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543" w:hRule="atLeast"/>
        </w:trPr>
        <w:tc>
          <w:tcPr>
            <w:tcW w:w="564" w:type="dxa"/>
            <w:tcBorders>
              <w:top w:val="single" w:color="auto" w:sz="4" w:space="0"/>
              <w:bottom w:val="single" w:color="auto" w:sz="4" w:space="0"/>
            </w:tcBorders>
          </w:tcPr>
          <w:p w14:paraId="1A115D77">
            <w:pPr>
              <w:jc w:val="center"/>
              <w:rPr>
                <w:rFonts w:ascii="Arial" w:hAnsi="Arial" w:eastAsia="Arial" w:cs="Arial"/>
                <w:b/>
                <w:sz w:val="24"/>
                <w:szCs w:val="24"/>
                <w:lang w:val="en-US"/>
              </w:rPr>
            </w:pPr>
            <w:r>
              <w:rPr>
                <w:rFonts w:ascii="Arial" w:hAnsi="Arial" w:eastAsia="Arial" w:cs="Arial"/>
                <w:b/>
                <w:sz w:val="24"/>
                <w:szCs w:val="24"/>
                <w:lang w:val="en-US"/>
              </w:rPr>
              <w:t>2</w:t>
            </w:r>
          </w:p>
        </w:tc>
        <w:tc>
          <w:tcPr>
            <w:tcW w:w="2135" w:type="dxa"/>
            <w:tcBorders>
              <w:top w:val="single" w:color="auto" w:sz="4" w:space="0"/>
              <w:bottom w:val="single" w:color="auto" w:sz="4" w:space="0"/>
            </w:tcBorders>
          </w:tcPr>
          <w:p w14:paraId="2FCD56D4">
            <w:pPr>
              <w:spacing w:before="3" w:line="256" w:lineRule="exact"/>
              <w:ind w:left="106" w:right="288"/>
              <w:jc w:val="both"/>
              <w:rPr>
                <w:rFonts w:ascii="Arial" w:hAnsi="Arial" w:eastAsia="Arial" w:cs="Arial"/>
                <w:sz w:val="24"/>
                <w:lang w:val="en-US"/>
              </w:rPr>
            </w:pPr>
            <w:r>
              <w:rPr>
                <w:rFonts w:ascii="Arial" w:hAnsi="Arial" w:eastAsia="Arial" w:cs="Arial"/>
                <w:sz w:val="24"/>
                <w:lang w:val="en-US"/>
              </w:rPr>
              <w:t xml:space="preserve">Komponen Kerjasama. </w:t>
            </w:r>
          </w:p>
          <w:p w14:paraId="7388CE2A">
            <w:pPr>
              <w:spacing w:before="3" w:line="256" w:lineRule="exact"/>
              <w:ind w:left="106" w:right="288"/>
              <w:jc w:val="both"/>
              <w:rPr>
                <w:rFonts w:ascii="Arial" w:hAnsi="Arial" w:eastAsia="Arial" w:cs="Arial"/>
                <w:sz w:val="24"/>
                <w:lang w:val="en-US"/>
              </w:rPr>
            </w:pPr>
            <w:r>
              <w:rPr>
                <w:rFonts w:ascii="Arial" w:hAnsi="Arial" w:eastAsia="Arial" w:cs="Arial"/>
                <w:sz w:val="24"/>
                <w:lang w:val="en-US"/>
              </w:rPr>
              <w:t>Sub Komponen</w:t>
            </w:r>
          </w:p>
          <w:p w14:paraId="273B6544">
            <w:pPr>
              <w:spacing w:before="2"/>
              <w:ind w:left="150" w:right="134"/>
              <w:rPr>
                <w:rFonts w:ascii="Arial" w:hAnsi="Arial" w:eastAsia="Arial" w:cs="Arial"/>
                <w:sz w:val="24"/>
                <w:lang w:val="en-US"/>
              </w:rPr>
            </w:pPr>
            <w:r>
              <w:rPr>
                <w:rFonts w:ascii="Arial" w:hAnsi="Arial" w:eastAsia="Arial" w:cs="Arial"/>
                <w:sz w:val="24"/>
                <w:lang w:val="en-US"/>
              </w:rPr>
              <w:t>Fleksibilitas</w:t>
            </w:r>
          </w:p>
        </w:tc>
        <w:tc>
          <w:tcPr>
            <w:tcW w:w="2693" w:type="dxa"/>
            <w:tcBorders>
              <w:bottom w:val="single" w:color="auto" w:sz="4" w:space="0"/>
            </w:tcBorders>
          </w:tcPr>
          <w:p w14:paraId="2CA8B3AD">
            <w:pPr>
              <w:spacing w:before="3" w:line="256" w:lineRule="exact"/>
              <w:ind w:left="106" w:right="95"/>
              <w:rPr>
                <w:rFonts w:ascii="Arial" w:hAnsi="Arial" w:eastAsia="Arial" w:cs="Arial"/>
                <w:sz w:val="24"/>
                <w:szCs w:val="24"/>
                <w:lang w:val="en-US"/>
              </w:rPr>
            </w:pPr>
            <w:r>
              <w:rPr>
                <w:rFonts w:ascii="Arial" w:hAnsi="Arial" w:cs="Arial"/>
                <w:sz w:val="24"/>
                <w:szCs w:val="24"/>
              </w:rPr>
              <w:t>Menyesuaikan pola komunikasi dengan berbagai stakeholder (atasan, tim teknis, ASN pengguna)</w:t>
            </w:r>
            <w:r>
              <w:rPr>
                <w:rFonts w:ascii="Arial" w:hAnsi="Arial" w:eastAsia="Arial" w:cs="Arial"/>
                <w:sz w:val="24"/>
                <w:szCs w:val="24"/>
                <w:lang w:val="en-US"/>
              </w:rPr>
              <w:t>.</w:t>
            </w:r>
          </w:p>
        </w:tc>
        <w:tc>
          <w:tcPr>
            <w:tcW w:w="2268" w:type="dxa"/>
            <w:tcBorders>
              <w:bottom w:val="single" w:color="auto" w:sz="4" w:space="0"/>
            </w:tcBorders>
          </w:tcPr>
          <w:p w14:paraId="5F01C2BF">
            <w:pPr>
              <w:spacing w:before="3" w:line="256" w:lineRule="exact"/>
              <w:ind w:left="110" w:right="143"/>
              <w:rPr>
                <w:rFonts w:ascii="Arial" w:hAnsi="Arial" w:eastAsia="Arial" w:cs="Arial"/>
                <w:sz w:val="24"/>
                <w:lang w:val="en-US"/>
              </w:rPr>
            </w:pPr>
            <w:r>
              <w:rPr>
                <w:rFonts w:ascii="Arial" w:hAnsi="Arial" w:eastAsia="Arial" w:cs="Arial"/>
                <w:sz w:val="24"/>
                <w:lang w:val="en-US"/>
              </w:rPr>
              <w:t>Pembentukan Tim Efektif guna membantu tercapainya tujuan Aksi perubahan. Melakukan konsultasi dan koordinasi dengan stakeholder.</w:t>
            </w:r>
          </w:p>
        </w:tc>
        <w:tc>
          <w:tcPr>
            <w:tcW w:w="2111" w:type="dxa"/>
            <w:tcBorders>
              <w:bottom w:val="single" w:color="000000" w:sz="4" w:space="0"/>
            </w:tcBorders>
          </w:tcPr>
          <w:p w14:paraId="6198FD7D">
            <w:pPr>
              <w:ind w:left="140" w:right="275"/>
              <w:rPr>
                <w:rFonts w:ascii="Arial" w:hAnsi="Arial" w:eastAsia="Arial" w:cs="Arial"/>
                <w:color w:val="000000" w:themeColor="text1"/>
                <w:sz w:val="24"/>
                <w:lang w:val="en-US"/>
                <w14:textFill>
                  <w14:solidFill>
                    <w14:schemeClr w14:val="tx1"/>
                  </w14:solidFill>
                </w14:textFill>
              </w:rPr>
            </w:pPr>
            <w:r>
              <w:rPr>
                <w:rFonts w:ascii="Arial" w:hAnsi="Arial" w:eastAsia="Arial" w:cs="Arial"/>
                <w:color w:val="000000" w:themeColor="text1"/>
                <w:sz w:val="24"/>
                <w:lang w:val="en-US"/>
                <w14:textFill>
                  <w14:solidFill>
                    <w14:schemeClr w14:val="tx1"/>
                  </w14:solidFill>
                </w14:textFill>
              </w:rPr>
              <w:t xml:space="preserve">Minggu 1 </w:t>
            </w:r>
          </w:p>
        </w:tc>
      </w:tr>
      <w:tr w14:paraId="7261634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816" w:hRule="atLeast"/>
        </w:trPr>
        <w:tc>
          <w:tcPr>
            <w:tcW w:w="564" w:type="dxa"/>
            <w:tcBorders>
              <w:top w:val="single" w:color="auto" w:sz="4" w:space="0"/>
              <w:bottom w:val="single" w:color="auto" w:sz="4" w:space="0"/>
            </w:tcBorders>
          </w:tcPr>
          <w:p w14:paraId="0DADDE7B">
            <w:pPr>
              <w:jc w:val="center"/>
              <w:rPr>
                <w:rFonts w:ascii="Arial" w:hAnsi="Arial" w:eastAsia="Arial" w:cs="Arial"/>
                <w:b/>
                <w:sz w:val="24"/>
                <w:szCs w:val="24"/>
                <w:lang w:val="en-US"/>
              </w:rPr>
            </w:pPr>
            <w:r>
              <w:rPr>
                <w:rFonts w:ascii="Arial" w:hAnsi="Arial" w:eastAsia="Arial" w:cs="Arial"/>
                <w:b/>
                <w:sz w:val="24"/>
                <w:lang w:val="en-US"/>
              </w:rPr>
              <w:t>3</w:t>
            </w:r>
          </w:p>
        </w:tc>
        <w:tc>
          <w:tcPr>
            <w:tcW w:w="2135" w:type="dxa"/>
            <w:tcBorders>
              <w:top w:val="single" w:color="auto" w:sz="4" w:space="0"/>
              <w:bottom w:val="single" w:color="auto" w:sz="4" w:space="0"/>
            </w:tcBorders>
          </w:tcPr>
          <w:p w14:paraId="63234633">
            <w:pPr>
              <w:spacing w:line="255" w:lineRule="exact"/>
              <w:ind w:left="145" w:right="134"/>
              <w:rPr>
                <w:rFonts w:ascii="Arial" w:hAnsi="Arial" w:eastAsia="Arial" w:cs="Arial"/>
                <w:sz w:val="24"/>
                <w:lang w:val="en-US"/>
              </w:rPr>
            </w:pPr>
            <w:r>
              <w:rPr>
                <w:rFonts w:ascii="Arial" w:hAnsi="Arial" w:eastAsia="Arial" w:cs="Arial"/>
                <w:sz w:val="24"/>
                <w:lang w:val="en-US"/>
              </w:rPr>
              <w:t xml:space="preserve">Komponen Mengelola perubahan. </w:t>
            </w:r>
          </w:p>
          <w:p w14:paraId="623CBD38">
            <w:pPr>
              <w:spacing w:line="255" w:lineRule="exact"/>
              <w:ind w:left="145" w:right="134"/>
              <w:rPr>
                <w:rFonts w:ascii="Arial" w:hAnsi="Arial" w:eastAsia="Arial" w:cs="Arial"/>
                <w:sz w:val="24"/>
                <w:lang w:val="en-US"/>
              </w:rPr>
            </w:pPr>
            <w:r>
              <w:rPr>
                <w:rFonts w:ascii="Arial" w:hAnsi="Arial" w:eastAsia="Arial" w:cs="Arial"/>
                <w:sz w:val="24"/>
                <w:lang w:val="en-US"/>
              </w:rPr>
              <w:t>Sub komponen: orientasi pelayanan publik</w:t>
            </w:r>
          </w:p>
        </w:tc>
        <w:tc>
          <w:tcPr>
            <w:tcW w:w="2693" w:type="dxa"/>
            <w:tcBorders>
              <w:bottom w:val="single" w:color="auto" w:sz="4" w:space="0"/>
            </w:tcBorders>
          </w:tcPr>
          <w:p w14:paraId="4F33F173">
            <w:pPr>
              <w:spacing w:before="3" w:line="256" w:lineRule="exact"/>
              <w:ind w:left="106" w:right="95"/>
              <w:rPr>
                <w:rFonts w:ascii="Arial" w:hAnsi="Arial" w:eastAsia="Arial" w:cs="Arial"/>
                <w:sz w:val="24"/>
                <w:szCs w:val="24"/>
                <w:lang w:val="en-US"/>
              </w:rPr>
            </w:pPr>
            <w:r>
              <w:rPr>
                <w:rFonts w:ascii="Arial" w:hAnsi="Arial" w:cs="Arial"/>
                <w:sz w:val="24"/>
                <w:szCs w:val="24"/>
              </w:rPr>
              <w:t>Konsultasi dan diskusi dengan tim IT/internal terkait pengembangan layanan berbasis website</w:t>
            </w:r>
          </w:p>
        </w:tc>
        <w:tc>
          <w:tcPr>
            <w:tcW w:w="2268" w:type="dxa"/>
            <w:tcBorders>
              <w:bottom w:val="single" w:color="auto" w:sz="4" w:space="0"/>
            </w:tcBorders>
          </w:tcPr>
          <w:p w14:paraId="16C29608">
            <w:pPr>
              <w:spacing w:before="3" w:line="256" w:lineRule="exact"/>
              <w:ind w:left="110" w:right="143"/>
              <w:rPr>
                <w:rFonts w:ascii="Arial" w:hAnsi="Arial" w:eastAsia="Arial" w:cs="Arial"/>
                <w:sz w:val="24"/>
                <w:szCs w:val="24"/>
                <w:lang w:val="en-US"/>
              </w:rPr>
            </w:pPr>
            <w:r>
              <w:rPr>
                <w:rFonts w:ascii="Arial" w:hAnsi="Arial" w:cs="Arial"/>
                <w:sz w:val="24"/>
                <w:szCs w:val="24"/>
              </w:rPr>
              <w:t>Perancangan dan uji coba sistem konsultasi daring di website BKPSDM</w:t>
            </w:r>
          </w:p>
        </w:tc>
        <w:tc>
          <w:tcPr>
            <w:tcW w:w="2111" w:type="dxa"/>
            <w:tcBorders>
              <w:bottom w:val="single" w:color="000000" w:sz="4" w:space="0"/>
            </w:tcBorders>
          </w:tcPr>
          <w:p w14:paraId="42026ECC">
            <w:pPr>
              <w:ind w:left="140" w:right="275"/>
              <w:rPr>
                <w:rFonts w:ascii="Arial" w:hAnsi="Arial" w:eastAsia="Arial" w:cs="Arial"/>
                <w:color w:val="000000" w:themeColor="text1"/>
                <w:sz w:val="24"/>
                <w:szCs w:val="24"/>
                <w:lang w:val="en-US"/>
                <w14:textFill>
                  <w14:solidFill>
                    <w14:schemeClr w14:val="tx1"/>
                  </w14:solidFill>
                </w14:textFill>
              </w:rPr>
            </w:pPr>
            <w:r>
              <w:rPr>
                <w:rFonts w:ascii="Arial" w:hAnsi="Arial" w:cs="Arial"/>
                <w:sz w:val="24"/>
                <w:szCs w:val="24"/>
              </w:rPr>
              <w:t>Minggu ke-4 s.d. ke-6</w:t>
            </w:r>
          </w:p>
        </w:tc>
      </w:tr>
    </w:tbl>
    <w:p w14:paraId="52054131">
      <w:pPr>
        <w:spacing w:line="360" w:lineRule="auto"/>
        <w:rPr>
          <w:rFonts w:ascii="Arial" w:hAnsi="Arial" w:cs="Arial"/>
          <w:b/>
          <w:sz w:val="24"/>
          <w:szCs w:val="24"/>
        </w:rPr>
      </w:pPr>
    </w:p>
    <w:p w14:paraId="7B290766">
      <w:pPr>
        <w:spacing w:line="360" w:lineRule="auto"/>
        <w:rPr>
          <w:rFonts w:ascii="Arial" w:hAnsi="Arial" w:cs="Arial"/>
          <w:b/>
          <w:sz w:val="24"/>
          <w:szCs w:val="24"/>
        </w:rPr>
      </w:pPr>
    </w:p>
    <w:p w14:paraId="700DDA8C">
      <w:pPr>
        <w:spacing w:line="360" w:lineRule="auto"/>
        <w:rPr>
          <w:rFonts w:ascii="Arial" w:hAnsi="Arial" w:cs="Arial"/>
          <w:b/>
          <w:sz w:val="24"/>
          <w:szCs w:val="24"/>
        </w:rPr>
      </w:pPr>
    </w:p>
    <w:p w14:paraId="5E862EDC">
      <w:pPr>
        <w:spacing w:line="360" w:lineRule="auto"/>
        <w:rPr>
          <w:rFonts w:ascii="Arial" w:hAnsi="Arial" w:cs="Arial"/>
          <w:b/>
          <w:sz w:val="24"/>
          <w:szCs w:val="24"/>
        </w:rPr>
      </w:pPr>
    </w:p>
    <w:p w14:paraId="5CC08D74">
      <w:pPr>
        <w:spacing w:line="360" w:lineRule="auto"/>
        <w:rPr>
          <w:rFonts w:ascii="Arial" w:hAnsi="Arial" w:cs="Arial"/>
          <w:b/>
          <w:sz w:val="24"/>
          <w:szCs w:val="24"/>
        </w:rPr>
      </w:pPr>
    </w:p>
    <w:p w14:paraId="61FF8BAE">
      <w:pPr>
        <w:spacing w:line="360" w:lineRule="auto"/>
        <w:rPr>
          <w:rFonts w:ascii="Arial" w:hAnsi="Arial" w:cs="Arial"/>
          <w:b/>
          <w:sz w:val="24"/>
          <w:szCs w:val="24"/>
        </w:rPr>
      </w:pPr>
    </w:p>
    <w:p w14:paraId="5242DFA6">
      <w:pPr>
        <w:spacing w:line="360" w:lineRule="auto"/>
        <w:rPr>
          <w:rFonts w:ascii="Arial" w:hAnsi="Arial" w:cs="Arial"/>
          <w:b/>
          <w:sz w:val="24"/>
          <w:szCs w:val="24"/>
        </w:rPr>
      </w:pPr>
    </w:p>
    <w:p w14:paraId="66336F8E">
      <w:pPr>
        <w:spacing w:line="360" w:lineRule="auto"/>
        <w:jc w:val="center"/>
        <w:rPr>
          <w:rFonts w:ascii="Arial" w:hAnsi="Arial" w:cs="Arial"/>
          <w:b/>
          <w:sz w:val="24"/>
          <w:szCs w:val="24"/>
        </w:rPr>
      </w:pPr>
      <w:r>
        <w:rPr>
          <w:rFonts w:ascii="Arial" w:hAnsi="Arial" w:cs="Arial"/>
          <w:b/>
          <w:sz w:val="24"/>
          <w:szCs w:val="24"/>
        </w:rPr>
        <w:t>BAB II</w:t>
      </w:r>
    </w:p>
    <w:p w14:paraId="5E4B994A">
      <w:pPr>
        <w:spacing w:line="360" w:lineRule="auto"/>
        <w:jc w:val="center"/>
        <w:rPr>
          <w:rFonts w:ascii="Arial" w:hAnsi="Arial" w:cs="Arial"/>
          <w:b/>
          <w:sz w:val="24"/>
          <w:szCs w:val="24"/>
        </w:rPr>
      </w:pPr>
      <w:r>
        <w:rPr>
          <w:rFonts w:ascii="Arial" w:hAnsi="Arial" w:cs="Arial"/>
          <w:b/>
          <w:sz w:val="24"/>
          <w:szCs w:val="24"/>
        </w:rPr>
        <w:t>DESKRIPSI PROSES KEPEMIMPINAN</w:t>
      </w:r>
    </w:p>
    <w:p w14:paraId="7D573EB1">
      <w:pPr>
        <w:spacing w:line="360" w:lineRule="auto"/>
        <w:rPr>
          <w:rFonts w:ascii="Arial" w:hAnsi="Arial" w:cs="Arial"/>
          <w:b/>
          <w:sz w:val="24"/>
          <w:szCs w:val="24"/>
        </w:rPr>
      </w:pPr>
    </w:p>
    <w:p w14:paraId="04297891">
      <w:pPr>
        <w:spacing w:line="360" w:lineRule="auto"/>
        <w:rPr>
          <w:rFonts w:ascii="Arial" w:hAnsi="Arial" w:cs="Arial"/>
          <w:b/>
          <w:sz w:val="24"/>
          <w:szCs w:val="24"/>
        </w:rPr>
      </w:pPr>
    </w:p>
    <w:p w14:paraId="170D0AF8">
      <w:pPr>
        <w:spacing w:line="360" w:lineRule="auto"/>
        <w:rPr>
          <w:rFonts w:ascii="Arial" w:hAnsi="Arial" w:cs="Arial"/>
          <w:b/>
          <w:sz w:val="24"/>
          <w:szCs w:val="24"/>
        </w:rPr>
      </w:pPr>
      <w:r>
        <w:rPr>
          <w:rFonts w:ascii="Arial" w:hAnsi="Arial" w:cs="Arial"/>
          <w:b/>
          <w:sz w:val="24"/>
          <w:szCs w:val="24"/>
        </w:rPr>
        <w:t>A. Membangun Integritas dan Akuntabilitas Kinerja Organisasi</w:t>
      </w:r>
    </w:p>
    <w:p w14:paraId="33738ACD">
      <w:pPr>
        <w:spacing w:line="360" w:lineRule="auto"/>
        <w:ind w:left="426" w:firstLine="851"/>
        <w:jc w:val="both"/>
        <w:rPr>
          <w:rFonts w:ascii="Arial" w:hAnsi="Arial" w:cs="Arial"/>
          <w:bCs/>
          <w:iCs/>
          <w:sz w:val="24"/>
          <w:szCs w:val="24"/>
        </w:rPr>
      </w:pPr>
      <w:r>
        <w:rPr>
          <w:rFonts w:ascii="Arial" w:hAnsi="Arial" w:cs="Arial"/>
          <w:spacing w:val="-1"/>
          <w:sz w:val="24"/>
          <w:szCs w:val="24"/>
        </w:rPr>
        <w:t>Integritas</w:t>
      </w:r>
      <w:r>
        <w:rPr>
          <w:rFonts w:ascii="Arial" w:hAnsi="Arial" w:cs="Arial"/>
          <w:sz w:val="24"/>
          <w:szCs w:val="24"/>
        </w:rPr>
        <w:t xml:space="preserve"> merupakan suatu bagian dari pandangan yang bisa dipercayai dan sikap jujur seseorang dalam menjelaskan “kepercayaan” pada konteks berorganisasi. Integritas juga bagian dari inti utama dalam etika, namun sebenarnya integritas tidak selalu menyangkut perihal otonomi setiap individu dan kebersamaan seseorang, tetapi lebih menyangkut loyalitas, kerjasama, dapat dipercaya serta keserasian. Dalam konteks pemerintahan dan birokrasi Integritas dimaksudkan sebagai penggunaan kekuasaan resmi, otoritas dan wewenang oleh para pejabat publik untuk tujuan-tujuan yang sah (</w:t>
      </w:r>
      <w:r>
        <w:rPr>
          <w:rFonts w:ascii="Arial" w:hAnsi="Arial" w:cs="Arial"/>
          <w:i/>
          <w:sz w:val="24"/>
          <w:szCs w:val="24"/>
        </w:rPr>
        <w:t>justified</w:t>
      </w:r>
      <w:r>
        <w:rPr>
          <w:rFonts w:ascii="Arial" w:hAnsi="Arial" w:cs="Arial"/>
          <w:sz w:val="24"/>
          <w:szCs w:val="24"/>
        </w:rPr>
        <w:t xml:space="preserve">) menurut hukum. </w:t>
      </w:r>
      <w:r>
        <w:rPr>
          <w:rFonts w:ascii="Arial" w:hAnsi="Arial" w:cs="Arial"/>
          <w:bCs/>
          <w:iCs/>
          <w:sz w:val="24"/>
          <w:szCs w:val="24"/>
        </w:rPr>
        <w:t xml:space="preserve">Integritas adalah Tanggung jawab, Komitmen, Kedisplinan, Kejujuran dan Konsistensi (1 dari 8 Kompetensi Manajerial ASN; PermenPAN &amp; RB 38 Tahun 2017). </w:t>
      </w:r>
    </w:p>
    <w:p w14:paraId="096A718A">
      <w:pPr>
        <w:spacing w:line="360" w:lineRule="auto"/>
        <w:ind w:left="426" w:firstLine="851"/>
        <w:jc w:val="both"/>
        <w:rPr>
          <w:rFonts w:ascii="Arial" w:hAnsi="Arial" w:cs="Arial"/>
          <w:spacing w:val="-1"/>
          <w:sz w:val="24"/>
          <w:szCs w:val="24"/>
        </w:rPr>
      </w:pPr>
      <w:r>
        <w:rPr>
          <w:rFonts w:ascii="Arial" w:hAnsi="Arial" w:eastAsia="Arial" w:cs="Arial"/>
          <w:sz w:val="24"/>
          <w:szCs w:val="24"/>
        </w:rPr>
        <w:t>Dalam pembangunan integritas pegawai ASN pada level individu telah ditetapkan dengan Peraturan Menteri Pendayagunaan Aparatur Negara dan Reformasi Birokrasi Nomor 60 Tahun 2020 tentang Pembangunan Integritas Pegawai Aparatur Sipil Negara. Dalam peraturan tersebut, dijelaskan bahwa integritas adalah konsistensi berperilaku yang selaras dengan nilai, norma dan/atau etika organisasi, dan jujur dalam hubungan dengan atasan, rekan kerja, bawahan langsung, dan pemangku kepentingan, serta mampu mendorong terciptanya budaya etika tinggi, bertanggung jawab atas tindakan atau keputusan beserta risiko yang menyertainya. Sedangkan pembangunan integritas pegawai ASN adalah upaya untuk mewujudkan, memperkuat, dan mempertahankan nilai dasar, daya nalar dan keberanian moral ASN.</w:t>
      </w:r>
      <w:r>
        <w:rPr>
          <w:rFonts w:ascii="Arial" w:hAnsi="Arial" w:cs="Arial"/>
          <w:bCs/>
          <w:iCs/>
          <w:sz w:val="24"/>
          <w:szCs w:val="24"/>
        </w:rPr>
        <w:t xml:space="preserve"> </w:t>
      </w:r>
      <w:r>
        <w:rPr>
          <w:rFonts w:ascii="Arial" w:hAnsi="Arial" w:cs="Arial"/>
          <w:sz w:val="24"/>
          <w:szCs w:val="24"/>
        </w:rPr>
        <w:t>Dengan demikian, Integritas adalah keteguhan diri seorang aparatur birokrasi dan pejabat publik untuk tidak meminta atau menerima apapun dari orang lain yang diduga terkait dengan jabatan publik yang dipegangnya.</w:t>
      </w:r>
      <w:r>
        <w:rPr>
          <w:rFonts w:ascii="Arial" w:hAnsi="Arial" w:cs="Arial"/>
          <w:spacing w:val="-1"/>
          <w:sz w:val="24"/>
          <w:szCs w:val="24"/>
        </w:rPr>
        <w:t xml:space="preserve"> </w:t>
      </w:r>
    </w:p>
    <w:p w14:paraId="11436F9A">
      <w:pPr>
        <w:spacing w:line="360" w:lineRule="auto"/>
        <w:ind w:left="426" w:firstLine="851"/>
        <w:jc w:val="both"/>
        <w:rPr>
          <w:rFonts w:ascii="Arial" w:hAnsi="Arial" w:eastAsia="Arial" w:cs="Arial"/>
          <w:sz w:val="24"/>
          <w:szCs w:val="24"/>
        </w:rPr>
      </w:pPr>
      <w:r>
        <w:rPr>
          <w:rFonts w:ascii="Arial" w:hAnsi="Arial" w:cs="Arial"/>
          <w:spacing w:val="-1"/>
          <w:sz w:val="24"/>
          <w:szCs w:val="24"/>
        </w:rPr>
        <w:t>Berdasarkan</w:t>
      </w:r>
      <w:r>
        <w:rPr>
          <w:rFonts w:ascii="Arial" w:hAnsi="Arial" w:eastAsia="Arial" w:cs="Arial"/>
          <w:sz w:val="24"/>
          <w:szCs w:val="24"/>
        </w:rPr>
        <w:t xml:space="preserve"> Undang-Undang Nomor 20 Tahun 2023 tentang Aparatur Sipil Negara dan Peraturan Menteri Pendayagunaan Aparatur Negara dan Reformasi Birokrasi Nomor 60 Tahun 2020 tentang Pembangunan Integritas Pegawai Aparatur Sipil Negara, pembangunan integritas pegawai ASN diukur dari :</w:t>
      </w:r>
    </w:p>
    <w:p w14:paraId="631D27FB">
      <w:pPr>
        <w:numPr>
          <w:ilvl w:val="1"/>
          <w:numId w:val="55"/>
        </w:numPr>
        <w:tabs>
          <w:tab w:val="left" w:pos="993"/>
        </w:tabs>
        <w:spacing w:line="360" w:lineRule="auto"/>
        <w:ind w:left="993" w:hanging="284"/>
        <w:jc w:val="both"/>
        <w:rPr>
          <w:rFonts w:ascii="Arial" w:hAnsi="Arial" w:cs="Arial"/>
          <w:sz w:val="24"/>
          <w:szCs w:val="24"/>
          <w:lang w:val="zh-CN" w:eastAsia="zh-CN"/>
        </w:rPr>
      </w:pPr>
      <w:r>
        <w:rPr>
          <w:rFonts w:ascii="Arial" w:hAnsi="Arial" w:cs="Arial"/>
          <w:sz w:val="24"/>
          <w:szCs w:val="24"/>
          <w:lang w:eastAsia="zh-CN"/>
        </w:rPr>
        <w:t>K</w:t>
      </w:r>
      <w:r>
        <w:rPr>
          <w:rFonts w:ascii="Arial" w:hAnsi="Arial" w:cs="Arial"/>
          <w:sz w:val="24"/>
          <w:szCs w:val="24"/>
          <w:lang w:val="zh-CN" w:eastAsia="zh-CN"/>
        </w:rPr>
        <w:t>ejujuran</w:t>
      </w:r>
      <w:r>
        <w:rPr>
          <w:rFonts w:ascii="Arial" w:hAnsi="Arial" w:cs="Arial"/>
          <w:sz w:val="24"/>
          <w:szCs w:val="24"/>
          <w:lang w:eastAsia="zh-CN"/>
        </w:rPr>
        <w:t>;</w:t>
      </w:r>
    </w:p>
    <w:p w14:paraId="7093BB7F">
      <w:pPr>
        <w:numPr>
          <w:ilvl w:val="1"/>
          <w:numId w:val="55"/>
        </w:numPr>
        <w:tabs>
          <w:tab w:val="left" w:pos="993"/>
        </w:tabs>
        <w:spacing w:line="360" w:lineRule="auto"/>
        <w:ind w:left="993" w:hanging="284"/>
        <w:jc w:val="both"/>
        <w:rPr>
          <w:rFonts w:ascii="Arial" w:hAnsi="Arial" w:cs="Arial"/>
          <w:sz w:val="24"/>
          <w:szCs w:val="24"/>
          <w:lang w:val="zh-CN" w:eastAsia="zh-CN"/>
        </w:rPr>
      </w:pPr>
      <w:r>
        <w:rPr>
          <w:rFonts w:ascii="Arial" w:hAnsi="Arial" w:cs="Arial"/>
          <w:sz w:val="24"/>
          <w:szCs w:val="24"/>
          <w:lang w:eastAsia="zh-CN"/>
        </w:rPr>
        <w:t>K</w:t>
      </w:r>
      <w:r>
        <w:rPr>
          <w:rFonts w:ascii="Arial" w:hAnsi="Arial" w:cs="Arial"/>
          <w:sz w:val="24"/>
          <w:szCs w:val="24"/>
          <w:lang w:val="zh-CN" w:eastAsia="zh-CN"/>
        </w:rPr>
        <w:t>epatuhan terhadap peraturan</w:t>
      </w:r>
      <w:r>
        <w:rPr>
          <w:rFonts w:ascii="Arial" w:hAnsi="Arial" w:cs="Arial"/>
          <w:sz w:val="24"/>
          <w:szCs w:val="24"/>
          <w:lang w:eastAsia="zh-CN"/>
        </w:rPr>
        <w:t xml:space="preserve"> </w:t>
      </w:r>
      <w:r>
        <w:rPr>
          <w:rFonts w:ascii="Arial" w:hAnsi="Arial" w:cs="Arial"/>
          <w:sz w:val="24"/>
          <w:szCs w:val="24"/>
          <w:lang w:val="zh-CN" w:eastAsia="zh-CN"/>
        </w:rPr>
        <w:t>perundan</w:t>
      </w:r>
      <w:r>
        <w:rPr>
          <w:rFonts w:ascii="Arial" w:hAnsi="Arial" w:cs="Arial"/>
          <w:sz w:val="24"/>
          <w:szCs w:val="24"/>
          <w:lang w:eastAsia="zh-CN"/>
        </w:rPr>
        <w:t>g-</w:t>
      </w:r>
      <w:r>
        <w:rPr>
          <w:rFonts w:ascii="Arial" w:hAnsi="Arial" w:cs="Arial"/>
          <w:sz w:val="24"/>
          <w:szCs w:val="24"/>
          <w:lang w:val="zh-CN" w:eastAsia="zh-CN"/>
        </w:rPr>
        <w:t>undangan</w:t>
      </w:r>
      <w:r>
        <w:rPr>
          <w:rFonts w:ascii="Arial" w:hAnsi="Arial" w:cs="Arial"/>
          <w:sz w:val="24"/>
          <w:szCs w:val="24"/>
          <w:lang w:eastAsia="zh-CN"/>
        </w:rPr>
        <w:t>;</w:t>
      </w:r>
    </w:p>
    <w:p w14:paraId="6595E1DB">
      <w:pPr>
        <w:numPr>
          <w:ilvl w:val="1"/>
          <w:numId w:val="55"/>
        </w:numPr>
        <w:tabs>
          <w:tab w:val="left" w:pos="993"/>
        </w:tabs>
        <w:spacing w:line="360" w:lineRule="auto"/>
        <w:ind w:left="993" w:hanging="284"/>
        <w:jc w:val="both"/>
        <w:rPr>
          <w:rFonts w:ascii="Arial" w:hAnsi="Arial" w:cs="Arial"/>
          <w:sz w:val="24"/>
          <w:szCs w:val="24"/>
          <w:lang w:val="zh-CN" w:eastAsia="zh-CN"/>
        </w:rPr>
      </w:pPr>
      <w:r>
        <w:rPr>
          <w:rFonts w:ascii="Arial" w:hAnsi="Arial" w:cs="Arial"/>
          <w:sz w:val="24"/>
          <w:szCs w:val="24"/>
          <w:lang w:val="en-US" w:eastAsia="zh-CN"/>
        </w:rPr>
        <w:t>K</w:t>
      </w:r>
      <w:r>
        <w:rPr>
          <w:rFonts w:ascii="Arial" w:hAnsi="Arial" w:cs="Arial"/>
          <w:sz w:val="24"/>
          <w:szCs w:val="24"/>
          <w:lang w:val="zh-CN" w:eastAsia="zh-CN"/>
        </w:rPr>
        <w:t>emampuan bekerja sama</w:t>
      </w:r>
      <w:r>
        <w:rPr>
          <w:rFonts w:ascii="Arial" w:hAnsi="Arial" w:cs="Arial"/>
          <w:sz w:val="24"/>
          <w:szCs w:val="24"/>
          <w:lang w:eastAsia="zh-CN"/>
        </w:rPr>
        <w:t>;</w:t>
      </w:r>
    </w:p>
    <w:p w14:paraId="0C598BD3">
      <w:pPr>
        <w:numPr>
          <w:ilvl w:val="1"/>
          <w:numId w:val="55"/>
        </w:numPr>
        <w:tabs>
          <w:tab w:val="left" w:pos="993"/>
        </w:tabs>
        <w:spacing w:line="360" w:lineRule="auto"/>
        <w:ind w:left="993" w:hanging="284"/>
        <w:jc w:val="both"/>
        <w:rPr>
          <w:rFonts w:ascii="Arial" w:hAnsi="Arial" w:cs="Arial"/>
          <w:sz w:val="24"/>
          <w:szCs w:val="24"/>
          <w:lang w:val="zh-CN" w:eastAsia="zh-CN"/>
        </w:rPr>
      </w:pPr>
      <w:r>
        <w:rPr>
          <w:rFonts w:ascii="Arial" w:hAnsi="Arial" w:cs="Arial"/>
          <w:sz w:val="24"/>
          <w:szCs w:val="24"/>
          <w:lang w:val="en-US" w:eastAsia="zh-CN"/>
        </w:rPr>
        <w:t>P</w:t>
      </w:r>
      <w:r>
        <w:rPr>
          <w:rFonts w:ascii="Arial" w:hAnsi="Arial" w:cs="Arial"/>
          <w:sz w:val="24"/>
          <w:szCs w:val="24"/>
          <w:lang w:val="zh-CN" w:eastAsia="zh-CN"/>
        </w:rPr>
        <w:t>engabdian kepada masyarakat, bangsa, dan negara.</w:t>
      </w:r>
    </w:p>
    <w:p w14:paraId="022E712B">
      <w:pPr>
        <w:tabs>
          <w:tab w:val="left" w:pos="993"/>
        </w:tabs>
        <w:spacing w:line="360" w:lineRule="auto"/>
        <w:jc w:val="both"/>
        <w:rPr>
          <w:rFonts w:ascii="Arial" w:hAnsi="Arial" w:cs="Arial"/>
          <w:sz w:val="24"/>
          <w:szCs w:val="24"/>
          <w:lang w:val="en-US" w:eastAsia="zh-CN"/>
        </w:rPr>
      </w:pPr>
    </w:p>
    <w:p w14:paraId="62C13D33">
      <w:pPr>
        <w:spacing w:line="360" w:lineRule="auto"/>
        <w:ind w:left="426" w:firstLine="851"/>
        <w:jc w:val="both"/>
        <w:rPr>
          <w:rFonts w:ascii="Arial" w:hAnsi="Arial" w:eastAsia="Arial" w:cs="Arial"/>
          <w:sz w:val="24"/>
          <w:szCs w:val="24"/>
        </w:rPr>
      </w:pPr>
      <w:r>
        <w:rPr>
          <w:rFonts w:ascii="Arial" w:hAnsi="Arial" w:cs="Arial"/>
          <w:spacing w:val="-1"/>
          <w:sz w:val="24"/>
          <w:szCs w:val="24"/>
        </w:rPr>
        <w:t>Sebagai</w:t>
      </w:r>
      <w:r>
        <w:rPr>
          <w:rFonts w:ascii="Arial" w:hAnsi="Arial" w:eastAsia="Arial" w:cs="Arial"/>
          <w:sz w:val="24"/>
          <w:szCs w:val="24"/>
        </w:rPr>
        <w:t xml:space="preserve"> </w:t>
      </w:r>
      <w:r>
        <w:rPr>
          <w:rFonts w:ascii="Arial" w:hAnsi="Arial" w:eastAsia="Arial" w:cs="Arial"/>
          <w:spacing w:val="-2"/>
          <w:sz w:val="24"/>
          <w:szCs w:val="24"/>
        </w:rPr>
        <w:t>s</w:t>
      </w:r>
      <w:r>
        <w:rPr>
          <w:rFonts w:ascii="Arial" w:hAnsi="Arial" w:eastAsia="Arial" w:cs="Arial"/>
          <w:spacing w:val="1"/>
          <w:sz w:val="24"/>
          <w:szCs w:val="24"/>
        </w:rPr>
        <w:t>eo</w:t>
      </w:r>
      <w:r>
        <w:rPr>
          <w:rFonts w:ascii="Arial" w:hAnsi="Arial" w:eastAsia="Arial" w:cs="Arial"/>
          <w:sz w:val="24"/>
          <w:szCs w:val="24"/>
        </w:rPr>
        <w:t>ra</w:t>
      </w:r>
      <w:r>
        <w:rPr>
          <w:rFonts w:ascii="Arial" w:hAnsi="Arial" w:eastAsia="Arial" w:cs="Arial"/>
          <w:spacing w:val="1"/>
          <w:sz w:val="24"/>
          <w:szCs w:val="24"/>
        </w:rPr>
        <w:t>n</w:t>
      </w:r>
      <w:r>
        <w:rPr>
          <w:rFonts w:ascii="Arial" w:hAnsi="Arial" w:eastAsia="Arial" w:cs="Arial"/>
          <w:sz w:val="24"/>
          <w:szCs w:val="24"/>
        </w:rPr>
        <w:t>g</w:t>
      </w:r>
      <w:r>
        <w:rPr>
          <w:rFonts w:ascii="Arial" w:hAnsi="Arial" w:eastAsia="Arial" w:cs="Arial"/>
          <w:spacing w:val="2"/>
          <w:sz w:val="24"/>
          <w:szCs w:val="24"/>
        </w:rPr>
        <w:t xml:space="preserve"> </w:t>
      </w:r>
      <w:r>
        <w:rPr>
          <w:rFonts w:ascii="Arial" w:hAnsi="Arial" w:eastAsia="Arial" w:cs="Arial"/>
          <w:i/>
          <w:sz w:val="24"/>
          <w:szCs w:val="24"/>
        </w:rPr>
        <w:t>l</w:t>
      </w:r>
      <w:r>
        <w:rPr>
          <w:rFonts w:ascii="Arial" w:hAnsi="Arial" w:eastAsia="Arial" w:cs="Arial"/>
          <w:i/>
          <w:spacing w:val="-2"/>
          <w:sz w:val="24"/>
          <w:szCs w:val="24"/>
        </w:rPr>
        <w:t>e</w:t>
      </w:r>
      <w:r>
        <w:rPr>
          <w:rFonts w:ascii="Arial" w:hAnsi="Arial" w:eastAsia="Arial" w:cs="Arial"/>
          <w:i/>
          <w:spacing w:val="1"/>
          <w:sz w:val="24"/>
          <w:szCs w:val="24"/>
        </w:rPr>
        <w:t>ade</w:t>
      </w:r>
      <w:r>
        <w:rPr>
          <w:rFonts w:ascii="Arial" w:hAnsi="Arial" w:eastAsia="Arial" w:cs="Arial"/>
          <w:i/>
          <w:sz w:val="24"/>
          <w:szCs w:val="24"/>
        </w:rPr>
        <w:t xml:space="preserve">r </w:t>
      </w:r>
      <w:r>
        <w:rPr>
          <w:rFonts w:ascii="Arial" w:hAnsi="Arial" w:eastAsia="Arial" w:cs="Arial"/>
          <w:i/>
          <w:spacing w:val="1"/>
          <w:sz w:val="24"/>
          <w:szCs w:val="24"/>
        </w:rPr>
        <w:t>p</w:t>
      </w:r>
      <w:r>
        <w:rPr>
          <w:rFonts w:ascii="Arial" w:hAnsi="Arial" w:eastAsia="Arial" w:cs="Arial"/>
          <w:i/>
          <w:sz w:val="24"/>
          <w:szCs w:val="24"/>
        </w:rPr>
        <w:t>ro</w:t>
      </w:r>
      <w:r>
        <w:rPr>
          <w:rFonts w:ascii="Arial" w:hAnsi="Arial" w:eastAsia="Arial" w:cs="Arial"/>
          <w:i/>
          <w:spacing w:val="-3"/>
          <w:sz w:val="24"/>
          <w:szCs w:val="24"/>
        </w:rPr>
        <w:t>j</w:t>
      </w:r>
      <w:r>
        <w:rPr>
          <w:rFonts w:ascii="Arial" w:hAnsi="Arial" w:eastAsia="Arial" w:cs="Arial"/>
          <w:i/>
          <w:spacing w:val="1"/>
          <w:sz w:val="24"/>
          <w:szCs w:val="24"/>
        </w:rPr>
        <w:t>e</w:t>
      </w:r>
      <w:r>
        <w:rPr>
          <w:rFonts w:ascii="Arial" w:hAnsi="Arial" w:eastAsia="Arial" w:cs="Arial"/>
          <w:i/>
          <w:sz w:val="24"/>
          <w:szCs w:val="24"/>
        </w:rPr>
        <w:t>ct</w:t>
      </w:r>
      <w:r>
        <w:rPr>
          <w:rFonts w:ascii="Arial" w:hAnsi="Arial" w:eastAsia="Arial" w:cs="Arial"/>
          <w:i/>
          <w:spacing w:val="3"/>
          <w:sz w:val="24"/>
          <w:szCs w:val="24"/>
        </w:rPr>
        <w:t xml:space="preserve"> </w:t>
      </w:r>
      <w:r>
        <w:rPr>
          <w:rFonts w:ascii="Arial" w:hAnsi="Arial" w:eastAsia="Arial" w:cs="Arial"/>
          <w:spacing w:val="-1"/>
          <w:sz w:val="24"/>
          <w:szCs w:val="24"/>
        </w:rPr>
        <w:t>d</w:t>
      </w:r>
      <w:r>
        <w:rPr>
          <w:rFonts w:ascii="Arial" w:hAnsi="Arial" w:eastAsia="Arial" w:cs="Arial"/>
          <w:spacing w:val="1"/>
          <w:sz w:val="24"/>
          <w:szCs w:val="24"/>
        </w:rPr>
        <w:t>a</w:t>
      </w:r>
      <w:r>
        <w:rPr>
          <w:rFonts w:ascii="Arial" w:hAnsi="Arial" w:eastAsia="Arial" w:cs="Arial"/>
          <w:sz w:val="24"/>
          <w:szCs w:val="24"/>
        </w:rPr>
        <w:t>l</w:t>
      </w:r>
      <w:r>
        <w:rPr>
          <w:rFonts w:ascii="Arial" w:hAnsi="Arial" w:eastAsia="Arial" w:cs="Arial"/>
          <w:spacing w:val="-2"/>
          <w:sz w:val="24"/>
          <w:szCs w:val="24"/>
        </w:rPr>
        <w:t>a</w:t>
      </w:r>
      <w:r>
        <w:rPr>
          <w:rFonts w:ascii="Arial" w:hAnsi="Arial" w:eastAsia="Arial" w:cs="Arial"/>
          <w:sz w:val="24"/>
          <w:szCs w:val="24"/>
        </w:rPr>
        <w:t xml:space="preserve">m </w:t>
      </w:r>
      <w:r>
        <w:rPr>
          <w:rFonts w:ascii="Arial" w:hAnsi="Arial" w:eastAsia="Arial" w:cs="Arial"/>
          <w:spacing w:val="1"/>
          <w:sz w:val="24"/>
          <w:szCs w:val="24"/>
        </w:rPr>
        <w:t>m</w:t>
      </w:r>
      <w:r>
        <w:rPr>
          <w:rFonts w:ascii="Arial" w:hAnsi="Arial" w:eastAsia="Arial" w:cs="Arial"/>
          <w:spacing w:val="-1"/>
          <w:sz w:val="24"/>
          <w:szCs w:val="24"/>
        </w:rPr>
        <w:t>e</w:t>
      </w:r>
      <w:r>
        <w:rPr>
          <w:rFonts w:ascii="Arial" w:hAnsi="Arial" w:eastAsia="Arial" w:cs="Arial"/>
          <w:spacing w:val="1"/>
          <w:sz w:val="24"/>
          <w:szCs w:val="24"/>
        </w:rPr>
        <w:t>m</w:t>
      </w:r>
      <w:r>
        <w:rPr>
          <w:rFonts w:ascii="Arial" w:hAnsi="Arial" w:eastAsia="Arial" w:cs="Arial"/>
          <w:spacing w:val="-1"/>
          <w:sz w:val="24"/>
          <w:szCs w:val="24"/>
        </w:rPr>
        <w:t>p</w:t>
      </w:r>
      <w:r>
        <w:rPr>
          <w:rFonts w:ascii="Arial" w:hAnsi="Arial" w:eastAsia="Arial" w:cs="Arial"/>
          <w:spacing w:val="1"/>
          <w:sz w:val="24"/>
          <w:szCs w:val="24"/>
        </w:rPr>
        <w:t>e</w:t>
      </w:r>
      <w:r>
        <w:rPr>
          <w:rFonts w:ascii="Arial" w:hAnsi="Arial" w:eastAsia="Arial" w:cs="Arial"/>
          <w:sz w:val="24"/>
          <w:szCs w:val="24"/>
        </w:rPr>
        <w:t>rs</w:t>
      </w:r>
      <w:r>
        <w:rPr>
          <w:rFonts w:ascii="Arial" w:hAnsi="Arial" w:eastAsia="Arial" w:cs="Arial"/>
          <w:spacing w:val="-1"/>
          <w:sz w:val="24"/>
          <w:szCs w:val="24"/>
        </w:rPr>
        <w:t>i</w:t>
      </w:r>
      <w:r>
        <w:rPr>
          <w:rFonts w:ascii="Arial" w:hAnsi="Arial" w:eastAsia="Arial" w:cs="Arial"/>
          <w:spacing w:val="1"/>
          <w:sz w:val="24"/>
          <w:szCs w:val="24"/>
        </w:rPr>
        <w:t>ap</w:t>
      </w:r>
      <w:r>
        <w:rPr>
          <w:rFonts w:ascii="Arial" w:hAnsi="Arial" w:eastAsia="Arial" w:cs="Arial"/>
          <w:sz w:val="24"/>
          <w:szCs w:val="24"/>
        </w:rPr>
        <w:t>k</w:t>
      </w:r>
      <w:r>
        <w:rPr>
          <w:rFonts w:ascii="Arial" w:hAnsi="Arial" w:eastAsia="Arial" w:cs="Arial"/>
          <w:spacing w:val="-1"/>
          <w:sz w:val="24"/>
          <w:szCs w:val="24"/>
        </w:rPr>
        <w:t>a</w:t>
      </w:r>
      <w:r>
        <w:rPr>
          <w:rFonts w:ascii="Arial" w:hAnsi="Arial" w:eastAsia="Arial" w:cs="Arial"/>
          <w:spacing w:val="1"/>
          <w:sz w:val="24"/>
          <w:szCs w:val="24"/>
        </w:rPr>
        <w:t>n</w:t>
      </w:r>
      <w:r>
        <w:rPr>
          <w:rFonts w:ascii="Arial" w:hAnsi="Arial" w:eastAsia="Arial" w:cs="Arial"/>
          <w:sz w:val="24"/>
          <w:szCs w:val="24"/>
        </w:rPr>
        <w:t xml:space="preserve">, </w:t>
      </w:r>
      <w:r>
        <w:rPr>
          <w:rFonts w:ascii="Arial" w:hAnsi="Arial" w:eastAsia="Arial" w:cs="Arial"/>
          <w:spacing w:val="1"/>
          <w:sz w:val="24"/>
          <w:szCs w:val="24"/>
        </w:rPr>
        <w:t>me</w:t>
      </w:r>
      <w:r>
        <w:rPr>
          <w:rFonts w:ascii="Arial" w:hAnsi="Arial" w:eastAsia="Arial" w:cs="Arial"/>
          <w:sz w:val="24"/>
          <w:szCs w:val="24"/>
        </w:rPr>
        <w:t>lak</w:t>
      </w:r>
      <w:r>
        <w:rPr>
          <w:rFonts w:ascii="Arial" w:hAnsi="Arial" w:eastAsia="Arial" w:cs="Arial"/>
          <w:spacing w:val="-2"/>
          <w:sz w:val="24"/>
          <w:szCs w:val="24"/>
        </w:rPr>
        <w:t>s</w:t>
      </w:r>
      <w:r>
        <w:rPr>
          <w:rFonts w:ascii="Arial" w:hAnsi="Arial" w:eastAsia="Arial" w:cs="Arial"/>
          <w:spacing w:val="1"/>
          <w:sz w:val="24"/>
          <w:szCs w:val="24"/>
        </w:rPr>
        <w:t>ana</w:t>
      </w:r>
      <w:r>
        <w:rPr>
          <w:rFonts w:ascii="Arial" w:hAnsi="Arial" w:eastAsia="Arial" w:cs="Arial"/>
          <w:spacing w:val="-2"/>
          <w:sz w:val="24"/>
          <w:szCs w:val="24"/>
        </w:rPr>
        <w:t>k</w:t>
      </w:r>
      <w:r>
        <w:rPr>
          <w:rFonts w:ascii="Arial" w:hAnsi="Arial" w:eastAsia="Arial" w:cs="Arial"/>
          <w:spacing w:val="1"/>
          <w:sz w:val="24"/>
          <w:szCs w:val="24"/>
        </w:rPr>
        <w:t>an</w:t>
      </w:r>
      <w:r>
        <w:rPr>
          <w:rFonts w:ascii="Arial" w:hAnsi="Arial" w:eastAsia="Arial" w:cs="Arial"/>
          <w:sz w:val="24"/>
          <w:szCs w:val="24"/>
        </w:rPr>
        <w:t xml:space="preserve">, </w:t>
      </w:r>
      <w:r>
        <w:rPr>
          <w:rFonts w:ascii="Arial" w:hAnsi="Arial" w:eastAsia="Arial" w:cs="Arial"/>
          <w:spacing w:val="1"/>
          <w:sz w:val="24"/>
          <w:szCs w:val="24"/>
        </w:rPr>
        <w:t>da</w:t>
      </w:r>
      <w:r>
        <w:rPr>
          <w:rFonts w:ascii="Arial" w:hAnsi="Arial" w:eastAsia="Arial" w:cs="Arial"/>
          <w:sz w:val="24"/>
          <w:szCs w:val="24"/>
        </w:rPr>
        <w:t>n</w:t>
      </w:r>
      <w:r>
        <w:rPr>
          <w:rFonts w:ascii="Arial" w:hAnsi="Arial" w:eastAsia="Arial" w:cs="Arial"/>
          <w:spacing w:val="1"/>
          <w:sz w:val="24"/>
          <w:szCs w:val="24"/>
        </w:rPr>
        <w:t xml:space="preserve"> </w:t>
      </w:r>
      <w:r>
        <w:rPr>
          <w:rFonts w:ascii="Arial" w:hAnsi="Arial" w:eastAsia="Arial" w:cs="Arial"/>
          <w:spacing w:val="-1"/>
          <w:sz w:val="24"/>
          <w:szCs w:val="24"/>
        </w:rPr>
        <w:t>m</w:t>
      </w:r>
      <w:r>
        <w:rPr>
          <w:rFonts w:ascii="Arial" w:hAnsi="Arial" w:eastAsia="Arial" w:cs="Arial"/>
          <w:spacing w:val="1"/>
          <w:sz w:val="24"/>
          <w:szCs w:val="24"/>
        </w:rPr>
        <w:t>en</w:t>
      </w:r>
      <w:r>
        <w:rPr>
          <w:rFonts w:ascii="Arial" w:hAnsi="Arial" w:eastAsia="Arial" w:cs="Arial"/>
          <w:spacing w:val="-1"/>
          <w:sz w:val="24"/>
          <w:szCs w:val="24"/>
        </w:rPr>
        <w:t>g</w:t>
      </w:r>
      <w:r>
        <w:rPr>
          <w:rFonts w:ascii="Arial" w:hAnsi="Arial" w:eastAsia="Arial" w:cs="Arial"/>
          <w:spacing w:val="1"/>
          <w:sz w:val="24"/>
          <w:szCs w:val="24"/>
        </w:rPr>
        <w:t>e</w:t>
      </w:r>
      <w:r>
        <w:rPr>
          <w:rFonts w:ascii="Arial" w:hAnsi="Arial" w:eastAsia="Arial" w:cs="Arial"/>
          <w:spacing w:val="-2"/>
          <w:sz w:val="24"/>
          <w:szCs w:val="24"/>
        </w:rPr>
        <w:t>v</w:t>
      </w:r>
      <w:r>
        <w:rPr>
          <w:rFonts w:ascii="Arial" w:hAnsi="Arial" w:eastAsia="Arial" w:cs="Arial"/>
          <w:spacing w:val="1"/>
          <w:sz w:val="24"/>
          <w:szCs w:val="24"/>
        </w:rPr>
        <w:t>a</w:t>
      </w:r>
      <w:r>
        <w:rPr>
          <w:rFonts w:ascii="Arial" w:hAnsi="Arial" w:eastAsia="Arial" w:cs="Arial"/>
          <w:sz w:val="24"/>
          <w:szCs w:val="24"/>
        </w:rPr>
        <w:t>lu</w:t>
      </w:r>
      <w:r>
        <w:rPr>
          <w:rFonts w:ascii="Arial" w:hAnsi="Arial" w:eastAsia="Arial" w:cs="Arial"/>
          <w:spacing w:val="1"/>
          <w:sz w:val="24"/>
          <w:szCs w:val="24"/>
        </w:rPr>
        <w:t>a</w:t>
      </w:r>
      <w:r>
        <w:rPr>
          <w:rFonts w:ascii="Arial" w:hAnsi="Arial" w:eastAsia="Arial" w:cs="Arial"/>
          <w:sz w:val="24"/>
          <w:szCs w:val="24"/>
        </w:rPr>
        <w:t>si</w:t>
      </w:r>
      <w:r>
        <w:rPr>
          <w:rFonts w:ascii="Arial" w:hAnsi="Arial" w:eastAsia="Arial" w:cs="Arial"/>
          <w:spacing w:val="2"/>
          <w:sz w:val="24"/>
          <w:szCs w:val="24"/>
        </w:rPr>
        <w:t xml:space="preserve"> </w:t>
      </w:r>
      <w:r>
        <w:rPr>
          <w:rFonts w:ascii="Arial" w:hAnsi="Arial" w:eastAsia="Arial" w:cs="Arial"/>
          <w:sz w:val="24"/>
          <w:szCs w:val="24"/>
        </w:rPr>
        <w:t>s</w:t>
      </w:r>
      <w:r>
        <w:rPr>
          <w:rFonts w:ascii="Arial" w:hAnsi="Arial" w:eastAsia="Arial" w:cs="Arial"/>
          <w:spacing w:val="1"/>
          <w:sz w:val="24"/>
          <w:szCs w:val="24"/>
        </w:rPr>
        <w:t>e</w:t>
      </w:r>
      <w:r>
        <w:rPr>
          <w:rFonts w:ascii="Arial" w:hAnsi="Arial" w:eastAsia="Arial" w:cs="Arial"/>
          <w:spacing w:val="-1"/>
          <w:sz w:val="24"/>
          <w:szCs w:val="24"/>
        </w:rPr>
        <w:t>m</w:t>
      </w:r>
      <w:r>
        <w:rPr>
          <w:rFonts w:ascii="Arial" w:hAnsi="Arial" w:eastAsia="Arial" w:cs="Arial"/>
          <w:spacing w:val="1"/>
          <w:sz w:val="24"/>
          <w:szCs w:val="24"/>
        </w:rPr>
        <w:t>u</w:t>
      </w:r>
      <w:r>
        <w:rPr>
          <w:rFonts w:ascii="Arial" w:hAnsi="Arial" w:eastAsia="Arial" w:cs="Arial"/>
          <w:sz w:val="24"/>
          <w:szCs w:val="24"/>
        </w:rPr>
        <w:t>a</w:t>
      </w:r>
      <w:r>
        <w:rPr>
          <w:rFonts w:ascii="Arial" w:hAnsi="Arial" w:eastAsia="Arial" w:cs="Arial"/>
          <w:spacing w:val="3"/>
          <w:sz w:val="24"/>
          <w:szCs w:val="24"/>
        </w:rPr>
        <w:t xml:space="preserve"> </w:t>
      </w:r>
      <w:r>
        <w:rPr>
          <w:rFonts w:ascii="Arial" w:hAnsi="Arial" w:eastAsia="Arial" w:cs="Arial"/>
          <w:spacing w:val="-2"/>
          <w:sz w:val="24"/>
          <w:szCs w:val="24"/>
        </w:rPr>
        <w:t>t</w:t>
      </w:r>
      <w:r>
        <w:rPr>
          <w:rFonts w:ascii="Arial" w:hAnsi="Arial" w:eastAsia="Arial" w:cs="Arial"/>
          <w:spacing w:val="-1"/>
          <w:sz w:val="24"/>
          <w:szCs w:val="24"/>
        </w:rPr>
        <w:t>a</w:t>
      </w:r>
      <w:r>
        <w:rPr>
          <w:rFonts w:ascii="Arial" w:hAnsi="Arial" w:eastAsia="Arial" w:cs="Arial"/>
          <w:spacing w:val="1"/>
          <w:sz w:val="24"/>
          <w:szCs w:val="24"/>
        </w:rPr>
        <w:t>ha</w:t>
      </w:r>
      <w:r>
        <w:rPr>
          <w:rFonts w:ascii="Arial" w:hAnsi="Arial" w:eastAsia="Arial" w:cs="Arial"/>
          <w:spacing w:val="-1"/>
          <w:sz w:val="24"/>
          <w:szCs w:val="24"/>
        </w:rPr>
        <w:t>p</w:t>
      </w:r>
      <w:r>
        <w:rPr>
          <w:rFonts w:ascii="Arial" w:hAnsi="Arial" w:eastAsia="Arial" w:cs="Arial"/>
          <w:spacing w:val="1"/>
          <w:sz w:val="24"/>
          <w:szCs w:val="24"/>
        </w:rPr>
        <w:t>a</w:t>
      </w:r>
      <w:r>
        <w:rPr>
          <w:rFonts w:ascii="Arial" w:hAnsi="Arial" w:eastAsia="Arial" w:cs="Arial"/>
          <w:sz w:val="24"/>
          <w:szCs w:val="24"/>
        </w:rPr>
        <w:t>n</w:t>
      </w:r>
      <w:r>
        <w:rPr>
          <w:rFonts w:ascii="Arial" w:hAnsi="Arial" w:eastAsia="Arial" w:cs="Arial"/>
          <w:spacing w:val="3"/>
          <w:sz w:val="24"/>
          <w:szCs w:val="24"/>
        </w:rPr>
        <w:t xml:space="preserve"> </w:t>
      </w:r>
      <w:r>
        <w:rPr>
          <w:rFonts w:ascii="Arial" w:hAnsi="Arial" w:eastAsia="Arial" w:cs="Arial"/>
          <w:spacing w:val="1"/>
          <w:sz w:val="24"/>
          <w:szCs w:val="24"/>
        </w:rPr>
        <w:t>a</w:t>
      </w:r>
      <w:r>
        <w:rPr>
          <w:rFonts w:ascii="Arial" w:hAnsi="Arial" w:eastAsia="Arial" w:cs="Arial"/>
          <w:sz w:val="24"/>
          <w:szCs w:val="24"/>
        </w:rPr>
        <w:t>ksi</w:t>
      </w:r>
      <w:r>
        <w:rPr>
          <w:rFonts w:ascii="Arial" w:hAnsi="Arial" w:eastAsia="Arial" w:cs="Arial"/>
          <w:spacing w:val="2"/>
          <w:sz w:val="24"/>
          <w:szCs w:val="24"/>
        </w:rPr>
        <w:t xml:space="preserve"> </w:t>
      </w:r>
      <w:r>
        <w:rPr>
          <w:rFonts w:ascii="Arial" w:hAnsi="Arial" w:eastAsia="Arial" w:cs="Arial"/>
          <w:spacing w:val="-1"/>
          <w:sz w:val="24"/>
          <w:szCs w:val="24"/>
        </w:rPr>
        <w:t>p</w:t>
      </w:r>
      <w:r>
        <w:rPr>
          <w:rFonts w:ascii="Arial" w:hAnsi="Arial" w:eastAsia="Arial" w:cs="Arial"/>
          <w:spacing w:val="1"/>
          <w:sz w:val="24"/>
          <w:szCs w:val="24"/>
        </w:rPr>
        <w:t>e</w:t>
      </w:r>
      <w:r>
        <w:rPr>
          <w:rFonts w:ascii="Arial" w:hAnsi="Arial" w:eastAsia="Arial" w:cs="Arial"/>
          <w:sz w:val="24"/>
          <w:szCs w:val="24"/>
        </w:rPr>
        <w:t>ru</w:t>
      </w:r>
      <w:r>
        <w:rPr>
          <w:rFonts w:ascii="Arial" w:hAnsi="Arial" w:eastAsia="Arial" w:cs="Arial"/>
          <w:spacing w:val="-1"/>
          <w:sz w:val="24"/>
          <w:szCs w:val="24"/>
        </w:rPr>
        <w:t>b</w:t>
      </w:r>
      <w:r>
        <w:rPr>
          <w:rFonts w:ascii="Arial" w:hAnsi="Arial" w:eastAsia="Arial" w:cs="Arial"/>
          <w:spacing w:val="1"/>
          <w:sz w:val="24"/>
          <w:szCs w:val="24"/>
        </w:rPr>
        <w:t>ah</w:t>
      </w:r>
      <w:r>
        <w:rPr>
          <w:rFonts w:ascii="Arial" w:hAnsi="Arial" w:eastAsia="Arial" w:cs="Arial"/>
          <w:spacing w:val="-1"/>
          <w:sz w:val="24"/>
          <w:szCs w:val="24"/>
        </w:rPr>
        <w:t>a</w:t>
      </w:r>
      <w:r>
        <w:rPr>
          <w:rFonts w:ascii="Arial" w:hAnsi="Arial" w:eastAsia="Arial" w:cs="Arial"/>
          <w:spacing w:val="1"/>
          <w:sz w:val="24"/>
          <w:szCs w:val="24"/>
        </w:rPr>
        <w:t>n</w:t>
      </w:r>
      <w:r>
        <w:rPr>
          <w:rFonts w:ascii="Arial" w:hAnsi="Arial" w:eastAsia="Arial" w:cs="Arial"/>
          <w:sz w:val="24"/>
          <w:szCs w:val="24"/>
        </w:rPr>
        <w:t>, t</w:t>
      </w:r>
      <w:r>
        <w:rPr>
          <w:rFonts w:ascii="Arial" w:hAnsi="Arial" w:eastAsia="Arial" w:cs="Arial"/>
          <w:spacing w:val="1"/>
          <w:sz w:val="24"/>
          <w:szCs w:val="24"/>
        </w:rPr>
        <w:t>e</w:t>
      </w:r>
      <w:r>
        <w:rPr>
          <w:rFonts w:ascii="Arial" w:hAnsi="Arial" w:eastAsia="Arial" w:cs="Arial"/>
          <w:sz w:val="24"/>
          <w:szCs w:val="24"/>
        </w:rPr>
        <w:t>r</w:t>
      </w:r>
      <w:r>
        <w:rPr>
          <w:rFonts w:ascii="Arial" w:hAnsi="Arial" w:eastAsia="Arial" w:cs="Arial"/>
          <w:spacing w:val="1"/>
          <w:sz w:val="24"/>
          <w:szCs w:val="24"/>
        </w:rPr>
        <w:t>ma</w:t>
      </w:r>
      <w:r>
        <w:rPr>
          <w:rFonts w:ascii="Arial" w:hAnsi="Arial" w:eastAsia="Arial" w:cs="Arial"/>
          <w:spacing w:val="-2"/>
          <w:sz w:val="24"/>
          <w:szCs w:val="24"/>
        </w:rPr>
        <w:t>s</w:t>
      </w:r>
      <w:r>
        <w:rPr>
          <w:rFonts w:ascii="Arial" w:hAnsi="Arial" w:eastAsia="Arial" w:cs="Arial"/>
          <w:spacing w:val="1"/>
          <w:sz w:val="24"/>
          <w:szCs w:val="24"/>
        </w:rPr>
        <w:t>u</w:t>
      </w:r>
      <w:r>
        <w:rPr>
          <w:rFonts w:ascii="Arial" w:hAnsi="Arial" w:eastAsia="Arial" w:cs="Arial"/>
          <w:sz w:val="24"/>
          <w:szCs w:val="24"/>
        </w:rPr>
        <w:t>k</w:t>
      </w:r>
      <w:r>
        <w:rPr>
          <w:rFonts w:ascii="Arial" w:hAnsi="Arial" w:eastAsia="Arial" w:cs="Arial"/>
          <w:spacing w:val="-2"/>
          <w:sz w:val="24"/>
          <w:szCs w:val="24"/>
        </w:rPr>
        <w:t xml:space="preserve"> </w:t>
      </w:r>
      <w:r>
        <w:rPr>
          <w:rFonts w:ascii="Arial" w:hAnsi="Arial" w:eastAsia="Arial" w:cs="Arial"/>
          <w:spacing w:val="1"/>
          <w:sz w:val="24"/>
          <w:szCs w:val="24"/>
        </w:rPr>
        <w:t>m</w:t>
      </w:r>
      <w:r>
        <w:rPr>
          <w:rFonts w:ascii="Arial" w:hAnsi="Arial" w:eastAsia="Arial" w:cs="Arial"/>
          <w:spacing w:val="-1"/>
          <w:sz w:val="24"/>
          <w:szCs w:val="24"/>
        </w:rPr>
        <w:t>e</w:t>
      </w:r>
      <w:r>
        <w:rPr>
          <w:rFonts w:ascii="Arial" w:hAnsi="Arial" w:eastAsia="Arial" w:cs="Arial"/>
          <w:spacing w:val="1"/>
          <w:sz w:val="24"/>
          <w:szCs w:val="24"/>
        </w:rPr>
        <w:t>m</w:t>
      </w:r>
      <w:r>
        <w:rPr>
          <w:rFonts w:ascii="Arial" w:hAnsi="Arial" w:eastAsia="Arial" w:cs="Arial"/>
          <w:sz w:val="24"/>
          <w:szCs w:val="24"/>
        </w:rPr>
        <w:t>i</w:t>
      </w:r>
      <w:r>
        <w:rPr>
          <w:rFonts w:ascii="Arial" w:hAnsi="Arial" w:eastAsia="Arial" w:cs="Arial"/>
          <w:spacing w:val="-1"/>
          <w:sz w:val="24"/>
          <w:szCs w:val="24"/>
        </w:rPr>
        <w:t>m</w:t>
      </w:r>
      <w:r>
        <w:rPr>
          <w:rFonts w:ascii="Arial" w:hAnsi="Arial" w:eastAsia="Arial" w:cs="Arial"/>
          <w:spacing w:val="1"/>
          <w:sz w:val="24"/>
          <w:szCs w:val="24"/>
        </w:rPr>
        <w:t>p</w:t>
      </w:r>
      <w:r>
        <w:rPr>
          <w:rFonts w:ascii="Arial" w:hAnsi="Arial" w:eastAsia="Arial" w:cs="Arial"/>
          <w:sz w:val="24"/>
          <w:szCs w:val="24"/>
        </w:rPr>
        <w:t>in</w:t>
      </w:r>
      <w:r>
        <w:rPr>
          <w:rFonts w:ascii="Arial" w:hAnsi="Arial" w:eastAsia="Arial" w:cs="Arial"/>
          <w:spacing w:val="1"/>
          <w:sz w:val="24"/>
          <w:szCs w:val="24"/>
        </w:rPr>
        <w:t xml:space="preserve"> </w:t>
      </w:r>
      <w:r>
        <w:rPr>
          <w:rFonts w:ascii="Arial" w:hAnsi="Arial" w:eastAsia="Arial" w:cs="Arial"/>
          <w:spacing w:val="-1"/>
          <w:sz w:val="24"/>
          <w:szCs w:val="24"/>
        </w:rPr>
        <w:t>a</w:t>
      </w:r>
      <w:r>
        <w:rPr>
          <w:rFonts w:ascii="Arial" w:hAnsi="Arial" w:eastAsia="Arial" w:cs="Arial"/>
          <w:sz w:val="24"/>
          <w:szCs w:val="24"/>
        </w:rPr>
        <w:t xml:space="preserve">ksi </w:t>
      </w:r>
      <w:r>
        <w:rPr>
          <w:rFonts w:ascii="Arial" w:hAnsi="Arial" w:eastAsia="Arial" w:cs="Arial"/>
          <w:spacing w:val="1"/>
          <w:sz w:val="24"/>
          <w:szCs w:val="24"/>
        </w:rPr>
        <w:t>pe</w:t>
      </w:r>
      <w:r>
        <w:rPr>
          <w:rFonts w:ascii="Arial" w:hAnsi="Arial" w:eastAsia="Arial" w:cs="Arial"/>
          <w:sz w:val="24"/>
          <w:szCs w:val="24"/>
        </w:rPr>
        <w:t>ru</w:t>
      </w:r>
      <w:r>
        <w:rPr>
          <w:rFonts w:ascii="Arial" w:hAnsi="Arial" w:eastAsia="Arial" w:cs="Arial"/>
          <w:spacing w:val="-1"/>
          <w:sz w:val="24"/>
          <w:szCs w:val="24"/>
        </w:rPr>
        <w:t>b</w:t>
      </w:r>
      <w:r>
        <w:rPr>
          <w:rFonts w:ascii="Arial" w:hAnsi="Arial" w:eastAsia="Arial" w:cs="Arial"/>
          <w:spacing w:val="1"/>
          <w:sz w:val="24"/>
          <w:szCs w:val="24"/>
        </w:rPr>
        <w:t>ah</w:t>
      </w:r>
      <w:r>
        <w:rPr>
          <w:rFonts w:ascii="Arial" w:hAnsi="Arial" w:eastAsia="Arial" w:cs="Arial"/>
          <w:spacing w:val="-1"/>
          <w:sz w:val="24"/>
          <w:szCs w:val="24"/>
        </w:rPr>
        <w:t>a</w:t>
      </w:r>
      <w:r>
        <w:rPr>
          <w:rFonts w:ascii="Arial" w:hAnsi="Arial" w:eastAsia="Arial" w:cs="Arial"/>
          <w:sz w:val="24"/>
          <w:szCs w:val="24"/>
        </w:rPr>
        <w:t>n</w:t>
      </w:r>
      <w:r>
        <w:rPr>
          <w:rFonts w:ascii="Arial" w:hAnsi="Arial" w:eastAsia="Arial" w:cs="Arial"/>
          <w:spacing w:val="1"/>
          <w:sz w:val="24"/>
          <w:szCs w:val="24"/>
        </w:rPr>
        <w:t xml:space="preserve"> </w:t>
      </w:r>
      <w:r>
        <w:rPr>
          <w:rFonts w:ascii="Arial" w:hAnsi="Arial" w:eastAsia="Arial" w:cs="Arial"/>
          <w:spacing w:val="-1"/>
          <w:sz w:val="24"/>
          <w:szCs w:val="24"/>
          <w:lang w:val="en-US"/>
        </w:rPr>
        <w:t xml:space="preserve">Layanan Konsultasi Perceraian Aparatur Sipil Negara Melalui Website Badan Kepegawaian dan Pengembangan Sumber Daya Manusia Kabupaten Lahat </w:t>
      </w:r>
      <w:r>
        <w:rPr>
          <w:rFonts w:ascii="Arial" w:hAnsi="Arial" w:eastAsia="Arial" w:cs="Arial"/>
          <w:iCs/>
          <w:sz w:val="24"/>
          <w:szCs w:val="24"/>
        </w:rPr>
        <w:t>,</w:t>
      </w:r>
      <w:r>
        <w:rPr>
          <w:rFonts w:ascii="Arial" w:hAnsi="Arial" w:eastAsia="Arial" w:cs="Arial"/>
          <w:spacing w:val="3"/>
          <w:sz w:val="24"/>
          <w:szCs w:val="24"/>
        </w:rPr>
        <w:t xml:space="preserve"> </w:t>
      </w:r>
      <w:r>
        <w:rPr>
          <w:rFonts w:ascii="Arial" w:hAnsi="Arial" w:eastAsia="Arial" w:cs="Arial"/>
          <w:i/>
          <w:sz w:val="24"/>
          <w:szCs w:val="24"/>
        </w:rPr>
        <w:t>le</w:t>
      </w:r>
      <w:r>
        <w:rPr>
          <w:rFonts w:ascii="Arial" w:hAnsi="Arial" w:eastAsia="Arial" w:cs="Arial"/>
          <w:i/>
          <w:spacing w:val="1"/>
          <w:sz w:val="24"/>
          <w:szCs w:val="24"/>
        </w:rPr>
        <w:t>a</w:t>
      </w:r>
      <w:r>
        <w:rPr>
          <w:rFonts w:ascii="Arial" w:hAnsi="Arial" w:eastAsia="Arial" w:cs="Arial"/>
          <w:i/>
          <w:spacing w:val="-1"/>
          <w:sz w:val="24"/>
          <w:szCs w:val="24"/>
        </w:rPr>
        <w:t>d</w:t>
      </w:r>
      <w:r>
        <w:rPr>
          <w:rFonts w:ascii="Arial" w:hAnsi="Arial" w:eastAsia="Arial" w:cs="Arial"/>
          <w:i/>
          <w:spacing w:val="1"/>
          <w:sz w:val="24"/>
          <w:szCs w:val="24"/>
        </w:rPr>
        <w:t>e</w:t>
      </w:r>
      <w:r>
        <w:rPr>
          <w:rFonts w:ascii="Arial" w:hAnsi="Arial" w:eastAsia="Arial" w:cs="Arial"/>
          <w:i/>
          <w:sz w:val="24"/>
          <w:szCs w:val="24"/>
        </w:rPr>
        <w:t>r</w:t>
      </w:r>
      <w:r>
        <w:rPr>
          <w:rFonts w:ascii="Arial" w:hAnsi="Arial" w:eastAsia="Arial" w:cs="Arial"/>
          <w:i/>
          <w:spacing w:val="1"/>
          <w:sz w:val="24"/>
          <w:szCs w:val="24"/>
        </w:rPr>
        <w:t xml:space="preserve"> p</w:t>
      </w:r>
      <w:r>
        <w:rPr>
          <w:rFonts w:ascii="Arial" w:hAnsi="Arial" w:eastAsia="Arial" w:cs="Arial"/>
          <w:i/>
          <w:sz w:val="24"/>
          <w:szCs w:val="24"/>
        </w:rPr>
        <w:t>roject</w:t>
      </w:r>
      <w:r>
        <w:rPr>
          <w:rFonts w:ascii="Arial" w:hAnsi="Arial" w:eastAsia="Arial" w:cs="Arial"/>
          <w:i/>
          <w:spacing w:val="1"/>
          <w:sz w:val="24"/>
          <w:szCs w:val="24"/>
        </w:rPr>
        <w:t xml:space="preserve"> </w:t>
      </w:r>
      <w:r>
        <w:rPr>
          <w:rFonts w:ascii="Arial" w:hAnsi="Arial" w:eastAsia="Arial" w:cs="Arial"/>
          <w:spacing w:val="1"/>
          <w:sz w:val="24"/>
          <w:szCs w:val="24"/>
        </w:rPr>
        <w:t>ha</w:t>
      </w:r>
      <w:r>
        <w:rPr>
          <w:rFonts w:ascii="Arial" w:hAnsi="Arial" w:eastAsia="Arial" w:cs="Arial"/>
          <w:sz w:val="24"/>
          <w:szCs w:val="24"/>
        </w:rPr>
        <w:t>rus</w:t>
      </w:r>
      <w:r>
        <w:rPr>
          <w:rFonts w:ascii="Arial" w:hAnsi="Arial" w:eastAsia="Arial" w:cs="Arial"/>
          <w:spacing w:val="2"/>
          <w:sz w:val="24"/>
          <w:szCs w:val="24"/>
        </w:rPr>
        <w:t xml:space="preserve"> </w:t>
      </w:r>
      <w:r>
        <w:rPr>
          <w:rFonts w:ascii="Arial" w:hAnsi="Arial" w:eastAsia="Arial" w:cs="Arial"/>
          <w:spacing w:val="-1"/>
          <w:sz w:val="24"/>
          <w:szCs w:val="24"/>
        </w:rPr>
        <w:t>m</w:t>
      </w:r>
      <w:r>
        <w:rPr>
          <w:rFonts w:ascii="Arial" w:hAnsi="Arial" w:eastAsia="Arial" w:cs="Arial"/>
          <w:spacing w:val="1"/>
          <w:sz w:val="24"/>
          <w:szCs w:val="24"/>
        </w:rPr>
        <w:t>en</w:t>
      </w:r>
      <w:r>
        <w:rPr>
          <w:rFonts w:ascii="Arial" w:hAnsi="Arial" w:eastAsia="Arial" w:cs="Arial"/>
          <w:sz w:val="24"/>
          <w:szCs w:val="24"/>
        </w:rPr>
        <w:t>j</w:t>
      </w:r>
      <w:r>
        <w:rPr>
          <w:rFonts w:ascii="Arial" w:hAnsi="Arial" w:eastAsia="Arial" w:cs="Arial"/>
          <w:spacing w:val="-2"/>
          <w:sz w:val="24"/>
          <w:szCs w:val="24"/>
        </w:rPr>
        <w:t>a</w:t>
      </w:r>
      <w:r>
        <w:rPr>
          <w:rFonts w:ascii="Arial" w:hAnsi="Arial" w:eastAsia="Arial" w:cs="Arial"/>
          <w:spacing w:val="1"/>
          <w:sz w:val="24"/>
          <w:szCs w:val="24"/>
        </w:rPr>
        <w:t>d</w:t>
      </w:r>
      <w:r>
        <w:rPr>
          <w:rFonts w:ascii="Arial" w:hAnsi="Arial" w:eastAsia="Arial" w:cs="Arial"/>
          <w:sz w:val="24"/>
          <w:szCs w:val="24"/>
        </w:rPr>
        <w:t>i</w:t>
      </w:r>
      <w:r>
        <w:rPr>
          <w:rFonts w:ascii="Arial" w:hAnsi="Arial" w:eastAsia="Arial" w:cs="Arial"/>
          <w:spacing w:val="2"/>
          <w:sz w:val="24"/>
          <w:szCs w:val="24"/>
        </w:rPr>
        <w:t xml:space="preserve"> </w:t>
      </w:r>
      <w:r>
        <w:rPr>
          <w:rFonts w:ascii="Arial" w:hAnsi="Arial" w:eastAsia="Arial" w:cs="Arial"/>
          <w:sz w:val="24"/>
          <w:szCs w:val="24"/>
        </w:rPr>
        <w:t>s</w:t>
      </w:r>
      <w:r>
        <w:rPr>
          <w:rFonts w:ascii="Arial" w:hAnsi="Arial" w:eastAsia="Arial" w:cs="Arial"/>
          <w:spacing w:val="1"/>
          <w:sz w:val="24"/>
          <w:szCs w:val="24"/>
        </w:rPr>
        <w:t>o</w:t>
      </w:r>
      <w:r>
        <w:rPr>
          <w:rFonts w:ascii="Arial" w:hAnsi="Arial" w:eastAsia="Arial" w:cs="Arial"/>
          <w:sz w:val="24"/>
          <w:szCs w:val="24"/>
        </w:rPr>
        <w:t>s</w:t>
      </w:r>
      <w:r>
        <w:rPr>
          <w:rFonts w:ascii="Arial" w:hAnsi="Arial" w:eastAsia="Arial" w:cs="Arial"/>
          <w:spacing w:val="1"/>
          <w:sz w:val="24"/>
          <w:szCs w:val="24"/>
        </w:rPr>
        <w:t>o</w:t>
      </w:r>
      <w:r>
        <w:rPr>
          <w:rFonts w:ascii="Arial" w:hAnsi="Arial" w:eastAsia="Arial" w:cs="Arial"/>
          <w:sz w:val="24"/>
          <w:szCs w:val="24"/>
        </w:rPr>
        <w:t xml:space="preserve">k </w:t>
      </w:r>
      <w:r>
        <w:rPr>
          <w:rFonts w:ascii="Arial" w:hAnsi="Arial" w:eastAsia="Arial" w:cs="Arial"/>
          <w:spacing w:val="-2"/>
          <w:sz w:val="24"/>
          <w:szCs w:val="24"/>
        </w:rPr>
        <w:t>y</w:t>
      </w:r>
      <w:r>
        <w:rPr>
          <w:rFonts w:ascii="Arial" w:hAnsi="Arial" w:eastAsia="Arial" w:cs="Arial"/>
          <w:spacing w:val="1"/>
          <w:sz w:val="24"/>
          <w:szCs w:val="24"/>
        </w:rPr>
        <w:t>an</w:t>
      </w:r>
      <w:r>
        <w:rPr>
          <w:rFonts w:ascii="Arial" w:hAnsi="Arial" w:eastAsia="Arial" w:cs="Arial"/>
          <w:sz w:val="24"/>
          <w:szCs w:val="24"/>
        </w:rPr>
        <w:t>g</w:t>
      </w:r>
      <w:r>
        <w:rPr>
          <w:rFonts w:ascii="Arial" w:hAnsi="Arial" w:eastAsia="Arial" w:cs="Arial"/>
          <w:spacing w:val="1"/>
          <w:sz w:val="24"/>
          <w:szCs w:val="24"/>
        </w:rPr>
        <w:t xml:space="preserve"> mem</w:t>
      </w:r>
      <w:r>
        <w:rPr>
          <w:rFonts w:ascii="Arial" w:hAnsi="Arial" w:eastAsia="Arial" w:cs="Arial"/>
          <w:sz w:val="24"/>
          <w:szCs w:val="24"/>
        </w:rPr>
        <w:t>i</w:t>
      </w:r>
      <w:r>
        <w:rPr>
          <w:rFonts w:ascii="Arial" w:hAnsi="Arial" w:eastAsia="Arial" w:cs="Arial"/>
          <w:spacing w:val="-1"/>
          <w:sz w:val="24"/>
          <w:szCs w:val="24"/>
        </w:rPr>
        <w:t>l</w:t>
      </w:r>
      <w:r>
        <w:rPr>
          <w:rFonts w:ascii="Arial" w:hAnsi="Arial" w:eastAsia="Arial" w:cs="Arial"/>
          <w:sz w:val="24"/>
          <w:szCs w:val="24"/>
        </w:rPr>
        <w:t>iki</w:t>
      </w:r>
      <w:r>
        <w:rPr>
          <w:rFonts w:ascii="Arial" w:hAnsi="Arial" w:eastAsia="Arial" w:cs="Arial"/>
          <w:spacing w:val="1"/>
          <w:sz w:val="24"/>
          <w:szCs w:val="24"/>
        </w:rPr>
        <w:t xml:space="preserve"> </w:t>
      </w:r>
      <w:r>
        <w:rPr>
          <w:rFonts w:ascii="Arial" w:hAnsi="Arial" w:eastAsia="Arial" w:cs="Arial"/>
          <w:sz w:val="24"/>
          <w:szCs w:val="24"/>
        </w:rPr>
        <w:t>in</w:t>
      </w:r>
      <w:r>
        <w:rPr>
          <w:rFonts w:ascii="Arial" w:hAnsi="Arial" w:eastAsia="Arial" w:cs="Arial"/>
          <w:spacing w:val="1"/>
          <w:sz w:val="24"/>
          <w:szCs w:val="24"/>
        </w:rPr>
        <w:t>te</w:t>
      </w:r>
      <w:r>
        <w:rPr>
          <w:rFonts w:ascii="Arial" w:hAnsi="Arial" w:eastAsia="Arial" w:cs="Arial"/>
          <w:spacing w:val="-1"/>
          <w:sz w:val="24"/>
          <w:szCs w:val="24"/>
        </w:rPr>
        <w:t>g</w:t>
      </w:r>
      <w:r>
        <w:rPr>
          <w:rFonts w:ascii="Arial" w:hAnsi="Arial" w:eastAsia="Arial" w:cs="Arial"/>
          <w:sz w:val="24"/>
          <w:szCs w:val="24"/>
        </w:rPr>
        <w:t>r</w:t>
      </w:r>
      <w:r>
        <w:rPr>
          <w:rFonts w:ascii="Arial" w:hAnsi="Arial" w:eastAsia="Arial" w:cs="Arial"/>
          <w:spacing w:val="-1"/>
          <w:sz w:val="24"/>
          <w:szCs w:val="24"/>
        </w:rPr>
        <w:t>i</w:t>
      </w:r>
      <w:r>
        <w:rPr>
          <w:rFonts w:ascii="Arial" w:hAnsi="Arial" w:eastAsia="Arial" w:cs="Arial"/>
          <w:sz w:val="24"/>
          <w:szCs w:val="24"/>
        </w:rPr>
        <w:t>t</w:t>
      </w:r>
      <w:r>
        <w:rPr>
          <w:rFonts w:ascii="Arial" w:hAnsi="Arial" w:eastAsia="Arial" w:cs="Arial"/>
          <w:spacing w:val="1"/>
          <w:sz w:val="24"/>
          <w:szCs w:val="24"/>
        </w:rPr>
        <w:t>a</w:t>
      </w:r>
      <w:r>
        <w:rPr>
          <w:rFonts w:ascii="Arial" w:hAnsi="Arial" w:eastAsia="Arial" w:cs="Arial"/>
          <w:sz w:val="24"/>
          <w:szCs w:val="24"/>
        </w:rPr>
        <w:t xml:space="preserve">s </w:t>
      </w:r>
      <w:r>
        <w:rPr>
          <w:rFonts w:ascii="Arial" w:hAnsi="Arial" w:eastAsia="Arial" w:cs="Arial"/>
          <w:spacing w:val="1"/>
          <w:sz w:val="24"/>
          <w:szCs w:val="24"/>
        </w:rPr>
        <w:t>da</w:t>
      </w:r>
      <w:r>
        <w:rPr>
          <w:rFonts w:ascii="Arial" w:hAnsi="Arial" w:eastAsia="Arial" w:cs="Arial"/>
          <w:sz w:val="24"/>
          <w:szCs w:val="24"/>
        </w:rPr>
        <w:t>l</w:t>
      </w:r>
      <w:r>
        <w:rPr>
          <w:rFonts w:ascii="Arial" w:hAnsi="Arial" w:eastAsia="Arial" w:cs="Arial"/>
          <w:spacing w:val="-2"/>
          <w:sz w:val="24"/>
          <w:szCs w:val="24"/>
        </w:rPr>
        <w:t>a</w:t>
      </w:r>
      <w:r>
        <w:rPr>
          <w:rFonts w:ascii="Arial" w:hAnsi="Arial" w:eastAsia="Arial" w:cs="Arial"/>
          <w:sz w:val="24"/>
          <w:szCs w:val="24"/>
        </w:rPr>
        <w:t>m</w:t>
      </w:r>
      <w:r>
        <w:rPr>
          <w:rFonts w:ascii="Arial" w:hAnsi="Arial" w:eastAsia="Arial" w:cs="Arial"/>
          <w:spacing w:val="1"/>
          <w:sz w:val="24"/>
          <w:szCs w:val="24"/>
        </w:rPr>
        <w:t xml:space="preserve"> me</w:t>
      </w:r>
      <w:r>
        <w:rPr>
          <w:rFonts w:ascii="Arial" w:hAnsi="Arial" w:eastAsia="Arial" w:cs="Arial"/>
          <w:sz w:val="24"/>
          <w:szCs w:val="24"/>
        </w:rPr>
        <w:t>lak</w:t>
      </w:r>
      <w:r>
        <w:rPr>
          <w:rFonts w:ascii="Arial" w:hAnsi="Arial" w:eastAsia="Arial" w:cs="Arial"/>
          <w:spacing w:val="-2"/>
          <w:sz w:val="24"/>
          <w:szCs w:val="24"/>
        </w:rPr>
        <w:t>s</w:t>
      </w:r>
      <w:r>
        <w:rPr>
          <w:rFonts w:ascii="Arial" w:hAnsi="Arial" w:eastAsia="Arial" w:cs="Arial"/>
          <w:spacing w:val="1"/>
          <w:sz w:val="24"/>
          <w:szCs w:val="24"/>
        </w:rPr>
        <w:t>ana</w:t>
      </w:r>
      <w:r>
        <w:rPr>
          <w:rFonts w:ascii="Arial" w:hAnsi="Arial" w:eastAsia="Arial" w:cs="Arial"/>
          <w:spacing w:val="-2"/>
          <w:sz w:val="24"/>
          <w:szCs w:val="24"/>
        </w:rPr>
        <w:t>k</w:t>
      </w:r>
      <w:r>
        <w:rPr>
          <w:rFonts w:ascii="Arial" w:hAnsi="Arial" w:eastAsia="Arial" w:cs="Arial"/>
          <w:spacing w:val="1"/>
          <w:sz w:val="24"/>
          <w:szCs w:val="24"/>
        </w:rPr>
        <w:t>a</w:t>
      </w:r>
      <w:r>
        <w:rPr>
          <w:rFonts w:ascii="Arial" w:hAnsi="Arial" w:eastAsia="Arial" w:cs="Arial"/>
          <w:sz w:val="24"/>
          <w:szCs w:val="24"/>
        </w:rPr>
        <w:t xml:space="preserve">n </w:t>
      </w:r>
      <w:r>
        <w:rPr>
          <w:rFonts w:ascii="Arial" w:hAnsi="Arial" w:eastAsia="Arial" w:cs="Arial"/>
          <w:spacing w:val="-2"/>
          <w:sz w:val="24"/>
          <w:szCs w:val="24"/>
        </w:rPr>
        <w:t>f</w:t>
      </w:r>
      <w:r>
        <w:rPr>
          <w:rFonts w:ascii="Arial" w:hAnsi="Arial" w:eastAsia="Arial" w:cs="Arial"/>
          <w:spacing w:val="1"/>
          <w:sz w:val="24"/>
          <w:szCs w:val="24"/>
        </w:rPr>
        <w:t>un</w:t>
      </w:r>
      <w:r>
        <w:rPr>
          <w:rFonts w:ascii="Arial" w:hAnsi="Arial" w:eastAsia="Arial" w:cs="Arial"/>
          <w:spacing w:val="-1"/>
          <w:sz w:val="24"/>
          <w:szCs w:val="24"/>
        </w:rPr>
        <w:t>g</w:t>
      </w:r>
      <w:r>
        <w:rPr>
          <w:rFonts w:ascii="Arial" w:hAnsi="Arial" w:eastAsia="Arial" w:cs="Arial"/>
          <w:sz w:val="24"/>
          <w:szCs w:val="24"/>
        </w:rPr>
        <w:t>si</w:t>
      </w:r>
      <w:r>
        <w:rPr>
          <w:rFonts w:ascii="Arial" w:hAnsi="Arial" w:eastAsia="Arial" w:cs="Arial"/>
          <w:spacing w:val="1"/>
          <w:sz w:val="24"/>
          <w:szCs w:val="24"/>
        </w:rPr>
        <w:t xml:space="preserve"> </w:t>
      </w:r>
      <w:r>
        <w:rPr>
          <w:rFonts w:ascii="Arial" w:hAnsi="Arial" w:eastAsia="Arial" w:cs="Arial"/>
          <w:sz w:val="24"/>
          <w:szCs w:val="24"/>
        </w:rPr>
        <w:t>k</w:t>
      </w:r>
      <w:r>
        <w:rPr>
          <w:rFonts w:ascii="Arial" w:hAnsi="Arial" w:eastAsia="Arial" w:cs="Arial"/>
          <w:spacing w:val="1"/>
          <w:sz w:val="24"/>
          <w:szCs w:val="24"/>
        </w:rPr>
        <w:t>ep</w:t>
      </w:r>
      <w:r>
        <w:rPr>
          <w:rFonts w:ascii="Arial" w:hAnsi="Arial" w:eastAsia="Arial" w:cs="Arial"/>
          <w:spacing w:val="-1"/>
          <w:sz w:val="24"/>
          <w:szCs w:val="24"/>
        </w:rPr>
        <w:t>e</w:t>
      </w:r>
      <w:r>
        <w:rPr>
          <w:rFonts w:ascii="Arial" w:hAnsi="Arial" w:eastAsia="Arial" w:cs="Arial"/>
          <w:spacing w:val="1"/>
          <w:sz w:val="24"/>
          <w:szCs w:val="24"/>
        </w:rPr>
        <w:t>m</w:t>
      </w:r>
      <w:r>
        <w:rPr>
          <w:rFonts w:ascii="Arial" w:hAnsi="Arial" w:eastAsia="Arial" w:cs="Arial"/>
          <w:spacing w:val="-3"/>
          <w:sz w:val="24"/>
          <w:szCs w:val="24"/>
        </w:rPr>
        <w:t>i</w:t>
      </w:r>
      <w:r>
        <w:rPr>
          <w:rFonts w:ascii="Arial" w:hAnsi="Arial" w:eastAsia="Arial" w:cs="Arial"/>
          <w:spacing w:val="1"/>
          <w:sz w:val="24"/>
          <w:szCs w:val="24"/>
        </w:rPr>
        <w:t>mp</w:t>
      </w:r>
      <w:r>
        <w:rPr>
          <w:rFonts w:ascii="Arial" w:hAnsi="Arial" w:eastAsia="Arial" w:cs="Arial"/>
          <w:sz w:val="24"/>
          <w:szCs w:val="24"/>
        </w:rPr>
        <w:t>i</w:t>
      </w:r>
      <w:r>
        <w:rPr>
          <w:rFonts w:ascii="Arial" w:hAnsi="Arial" w:eastAsia="Arial" w:cs="Arial"/>
          <w:spacing w:val="-2"/>
          <w:sz w:val="24"/>
          <w:szCs w:val="24"/>
        </w:rPr>
        <w:t>n</w:t>
      </w:r>
      <w:r>
        <w:rPr>
          <w:rFonts w:ascii="Arial" w:hAnsi="Arial" w:eastAsia="Arial" w:cs="Arial"/>
          <w:spacing w:val="1"/>
          <w:sz w:val="24"/>
          <w:szCs w:val="24"/>
        </w:rPr>
        <w:t>a</w:t>
      </w:r>
      <w:r>
        <w:rPr>
          <w:rFonts w:ascii="Arial" w:hAnsi="Arial" w:eastAsia="Arial" w:cs="Arial"/>
          <w:sz w:val="24"/>
          <w:szCs w:val="24"/>
        </w:rPr>
        <w:t>n</w:t>
      </w:r>
      <w:r>
        <w:rPr>
          <w:rFonts w:ascii="Arial" w:hAnsi="Arial" w:eastAsia="Arial" w:cs="Arial"/>
          <w:spacing w:val="2"/>
          <w:sz w:val="24"/>
          <w:szCs w:val="24"/>
        </w:rPr>
        <w:t xml:space="preserve"> </w:t>
      </w:r>
      <w:r>
        <w:rPr>
          <w:rFonts w:ascii="Arial" w:hAnsi="Arial" w:eastAsia="Arial" w:cs="Arial"/>
          <w:spacing w:val="-2"/>
          <w:sz w:val="24"/>
          <w:szCs w:val="24"/>
        </w:rPr>
        <w:t>s</w:t>
      </w:r>
      <w:r>
        <w:rPr>
          <w:rFonts w:ascii="Arial" w:hAnsi="Arial" w:eastAsia="Arial" w:cs="Arial"/>
          <w:spacing w:val="1"/>
          <w:sz w:val="24"/>
          <w:szCs w:val="24"/>
        </w:rPr>
        <w:t>e</w:t>
      </w:r>
      <w:r>
        <w:rPr>
          <w:rFonts w:ascii="Arial" w:hAnsi="Arial" w:eastAsia="Arial" w:cs="Arial"/>
          <w:sz w:val="24"/>
          <w:szCs w:val="24"/>
        </w:rPr>
        <w:t>lama</w:t>
      </w:r>
      <w:r>
        <w:rPr>
          <w:rFonts w:ascii="Arial" w:hAnsi="Arial" w:eastAsia="Arial" w:cs="Arial"/>
          <w:spacing w:val="2"/>
          <w:sz w:val="24"/>
          <w:szCs w:val="24"/>
        </w:rPr>
        <w:t xml:space="preserve"> </w:t>
      </w:r>
      <w:r>
        <w:rPr>
          <w:rFonts w:ascii="Arial" w:hAnsi="Arial" w:eastAsia="Arial" w:cs="Arial"/>
          <w:spacing w:val="-1"/>
          <w:sz w:val="24"/>
          <w:szCs w:val="24"/>
        </w:rPr>
        <w:t>a</w:t>
      </w:r>
      <w:r>
        <w:rPr>
          <w:rFonts w:ascii="Arial" w:hAnsi="Arial" w:eastAsia="Arial" w:cs="Arial"/>
          <w:sz w:val="24"/>
          <w:szCs w:val="24"/>
        </w:rPr>
        <w:t>t</w:t>
      </w:r>
      <w:r>
        <w:rPr>
          <w:rFonts w:ascii="Arial" w:hAnsi="Arial" w:eastAsia="Arial" w:cs="Arial"/>
          <w:spacing w:val="1"/>
          <w:sz w:val="24"/>
          <w:szCs w:val="24"/>
        </w:rPr>
        <w:t>a</w:t>
      </w:r>
      <w:r>
        <w:rPr>
          <w:rFonts w:ascii="Arial" w:hAnsi="Arial" w:eastAsia="Arial" w:cs="Arial"/>
          <w:sz w:val="24"/>
          <w:szCs w:val="24"/>
        </w:rPr>
        <w:t>u s</w:t>
      </w:r>
      <w:r>
        <w:rPr>
          <w:rFonts w:ascii="Arial" w:hAnsi="Arial" w:eastAsia="Arial" w:cs="Arial"/>
          <w:spacing w:val="1"/>
          <w:sz w:val="24"/>
          <w:szCs w:val="24"/>
        </w:rPr>
        <w:t>e</w:t>
      </w:r>
      <w:r>
        <w:rPr>
          <w:rFonts w:ascii="Arial" w:hAnsi="Arial" w:eastAsia="Arial" w:cs="Arial"/>
          <w:spacing w:val="-2"/>
          <w:sz w:val="24"/>
          <w:szCs w:val="24"/>
        </w:rPr>
        <w:t>t</w:t>
      </w:r>
      <w:r>
        <w:rPr>
          <w:rFonts w:ascii="Arial" w:hAnsi="Arial" w:eastAsia="Arial" w:cs="Arial"/>
          <w:spacing w:val="1"/>
          <w:sz w:val="24"/>
          <w:szCs w:val="24"/>
        </w:rPr>
        <w:t>e</w:t>
      </w:r>
      <w:r>
        <w:rPr>
          <w:rFonts w:ascii="Arial" w:hAnsi="Arial" w:eastAsia="Arial" w:cs="Arial"/>
          <w:sz w:val="24"/>
          <w:szCs w:val="24"/>
        </w:rPr>
        <w:t>lah</w:t>
      </w:r>
      <w:r>
        <w:rPr>
          <w:rFonts w:ascii="Arial" w:hAnsi="Arial" w:eastAsia="Arial" w:cs="Arial"/>
          <w:spacing w:val="1"/>
          <w:sz w:val="24"/>
          <w:szCs w:val="24"/>
        </w:rPr>
        <w:t xml:space="preserve"> a</w:t>
      </w:r>
      <w:r>
        <w:rPr>
          <w:rFonts w:ascii="Arial" w:hAnsi="Arial" w:eastAsia="Arial" w:cs="Arial"/>
          <w:spacing w:val="-2"/>
          <w:sz w:val="24"/>
          <w:szCs w:val="24"/>
        </w:rPr>
        <w:t>k</w:t>
      </w:r>
      <w:r>
        <w:rPr>
          <w:rFonts w:ascii="Arial" w:hAnsi="Arial" w:eastAsia="Arial" w:cs="Arial"/>
          <w:sz w:val="24"/>
          <w:szCs w:val="24"/>
        </w:rPr>
        <w:t xml:space="preserve">si </w:t>
      </w:r>
      <w:r>
        <w:rPr>
          <w:rFonts w:ascii="Arial" w:hAnsi="Arial" w:eastAsia="Arial" w:cs="Arial"/>
          <w:spacing w:val="1"/>
          <w:sz w:val="24"/>
          <w:szCs w:val="24"/>
        </w:rPr>
        <w:t>pe</w:t>
      </w:r>
      <w:r>
        <w:rPr>
          <w:rFonts w:ascii="Arial" w:hAnsi="Arial" w:eastAsia="Arial" w:cs="Arial"/>
          <w:sz w:val="24"/>
          <w:szCs w:val="24"/>
        </w:rPr>
        <w:t>ru</w:t>
      </w:r>
      <w:r>
        <w:rPr>
          <w:rFonts w:ascii="Arial" w:hAnsi="Arial" w:eastAsia="Arial" w:cs="Arial"/>
          <w:spacing w:val="-1"/>
          <w:sz w:val="24"/>
          <w:szCs w:val="24"/>
        </w:rPr>
        <w:t>b</w:t>
      </w:r>
      <w:r>
        <w:rPr>
          <w:rFonts w:ascii="Arial" w:hAnsi="Arial" w:eastAsia="Arial" w:cs="Arial"/>
          <w:spacing w:val="1"/>
          <w:sz w:val="24"/>
          <w:szCs w:val="24"/>
        </w:rPr>
        <w:t>ah</w:t>
      </w:r>
      <w:r>
        <w:rPr>
          <w:rFonts w:ascii="Arial" w:hAnsi="Arial" w:eastAsia="Arial" w:cs="Arial"/>
          <w:spacing w:val="-1"/>
          <w:sz w:val="24"/>
          <w:szCs w:val="24"/>
        </w:rPr>
        <w:t>a</w:t>
      </w:r>
      <w:r>
        <w:rPr>
          <w:rFonts w:ascii="Arial" w:hAnsi="Arial" w:eastAsia="Arial" w:cs="Arial"/>
          <w:sz w:val="24"/>
          <w:szCs w:val="24"/>
        </w:rPr>
        <w:t>n</w:t>
      </w:r>
      <w:r>
        <w:rPr>
          <w:rFonts w:ascii="Arial" w:hAnsi="Arial" w:eastAsia="Arial" w:cs="Arial"/>
          <w:spacing w:val="3"/>
          <w:sz w:val="24"/>
          <w:szCs w:val="24"/>
        </w:rPr>
        <w:t xml:space="preserve"> </w:t>
      </w:r>
      <w:r>
        <w:rPr>
          <w:rFonts w:ascii="Arial" w:hAnsi="Arial" w:eastAsia="Arial" w:cs="Arial"/>
          <w:spacing w:val="1"/>
          <w:sz w:val="24"/>
          <w:szCs w:val="24"/>
        </w:rPr>
        <w:t>d</w:t>
      </w:r>
      <w:r>
        <w:rPr>
          <w:rFonts w:ascii="Arial" w:hAnsi="Arial" w:eastAsia="Arial" w:cs="Arial"/>
          <w:sz w:val="24"/>
          <w:szCs w:val="24"/>
        </w:rPr>
        <w:t>i</w:t>
      </w:r>
      <w:r>
        <w:rPr>
          <w:rFonts w:ascii="Arial" w:hAnsi="Arial" w:eastAsia="Arial" w:cs="Arial"/>
          <w:spacing w:val="-1"/>
          <w:sz w:val="24"/>
          <w:szCs w:val="24"/>
        </w:rPr>
        <w:t>l</w:t>
      </w:r>
      <w:r>
        <w:rPr>
          <w:rFonts w:ascii="Arial" w:hAnsi="Arial" w:eastAsia="Arial" w:cs="Arial"/>
          <w:spacing w:val="1"/>
          <w:sz w:val="24"/>
          <w:szCs w:val="24"/>
        </w:rPr>
        <w:t>a</w:t>
      </w:r>
      <w:r>
        <w:rPr>
          <w:rFonts w:ascii="Arial" w:hAnsi="Arial" w:eastAsia="Arial" w:cs="Arial"/>
          <w:sz w:val="24"/>
          <w:szCs w:val="24"/>
        </w:rPr>
        <w:t>k</w:t>
      </w:r>
      <w:r>
        <w:rPr>
          <w:rFonts w:ascii="Arial" w:hAnsi="Arial" w:eastAsia="Arial" w:cs="Arial"/>
          <w:spacing w:val="1"/>
          <w:sz w:val="24"/>
          <w:szCs w:val="24"/>
        </w:rPr>
        <w:t>u</w:t>
      </w:r>
      <w:r>
        <w:rPr>
          <w:rFonts w:ascii="Arial" w:hAnsi="Arial" w:eastAsia="Arial" w:cs="Arial"/>
          <w:spacing w:val="-2"/>
          <w:sz w:val="24"/>
          <w:szCs w:val="24"/>
        </w:rPr>
        <w:t>k</w:t>
      </w:r>
      <w:r>
        <w:rPr>
          <w:rFonts w:ascii="Arial" w:hAnsi="Arial" w:eastAsia="Arial" w:cs="Arial"/>
          <w:spacing w:val="1"/>
          <w:sz w:val="24"/>
          <w:szCs w:val="24"/>
        </w:rPr>
        <w:t>an</w:t>
      </w:r>
      <w:r>
        <w:rPr>
          <w:rFonts w:ascii="Arial" w:hAnsi="Arial" w:eastAsia="Arial" w:cs="Arial"/>
          <w:sz w:val="24"/>
          <w:szCs w:val="24"/>
        </w:rPr>
        <w:t>. Hal</w:t>
      </w:r>
      <w:r>
        <w:rPr>
          <w:rFonts w:ascii="Arial" w:hAnsi="Arial" w:eastAsia="Arial" w:cs="Arial"/>
          <w:spacing w:val="2"/>
          <w:sz w:val="24"/>
          <w:szCs w:val="24"/>
        </w:rPr>
        <w:t xml:space="preserve"> </w:t>
      </w:r>
      <w:r>
        <w:rPr>
          <w:rFonts w:ascii="Arial" w:hAnsi="Arial" w:eastAsia="Arial" w:cs="Arial"/>
          <w:sz w:val="24"/>
          <w:szCs w:val="24"/>
        </w:rPr>
        <w:t>ini</w:t>
      </w:r>
      <w:r>
        <w:rPr>
          <w:rFonts w:ascii="Arial" w:hAnsi="Arial" w:eastAsia="Arial" w:cs="Arial"/>
          <w:spacing w:val="2"/>
          <w:sz w:val="24"/>
          <w:szCs w:val="24"/>
        </w:rPr>
        <w:t xml:space="preserve"> </w:t>
      </w:r>
      <w:r>
        <w:rPr>
          <w:rFonts w:ascii="Arial" w:hAnsi="Arial" w:eastAsia="Arial" w:cs="Arial"/>
          <w:spacing w:val="1"/>
          <w:sz w:val="24"/>
          <w:szCs w:val="24"/>
        </w:rPr>
        <w:t>d</w:t>
      </w:r>
      <w:r>
        <w:rPr>
          <w:rFonts w:ascii="Arial" w:hAnsi="Arial" w:eastAsia="Arial" w:cs="Arial"/>
          <w:sz w:val="24"/>
          <w:szCs w:val="24"/>
        </w:rPr>
        <w:t>ikare</w:t>
      </w:r>
      <w:r>
        <w:rPr>
          <w:rFonts w:ascii="Arial" w:hAnsi="Arial" w:eastAsia="Arial" w:cs="Arial"/>
          <w:spacing w:val="1"/>
          <w:sz w:val="24"/>
          <w:szCs w:val="24"/>
        </w:rPr>
        <w:t>na</w:t>
      </w:r>
      <w:r>
        <w:rPr>
          <w:rFonts w:ascii="Arial" w:hAnsi="Arial" w:eastAsia="Arial" w:cs="Arial"/>
          <w:sz w:val="24"/>
          <w:szCs w:val="24"/>
        </w:rPr>
        <w:t>k</w:t>
      </w:r>
      <w:r>
        <w:rPr>
          <w:rFonts w:ascii="Arial" w:hAnsi="Arial" w:eastAsia="Arial" w:cs="Arial"/>
          <w:spacing w:val="-1"/>
          <w:sz w:val="24"/>
          <w:szCs w:val="24"/>
        </w:rPr>
        <w:t>a</w:t>
      </w:r>
      <w:r>
        <w:rPr>
          <w:rFonts w:ascii="Arial" w:hAnsi="Arial" w:eastAsia="Arial" w:cs="Arial"/>
          <w:sz w:val="24"/>
          <w:szCs w:val="24"/>
        </w:rPr>
        <w:t>n</w:t>
      </w:r>
      <w:r>
        <w:rPr>
          <w:rFonts w:ascii="Arial" w:hAnsi="Arial" w:eastAsia="Arial" w:cs="Arial"/>
          <w:spacing w:val="3"/>
          <w:sz w:val="24"/>
          <w:szCs w:val="24"/>
        </w:rPr>
        <w:t xml:space="preserve"> </w:t>
      </w:r>
      <w:r>
        <w:rPr>
          <w:rFonts w:ascii="Arial" w:hAnsi="Arial" w:eastAsia="Arial" w:cs="Arial"/>
          <w:sz w:val="24"/>
          <w:szCs w:val="24"/>
        </w:rPr>
        <w:t>s</w:t>
      </w:r>
      <w:r>
        <w:rPr>
          <w:rFonts w:ascii="Arial" w:hAnsi="Arial" w:eastAsia="Arial" w:cs="Arial"/>
          <w:spacing w:val="-1"/>
          <w:sz w:val="24"/>
          <w:szCs w:val="24"/>
        </w:rPr>
        <w:t>e</w:t>
      </w:r>
      <w:r>
        <w:rPr>
          <w:rFonts w:ascii="Arial" w:hAnsi="Arial" w:eastAsia="Arial" w:cs="Arial"/>
          <w:spacing w:val="1"/>
          <w:sz w:val="24"/>
          <w:szCs w:val="24"/>
        </w:rPr>
        <w:t>ba</w:t>
      </w:r>
      <w:r>
        <w:rPr>
          <w:rFonts w:ascii="Arial" w:hAnsi="Arial" w:eastAsia="Arial" w:cs="Arial"/>
          <w:spacing w:val="-1"/>
          <w:sz w:val="24"/>
          <w:szCs w:val="24"/>
        </w:rPr>
        <w:t>g</w:t>
      </w:r>
      <w:r>
        <w:rPr>
          <w:rFonts w:ascii="Arial" w:hAnsi="Arial" w:eastAsia="Arial" w:cs="Arial"/>
          <w:spacing w:val="1"/>
          <w:sz w:val="24"/>
          <w:szCs w:val="24"/>
        </w:rPr>
        <w:t>a</w:t>
      </w:r>
      <w:r>
        <w:rPr>
          <w:rFonts w:ascii="Arial" w:hAnsi="Arial" w:eastAsia="Arial" w:cs="Arial"/>
          <w:sz w:val="24"/>
          <w:szCs w:val="24"/>
        </w:rPr>
        <w:t>i</w:t>
      </w:r>
      <w:r>
        <w:rPr>
          <w:rFonts w:ascii="Arial" w:hAnsi="Arial" w:eastAsia="Arial" w:cs="Arial"/>
          <w:spacing w:val="2"/>
          <w:sz w:val="24"/>
          <w:szCs w:val="24"/>
        </w:rPr>
        <w:t xml:space="preserve"> </w:t>
      </w:r>
      <w:r>
        <w:rPr>
          <w:rFonts w:ascii="Arial" w:hAnsi="Arial" w:eastAsia="Arial" w:cs="Arial"/>
          <w:sz w:val="24"/>
          <w:szCs w:val="24"/>
        </w:rPr>
        <w:t>s</w:t>
      </w:r>
      <w:r>
        <w:rPr>
          <w:rFonts w:ascii="Arial" w:hAnsi="Arial" w:eastAsia="Arial" w:cs="Arial"/>
          <w:spacing w:val="1"/>
          <w:sz w:val="24"/>
          <w:szCs w:val="24"/>
        </w:rPr>
        <w:t>eo</w:t>
      </w:r>
      <w:r>
        <w:rPr>
          <w:rFonts w:ascii="Arial" w:hAnsi="Arial" w:eastAsia="Arial" w:cs="Arial"/>
          <w:sz w:val="24"/>
          <w:szCs w:val="24"/>
        </w:rPr>
        <w:t>ra</w:t>
      </w:r>
      <w:r>
        <w:rPr>
          <w:rFonts w:ascii="Arial" w:hAnsi="Arial" w:eastAsia="Arial" w:cs="Arial"/>
          <w:spacing w:val="1"/>
          <w:sz w:val="24"/>
          <w:szCs w:val="24"/>
        </w:rPr>
        <w:t>n</w:t>
      </w:r>
      <w:r>
        <w:rPr>
          <w:rFonts w:ascii="Arial" w:hAnsi="Arial" w:eastAsia="Arial" w:cs="Arial"/>
          <w:sz w:val="24"/>
          <w:szCs w:val="24"/>
        </w:rPr>
        <w:t>g</w:t>
      </w:r>
      <w:r>
        <w:rPr>
          <w:rFonts w:ascii="Arial" w:hAnsi="Arial" w:eastAsia="Arial" w:cs="Arial"/>
          <w:spacing w:val="1"/>
          <w:sz w:val="24"/>
          <w:szCs w:val="24"/>
        </w:rPr>
        <w:t xml:space="preserve"> p</w:t>
      </w:r>
      <w:r>
        <w:rPr>
          <w:rFonts w:ascii="Arial" w:hAnsi="Arial" w:eastAsia="Arial" w:cs="Arial"/>
          <w:spacing w:val="-1"/>
          <w:sz w:val="24"/>
          <w:szCs w:val="24"/>
        </w:rPr>
        <w:t>e</w:t>
      </w:r>
      <w:r>
        <w:rPr>
          <w:rFonts w:ascii="Arial" w:hAnsi="Arial" w:eastAsia="Arial" w:cs="Arial"/>
          <w:spacing w:val="1"/>
          <w:sz w:val="24"/>
          <w:szCs w:val="24"/>
        </w:rPr>
        <w:t>m</w:t>
      </w:r>
      <w:r>
        <w:rPr>
          <w:rFonts w:ascii="Arial" w:hAnsi="Arial" w:eastAsia="Arial" w:cs="Arial"/>
          <w:sz w:val="24"/>
          <w:szCs w:val="24"/>
        </w:rPr>
        <w:t>i</w:t>
      </w:r>
      <w:r>
        <w:rPr>
          <w:rFonts w:ascii="Arial" w:hAnsi="Arial" w:eastAsia="Arial" w:cs="Arial"/>
          <w:spacing w:val="-1"/>
          <w:sz w:val="24"/>
          <w:szCs w:val="24"/>
        </w:rPr>
        <w:t>mp</w:t>
      </w:r>
      <w:r>
        <w:rPr>
          <w:rFonts w:ascii="Arial" w:hAnsi="Arial" w:eastAsia="Arial" w:cs="Arial"/>
          <w:sz w:val="24"/>
          <w:szCs w:val="24"/>
        </w:rPr>
        <w:t xml:space="preserve">in </w:t>
      </w:r>
      <w:r>
        <w:rPr>
          <w:rFonts w:ascii="Arial" w:hAnsi="Arial" w:eastAsia="Arial" w:cs="Arial"/>
          <w:spacing w:val="1"/>
          <w:sz w:val="24"/>
          <w:szCs w:val="24"/>
        </w:rPr>
        <w:t>a</w:t>
      </w:r>
      <w:r>
        <w:rPr>
          <w:rFonts w:ascii="Arial" w:hAnsi="Arial" w:eastAsia="Arial" w:cs="Arial"/>
          <w:sz w:val="24"/>
          <w:szCs w:val="24"/>
        </w:rPr>
        <w:t>ksi</w:t>
      </w:r>
      <w:r>
        <w:rPr>
          <w:rFonts w:ascii="Arial" w:hAnsi="Arial" w:eastAsia="Arial" w:cs="Arial"/>
          <w:spacing w:val="1"/>
          <w:sz w:val="24"/>
          <w:szCs w:val="24"/>
        </w:rPr>
        <w:t xml:space="preserve"> pe</w:t>
      </w:r>
      <w:r>
        <w:rPr>
          <w:rFonts w:ascii="Arial" w:hAnsi="Arial" w:eastAsia="Arial" w:cs="Arial"/>
          <w:sz w:val="24"/>
          <w:szCs w:val="24"/>
        </w:rPr>
        <w:t>ru</w:t>
      </w:r>
      <w:r>
        <w:rPr>
          <w:rFonts w:ascii="Arial" w:hAnsi="Arial" w:eastAsia="Arial" w:cs="Arial"/>
          <w:spacing w:val="-1"/>
          <w:sz w:val="24"/>
          <w:szCs w:val="24"/>
        </w:rPr>
        <w:t>b</w:t>
      </w:r>
      <w:r>
        <w:rPr>
          <w:rFonts w:ascii="Arial" w:hAnsi="Arial" w:eastAsia="Arial" w:cs="Arial"/>
          <w:spacing w:val="1"/>
          <w:sz w:val="24"/>
          <w:szCs w:val="24"/>
        </w:rPr>
        <w:t>a</w:t>
      </w:r>
      <w:r>
        <w:rPr>
          <w:rFonts w:ascii="Arial" w:hAnsi="Arial" w:eastAsia="Arial" w:cs="Arial"/>
          <w:spacing w:val="-1"/>
          <w:sz w:val="24"/>
          <w:szCs w:val="24"/>
        </w:rPr>
        <w:t>h</w:t>
      </w:r>
      <w:r>
        <w:rPr>
          <w:rFonts w:ascii="Arial" w:hAnsi="Arial" w:eastAsia="Arial" w:cs="Arial"/>
          <w:spacing w:val="1"/>
          <w:sz w:val="24"/>
          <w:szCs w:val="24"/>
        </w:rPr>
        <w:t>a</w:t>
      </w:r>
      <w:r>
        <w:rPr>
          <w:rFonts w:ascii="Arial" w:hAnsi="Arial" w:eastAsia="Arial" w:cs="Arial"/>
          <w:sz w:val="24"/>
          <w:szCs w:val="24"/>
        </w:rPr>
        <w:t xml:space="preserve">n </w:t>
      </w:r>
      <w:r>
        <w:rPr>
          <w:rFonts w:ascii="Arial" w:hAnsi="Arial" w:eastAsia="Arial" w:cs="Arial"/>
          <w:spacing w:val="1"/>
          <w:sz w:val="24"/>
          <w:szCs w:val="24"/>
        </w:rPr>
        <w:t>ma</w:t>
      </w:r>
      <w:r>
        <w:rPr>
          <w:rFonts w:ascii="Arial" w:hAnsi="Arial" w:eastAsia="Arial" w:cs="Arial"/>
          <w:sz w:val="24"/>
          <w:szCs w:val="24"/>
        </w:rPr>
        <w:t xml:space="preserve">ka </w:t>
      </w:r>
      <w:r>
        <w:rPr>
          <w:rFonts w:ascii="Arial" w:hAnsi="Arial" w:eastAsia="Arial" w:cs="Arial"/>
          <w:spacing w:val="1"/>
          <w:sz w:val="24"/>
          <w:szCs w:val="24"/>
        </w:rPr>
        <w:t>a</w:t>
      </w:r>
      <w:r>
        <w:rPr>
          <w:rFonts w:ascii="Arial" w:hAnsi="Arial" w:eastAsia="Arial" w:cs="Arial"/>
          <w:sz w:val="24"/>
          <w:szCs w:val="24"/>
        </w:rPr>
        <w:t>k</w:t>
      </w:r>
      <w:r>
        <w:rPr>
          <w:rFonts w:ascii="Arial" w:hAnsi="Arial" w:eastAsia="Arial" w:cs="Arial"/>
          <w:spacing w:val="1"/>
          <w:sz w:val="24"/>
          <w:szCs w:val="24"/>
        </w:rPr>
        <w:t>a</w:t>
      </w:r>
      <w:r>
        <w:rPr>
          <w:rFonts w:ascii="Arial" w:hAnsi="Arial" w:eastAsia="Arial" w:cs="Arial"/>
          <w:sz w:val="24"/>
          <w:szCs w:val="24"/>
        </w:rPr>
        <w:t xml:space="preserve">n </w:t>
      </w:r>
      <w:r>
        <w:rPr>
          <w:rFonts w:ascii="Arial" w:hAnsi="Arial" w:eastAsia="Arial" w:cs="Arial"/>
          <w:spacing w:val="1"/>
          <w:sz w:val="24"/>
          <w:szCs w:val="24"/>
        </w:rPr>
        <w:t>m</w:t>
      </w:r>
      <w:r>
        <w:rPr>
          <w:rFonts w:ascii="Arial" w:hAnsi="Arial" w:eastAsia="Arial" w:cs="Arial"/>
          <w:spacing w:val="-1"/>
          <w:sz w:val="24"/>
          <w:szCs w:val="24"/>
        </w:rPr>
        <w:t>e</w:t>
      </w:r>
      <w:r>
        <w:rPr>
          <w:rFonts w:ascii="Arial" w:hAnsi="Arial" w:eastAsia="Arial" w:cs="Arial"/>
          <w:spacing w:val="1"/>
          <w:sz w:val="24"/>
          <w:szCs w:val="24"/>
        </w:rPr>
        <w:t>n</w:t>
      </w:r>
      <w:r>
        <w:rPr>
          <w:rFonts w:ascii="Arial" w:hAnsi="Arial" w:eastAsia="Arial" w:cs="Arial"/>
          <w:sz w:val="24"/>
          <w:szCs w:val="24"/>
        </w:rPr>
        <w:t>ja</w:t>
      </w:r>
      <w:r>
        <w:rPr>
          <w:rFonts w:ascii="Arial" w:hAnsi="Arial" w:eastAsia="Arial" w:cs="Arial"/>
          <w:spacing w:val="1"/>
          <w:sz w:val="24"/>
          <w:szCs w:val="24"/>
        </w:rPr>
        <w:t>d</w:t>
      </w:r>
      <w:r>
        <w:rPr>
          <w:rFonts w:ascii="Arial" w:hAnsi="Arial" w:eastAsia="Arial" w:cs="Arial"/>
          <w:sz w:val="24"/>
          <w:szCs w:val="24"/>
        </w:rPr>
        <w:t>i</w:t>
      </w:r>
      <w:r>
        <w:rPr>
          <w:rFonts w:ascii="Arial" w:hAnsi="Arial" w:eastAsia="Arial" w:cs="Arial"/>
          <w:spacing w:val="1"/>
          <w:sz w:val="24"/>
          <w:szCs w:val="24"/>
        </w:rPr>
        <w:t xml:space="preserve"> </w:t>
      </w:r>
      <w:r>
        <w:rPr>
          <w:rFonts w:ascii="Arial" w:hAnsi="Arial" w:eastAsia="Arial" w:cs="Arial"/>
          <w:spacing w:val="-1"/>
          <w:sz w:val="24"/>
          <w:szCs w:val="24"/>
        </w:rPr>
        <w:t>p</w:t>
      </w:r>
      <w:r>
        <w:rPr>
          <w:rFonts w:ascii="Arial" w:hAnsi="Arial" w:eastAsia="Arial" w:cs="Arial"/>
          <w:spacing w:val="1"/>
          <w:sz w:val="24"/>
          <w:szCs w:val="24"/>
        </w:rPr>
        <w:t>u</w:t>
      </w:r>
      <w:r>
        <w:rPr>
          <w:rFonts w:ascii="Arial" w:hAnsi="Arial" w:eastAsia="Arial" w:cs="Arial"/>
          <w:sz w:val="24"/>
          <w:szCs w:val="24"/>
        </w:rPr>
        <w:t>s</w:t>
      </w:r>
      <w:r>
        <w:rPr>
          <w:rFonts w:ascii="Arial" w:hAnsi="Arial" w:eastAsia="Arial" w:cs="Arial"/>
          <w:spacing w:val="1"/>
          <w:sz w:val="24"/>
          <w:szCs w:val="24"/>
        </w:rPr>
        <w:t>a</w:t>
      </w:r>
      <w:r>
        <w:rPr>
          <w:rFonts w:ascii="Arial" w:hAnsi="Arial" w:eastAsia="Arial" w:cs="Arial"/>
          <w:sz w:val="24"/>
          <w:szCs w:val="24"/>
        </w:rPr>
        <w:t xml:space="preserve">t </w:t>
      </w:r>
      <w:r>
        <w:rPr>
          <w:rFonts w:ascii="Arial" w:hAnsi="Arial" w:eastAsia="Arial" w:cs="Arial"/>
          <w:spacing w:val="1"/>
          <w:sz w:val="24"/>
          <w:szCs w:val="24"/>
        </w:rPr>
        <w:t>pe</w:t>
      </w:r>
      <w:r>
        <w:rPr>
          <w:rFonts w:ascii="Arial" w:hAnsi="Arial" w:eastAsia="Arial" w:cs="Arial"/>
          <w:sz w:val="24"/>
          <w:szCs w:val="24"/>
        </w:rPr>
        <w:t>rh</w:t>
      </w:r>
      <w:r>
        <w:rPr>
          <w:rFonts w:ascii="Arial" w:hAnsi="Arial" w:eastAsia="Arial" w:cs="Arial"/>
          <w:spacing w:val="1"/>
          <w:sz w:val="24"/>
          <w:szCs w:val="24"/>
        </w:rPr>
        <w:t>a</w:t>
      </w:r>
      <w:r>
        <w:rPr>
          <w:rFonts w:ascii="Arial" w:hAnsi="Arial" w:eastAsia="Arial" w:cs="Arial"/>
          <w:sz w:val="24"/>
          <w:szCs w:val="24"/>
        </w:rPr>
        <w:t>t</w:t>
      </w:r>
      <w:r>
        <w:rPr>
          <w:rFonts w:ascii="Arial" w:hAnsi="Arial" w:eastAsia="Arial" w:cs="Arial"/>
          <w:spacing w:val="-2"/>
          <w:sz w:val="24"/>
          <w:szCs w:val="24"/>
        </w:rPr>
        <w:t>i</w:t>
      </w:r>
      <w:r>
        <w:rPr>
          <w:rFonts w:ascii="Arial" w:hAnsi="Arial" w:eastAsia="Arial" w:cs="Arial"/>
          <w:spacing w:val="1"/>
          <w:sz w:val="24"/>
          <w:szCs w:val="24"/>
        </w:rPr>
        <w:t>a</w:t>
      </w:r>
      <w:r>
        <w:rPr>
          <w:rFonts w:ascii="Arial" w:hAnsi="Arial" w:eastAsia="Arial" w:cs="Arial"/>
          <w:sz w:val="24"/>
          <w:szCs w:val="24"/>
        </w:rPr>
        <w:t>n</w:t>
      </w:r>
      <w:r>
        <w:rPr>
          <w:rFonts w:ascii="Arial" w:hAnsi="Arial" w:eastAsia="Arial" w:cs="Arial"/>
          <w:spacing w:val="2"/>
          <w:sz w:val="24"/>
          <w:szCs w:val="24"/>
        </w:rPr>
        <w:t xml:space="preserve"> </w:t>
      </w:r>
      <w:r>
        <w:rPr>
          <w:rFonts w:ascii="Arial" w:hAnsi="Arial" w:eastAsia="Arial" w:cs="Arial"/>
          <w:spacing w:val="-1"/>
          <w:sz w:val="24"/>
          <w:szCs w:val="24"/>
        </w:rPr>
        <w:t>d</w:t>
      </w:r>
      <w:r>
        <w:rPr>
          <w:rFonts w:ascii="Arial" w:hAnsi="Arial" w:eastAsia="Arial" w:cs="Arial"/>
          <w:spacing w:val="1"/>
          <w:sz w:val="24"/>
          <w:szCs w:val="24"/>
        </w:rPr>
        <w:t>a</w:t>
      </w:r>
      <w:r>
        <w:rPr>
          <w:rFonts w:ascii="Arial" w:hAnsi="Arial" w:eastAsia="Arial" w:cs="Arial"/>
          <w:sz w:val="24"/>
          <w:szCs w:val="24"/>
        </w:rPr>
        <w:t>n</w:t>
      </w:r>
      <w:r>
        <w:rPr>
          <w:rFonts w:ascii="Arial" w:hAnsi="Arial" w:eastAsia="Arial" w:cs="Arial"/>
          <w:spacing w:val="2"/>
          <w:sz w:val="24"/>
          <w:szCs w:val="24"/>
        </w:rPr>
        <w:t xml:space="preserve"> </w:t>
      </w:r>
      <w:r>
        <w:rPr>
          <w:rFonts w:ascii="Arial" w:hAnsi="Arial" w:eastAsia="Arial" w:cs="Arial"/>
          <w:spacing w:val="-2"/>
          <w:sz w:val="24"/>
          <w:szCs w:val="24"/>
        </w:rPr>
        <w:t>t</w:t>
      </w:r>
      <w:r>
        <w:rPr>
          <w:rFonts w:ascii="Arial" w:hAnsi="Arial" w:eastAsia="Arial" w:cs="Arial"/>
          <w:spacing w:val="1"/>
          <w:sz w:val="24"/>
          <w:szCs w:val="24"/>
        </w:rPr>
        <w:t>e</w:t>
      </w:r>
      <w:r>
        <w:rPr>
          <w:rFonts w:ascii="Arial" w:hAnsi="Arial" w:eastAsia="Arial" w:cs="Arial"/>
          <w:sz w:val="24"/>
          <w:szCs w:val="24"/>
        </w:rPr>
        <w:t>la</w:t>
      </w:r>
      <w:r>
        <w:rPr>
          <w:rFonts w:ascii="Arial" w:hAnsi="Arial" w:eastAsia="Arial" w:cs="Arial"/>
          <w:spacing w:val="-1"/>
          <w:sz w:val="24"/>
          <w:szCs w:val="24"/>
        </w:rPr>
        <w:t>da</w:t>
      </w:r>
      <w:r>
        <w:rPr>
          <w:rFonts w:ascii="Arial" w:hAnsi="Arial" w:eastAsia="Arial" w:cs="Arial"/>
          <w:sz w:val="24"/>
          <w:szCs w:val="24"/>
        </w:rPr>
        <w:t>n t</w:t>
      </w:r>
      <w:r>
        <w:rPr>
          <w:rFonts w:ascii="Arial" w:hAnsi="Arial" w:eastAsia="Arial" w:cs="Arial"/>
          <w:spacing w:val="1"/>
          <w:sz w:val="24"/>
          <w:szCs w:val="24"/>
        </w:rPr>
        <w:t>e</w:t>
      </w:r>
      <w:r>
        <w:rPr>
          <w:rFonts w:ascii="Arial" w:hAnsi="Arial" w:eastAsia="Arial" w:cs="Arial"/>
          <w:sz w:val="24"/>
          <w:szCs w:val="24"/>
        </w:rPr>
        <w:t>rut</w:t>
      </w:r>
      <w:r>
        <w:rPr>
          <w:rFonts w:ascii="Arial" w:hAnsi="Arial" w:eastAsia="Arial" w:cs="Arial"/>
          <w:spacing w:val="-1"/>
          <w:sz w:val="24"/>
          <w:szCs w:val="24"/>
        </w:rPr>
        <w:t>a</w:t>
      </w:r>
      <w:r>
        <w:rPr>
          <w:rFonts w:ascii="Arial" w:hAnsi="Arial" w:eastAsia="Arial" w:cs="Arial"/>
          <w:spacing w:val="1"/>
          <w:sz w:val="24"/>
          <w:szCs w:val="24"/>
        </w:rPr>
        <w:t>m</w:t>
      </w:r>
      <w:r>
        <w:rPr>
          <w:rFonts w:ascii="Arial" w:hAnsi="Arial" w:eastAsia="Arial" w:cs="Arial"/>
          <w:sz w:val="24"/>
          <w:szCs w:val="24"/>
        </w:rPr>
        <w:t xml:space="preserve">a </w:t>
      </w:r>
      <w:r>
        <w:rPr>
          <w:rFonts w:ascii="Arial" w:hAnsi="Arial" w:eastAsia="Arial" w:cs="Arial"/>
          <w:spacing w:val="1"/>
          <w:sz w:val="24"/>
          <w:szCs w:val="24"/>
        </w:rPr>
        <w:t>ba</w:t>
      </w:r>
      <w:r>
        <w:rPr>
          <w:rFonts w:ascii="Arial" w:hAnsi="Arial" w:eastAsia="Arial" w:cs="Arial"/>
          <w:spacing w:val="-1"/>
          <w:sz w:val="24"/>
          <w:szCs w:val="24"/>
        </w:rPr>
        <w:t>g</w:t>
      </w:r>
      <w:r>
        <w:rPr>
          <w:rFonts w:ascii="Arial" w:hAnsi="Arial" w:eastAsia="Arial" w:cs="Arial"/>
          <w:sz w:val="24"/>
          <w:szCs w:val="24"/>
        </w:rPr>
        <w:t xml:space="preserve">i </w:t>
      </w:r>
      <w:r>
        <w:rPr>
          <w:rFonts w:ascii="Arial" w:hAnsi="Arial" w:eastAsia="Arial" w:cs="Arial"/>
          <w:spacing w:val="-1"/>
          <w:sz w:val="24"/>
          <w:szCs w:val="24"/>
        </w:rPr>
        <w:t>b</w:t>
      </w:r>
      <w:r>
        <w:rPr>
          <w:rFonts w:ascii="Arial" w:hAnsi="Arial" w:eastAsia="Arial" w:cs="Arial"/>
          <w:spacing w:val="1"/>
          <w:sz w:val="24"/>
          <w:szCs w:val="24"/>
        </w:rPr>
        <w:t>a</w:t>
      </w:r>
      <w:r>
        <w:rPr>
          <w:rFonts w:ascii="Arial" w:hAnsi="Arial" w:eastAsia="Arial" w:cs="Arial"/>
          <w:spacing w:val="-3"/>
          <w:sz w:val="24"/>
          <w:szCs w:val="24"/>
        </w:rPr>
        <w:t>w</w:t>
      </w:r>
      <w:r>
        <w:rPr>
          <w:rFonts w:ascii="Arial" w:hAnsi="Arial" w:eastAsia="Arial" w:cs="Arial"/>
          <w:spacing w:val="1"/>
          <w:sz w:val="24"/>
          <w:szCs w:val="24"/>
        </w:rPr>
        <w:t>ahann</w:t>
      </w:r>
      <w:r>
        <w:rPr>
          <w:rFonts w:ascii="Arial" w:hAnsi="Arial" w:eastAsia="Arial" w:cs="Arial"/>
          <w:spacing w:val="-2"/>
          <w:sz w:val="24"/>
          <w:szCs w:val="24"/>
        </w:rPr>
        <w:t>y</w:t>
      </w:r>
      <w:r>
        <w:rPr>
          <w:rFonts w:ascii="Arial" w:hAnsi="Arial" w:eastAsia="Arial" w:cs="Arial"/>
          <w:spacing w:val="1"/>
          <w:sz w:val="24"/>
          <w:szCs w:val="24"/>
        </w:rPr>
        <w:t>a</w:t>
      </w:r>
      <w:r>
        <w:rPr>
          <w:rFonts w:ascii="Arial" w:hAnsi="Arial" w:eastAsia="Arial" w:cs="Arial"/>
          <w:sz w:val="24"/>
          <w:szCs w:val="24"/>
        </w:rPr>
        <w:t>.</w:t>
      </w:r>
      <w:r>
        <w:rPr>
          <w:rFonts w:ascii="Arial" w:hAnsi="Arial" w:eastAsia="Arial" w:cs="Arial"/>
          <w:spacing w:val="1"/>
          <w:sz w:val="24"/>
          <w:szCs w:val="24"/>
        </w:rPr>
        <w:t xml:space="preserve"> </w:t>
      </w:r>
      <w:r>
        <w:rPr>
          <w:rFonts w:ascii="Arial" w:hAnsi="Arial" w:eastAsia="Arial" w:cs="Arial"/>
          <w:spacing w:val="-2"/>
          <w:sz w:val="24"/>
          <w:szCs w:val="24"/>
        </w:rPr>
        <w:t>I</w:t>
      </w:r>
      <w:r>
        <w:rPr>
          <w:rFonts w:ascii="Arial" w:hAnsi="Arial" w:eastAsia="Arial" w:cs="Arial"/>
          <w:spacing w:val="1"/>
          <w:sz w:val="24"/>
          <w:szCs w:val="24"/>
        </w:rPr>
        <w:t>n</w:t>
      </w:r>
      <w:r>
        <w:rPr>
          <w:rFonts w:ascii="Arial" w:hAnsi="Arial" w:eastAsia="Arial" w:cs="Arial"/>
          <w:sz w:val="24"/>
          <w:szCs w:val="24"/>
        </w:rPr>
        <w:t>t</w:t>
      </w:r>
      <w:r>
        <w:rPr>
          <w:rFonts w:ascii="Arial" w:hAnsi="Arial" w:eastAsia="Arial" w:cs="Arial"/>
          <w:spacing w:val="1"/>
          <w:sz w:val="24"/>
          <w:szCs w:val="24"/>
        </w:rPr>
        <w:t>e</w:t>
      </w:r>
      <w:r>
        <w:rPr>
          <w:rFonts w:ascii="Arial" w:hAnsi="Arial" w:eastAsia="Arial" w:cs="Arial"/>
          <w:spacing w:val="-1"/>
          <w:sz w:val="24"/>
          <w:szCs w:val="24"/>
        </w:rPr>
        <w:t>g</w:t>
      </w:r>
      <w:r>
        <w:rPr>
          <w:rFonts w:ascii="Arial" w:hAnsi="Arial" w:eastAsia="Arial" w:cs="Arial"/>
          <w:sz w:val="24"/>
          <w:szCs w:val="24"/>
        </w:rPr>
        <w:t>r</w:t>
      </w:r>
      <w:r>
        <w:rPr>
          <w:rFonts w:ascii="Arial" w:hAnsi="Arial" w:eastAsia="Arial" w:cs="Arial"/>
          <w:spacing w:val="-1"/>
          <w:sz w:val="24"/>
          <w:szCs w:val="24"/>
        </w:rPr>
        <w:t>i</w:t>
      </w:r>
      <w:r>
        <w:rPr>
          <w:rFonts w:ascii="Arial" w:hAnsi="Arial" w:eastAsia="Arial" w:cs="Arial"/>
          <w:sz w:val="24"/>
          <w:szCs w:val="24"/>
        </w:rPr>
        <w:t>t</w:t>
      </w:r>
      <w:r>
        <w:rPr>
          <w:rFonts w:ascii="Arial" w:hAnsi="Arial" w:eastAsia="Arial" w:cs="Arial"/>
          <w:spacing w:val="1"/>
          <w:sz w:val="24"/>
          <w:szCs w:val="24"/>
        </w:rPr>
        <w:t>a</w:t>
      </w:r>
      <w:r>
        <w:rPr>
          <w:rFonts w:ascii="Arial" w:hAnsi="Arial" w:eastAsia="Arial" w:cs="Arial"/>
          <w:sz w:val="24"/>
          <w:szCs w:val="24"/>
        </w:rPr>
        <w:t xml:space="preserve">s </w:t>
      </w:r>
      <w:r>
        <w:rPr>
          <w:rFonts w:ascii="Arial" w:hAnsi="Arial" w:eastAsia="Arial" w:cs="Arial"/>
          <w:spacing w:val="1"/>
          <w:sz w:val="24"/>
          <w:szCs w:val="24"/>
        </w:rPr>
        <w:t>a</w:t>
      </w:r>
      <w:r>
        <w:rPr>
          <w:rFonts w:ascii="Arial" w:hAnsi="Arial" w:eastAsia="Arial" w:cs="Arial"/>
          <w:spacing w:val="-2"/>
          <w:sz w:val="24"/>
          <w:szCs w:val="24"/>
        </w:rPr>
        <w:t>k</w:t>
      </w:r>
      <w:r>
        <w:rPr>
          <w:rFonts w:ascii="Arial" w:hAnsi="Arial" w:eastAsia="Arial" w:cs="Arial"/>
          <w:spacing w:val="-1"/>
          <w:sz w:val="24"/>
          <w:szCs w:val="24"/>
        </w:rPr>
        <w:t>a</w:t>
      </w:r>
      <w:r>
        <w:rPr>
          <w:rFonts w:ascii="Arial" w:hAnsi="Arial" w:eastAsia="Arial" w:cs="Arial"/>
          <w:sz w:val="24"/>
          <w:szCs w:val="24"/>
        </w:rPr>
        <w:t>n</w:t>
      </w:r>
      <w:r>
        <w:rPr>
          <w:rFonts w:ascii="Arial" w:hAnsi="Arial" w:eastAsia="Arial" w:cs="Arial"/>
          <w:spacing w:val="1"/>
          <w:sz w:val="24"/>
          <w:szCs w:val="24"/>
        </w:rPr>
        <w:t xml:space="preserve"> </w:t>
      </w:r>
      <w:r>
        <w:rPr>
          <w:rFonts w:ascii="Arial" w:hAnsi="Arial" w:eastAsia="Arial" w:cs="Arial"/>
          <w:spacing w:val="-1"/>
          <w:sz w:val="24"/>
          <w:szCs w:val="24"/>
        </w:rPr>
        <w:t>m</w:t>
      </w:r>
      <w:r>
        <w:rPr>
          <w:rFonts w:ascii="Arial" w:hAnsi="Arial" w:eastAsia="Arial" w:cs="Arial"/>
          <w:spacing w:val="1"/>
          <w:sz w:val="24"/>
          <w:szCs w:val="24"/>
        </w:rPr>
        <w:t>en</w:t>
      </w:r>
      <w:r>
        <w:rPr>
          <w:rFonts w:ascii="Arial" w:hAnsi="Arial" w:eastAsia="Arial" w:cs="Arial"/>
          <w:sz w:val="24"/>
          <w:szCs w:val="24"/>
        </w:rPr>
        <w:t>j</w:t>
      </w:r>
      <w:r>
        <w:rPr>
          <w:rFonts w:ascii="Arial" w:hAnsi="Arial" w:eastAsia="Arial" w:cs="Arial"/>
          <w:spacing w:val="-2"/>
          <w:sz w:val="24"/>
          <w:szCs w:val="24"/>
        </w:rPr>
        <w:t>a</w:t>
      </w:r>
      <w:r>
        <w:rPr>
          <w:rFonts w:ascii="Arial" w:hAnsi="Arial" w:eastAsia="Arial" w:cs="Arial"/>
          <w:spacing w:val="1"/>
          <w:sz w:val="24"/>
          <w:szCs w:val="24"/>
        </w:rPr>
        <w:t>d</w:t>
      </w:r>
      <w:r>
        <w:rPr>
          <w:rFonts w:ascii="Arial" w:hAnsi="Arial" w:eastAsia="Arial" w:cs="Arial"/>
          <w:sz w:val="24"/>
          <w:szCs w:val="24"/>
        </w:rPr>
        <w:t>i</w:t>
      </w:r>
      <w:r>
        <w:rPr>
          <w:rFonts w:ascii="Arial" w:hAnsi="Arial" w:eastAsia="Arial" w:cs="Arial"/>
          <w:spacing w:val="6"/>
          <w:sz w:val="24"/>
          <w:szCs w:val="24"/>
        </w:rPr>
        <w:t xml:space="preserve"> </w:t>
      </w:r>
      <w:r>
        <w:rPr>
          <w:rFonts w:ascii="Arial" w:hAnsi="Arial" w:eastAsia="Arial" w:cs="Arial"/>
          <w:i/>
          <w:sz w:val="24"/>
          <w:szCs w:val="24"/>
        </w:rPr>
        <w:t>i</w:t>
      </w:r>
      <w:r>
        <w:rPr>
          <w:rFonts w:ascii="Arial" w:hAnsi="Arial" w:eastAsia="Arial" w:cs="Arial"/>
          <w:i/>
          <w:spacing w:val="-4"/>
          <w:sz w:val="24"/>
          <w:szCs w:val="24"/>
        </w:rPr>
        <w:t>m</w:t>
      </w:r>
      <w:r>
        <w:rPr>
          <w:rFonts w:ascii="Arial" w:hAnsi="Arial" w:eastAsia="Arial" w:cs="Arial"/>
          <w:i/>
          <w:spacing w:val="1"/>
          <w:sz w:val="24"/>
          <w:szCs w:val="24"/>
        </w:rPr>
        <w:t>ag</w:t>
      </w:r>
      <w:r>
        <w:rPr>
          <w:rFonts w:ascii="Arial" w:hAnsi="Arial" w:eastAsia="Arial" w:cs="Arial"/>
          <w:i/>
          <w:sz w:val="24"/>
          <w:szCs w:val="24"/>
        </w:rPr>
        <w:t>e</w:t>
      </w:r>
      <w:r>
        <w:rPr>
          <w:rFonts w:ascii="Arial" w:hAnsi="Arial" w:eastAsia="Arial" w:cs="Arial"/>
          <w:i/>
          <w:spacing w:val="3"/>
          <w:sz w:val="24"/>
          <w:szCs w:val="24"/>
        </w:rPr>
        <w:t xml:space="preserve"> </w:t>
      </w:r>
      <w:r>
        <w:rPr>
          <w:rFonts w:ascii="Arial" w:hAnsi="Arial" w:eastAsia="Arial" w:cs="Arial"/>
          <w:spacing w:val="-1"/>
          <w:sz w:val="24"/>
          <w:szCs w:val="24"/>
        </w:rPr>
        <w:t>b</w:t>
      </w:r>
      <w:r>
        <w:rPr>
          <w:rFonts w:ascii="Arial" w:hAnsi="Arial" w:eastAsia="Arial" w:cs="Arial"/>
          <w:spacing w:val="1"/>
          <w:sz w:val="24"/>
          <w:szCs w:val="24"/>
        </w:rPr>
        <w:t>a</w:t>
      </w:r>
      <w:r>
        <w:rPr>
          <w:rFonts w:ascii="Arial" w:hAnsi="Arial" w:eastAsia="Arial" w:cs="Arial"/>
          <w:spacing w:val="-1"/>
          <w:sz w:val="24"/>
          <w:szCs w:val="24"/>
        </w:rPr>
        <w:t>g</w:t>
      </w:r>
      <w:r>
        <w:rPr>
          <w:rFonts w:ascii="Arial" w:hAnsi="Arial" w:eastAsia="Arial" w:cs="Arial"/>
          <w:sz w:val="24"/>
          <w:szCs w:val="24"/>
        </w:rPr>
        <w:t xml:space="preserve">i si </w:t>
      </w:r>
      <w:r>
        <w:rPr>
          <w:rFonts w:ascii="Arial" w:hAnsi="Arial" w:eastAsia="Arial" w:cs="Arial"/>
          <w:spacing w:val="1"/>
          <w:sz w:val="24"/>
          <w:szCs w:val="24"/>
        </w:rPr>
        <w:t>pem</w:t>
      </w:r>
      <w:r>
        <w:rPr>
          <w:rFonts w:ascii="Arial" w:hAnsi="Arial" w:eastAsia="Arial" w:cs="Arial"/>
          <w:spacing w:val="-3"/>
          <w:sz w:val="24"/>
          <w:szCs w:val="24"/>
        </w:rPr>
        <w:t>i</w:t>
      </w:r>
      <w:r>
        <w:rPr>
          <w:rFonts w:ascii="Arial" w:hAnsi="Arial" w:eastAsia="Arial" w:cs="Arial"/>
          <w:spacing w:val="1"/>
          <w:sz w:val="24"/>
          <w:szCs w:val="24"/>
        </w:rPr>
        <w:t>mp</w:t>
      </w:r>
      <w:r>
        <w:rPr>
          <w:rFonts w:ascii="Arial" w:hAnsi="Arial" w:eastAsia="Arial" w:cs="Arial"/>
          <w:sz w:val="24"/>
          <w:szCs w:val="24"/>
        </w:rPr>
        <w:t>in itu</w:t>
      </w:r>
      <w:r>
        <w:rPr>
          <w:rFonts w:ascii="Arial" w:hAnsi="Arial" w:eastAsia="Arial" w:cs="Arial"/>
          <w:spacing w:val="3"/>
          <w:sz w:val="24"/>
          <w:szCs w:val="24"/>
        </w:rPr>
        <w:t xml:space="preserve"> </w:t>
      </w:r>
      <w:r>
        <w:rPr>
          <w:rFonts w:ascii="Arial" w:hAnsi="Arial" w:eastAsia="Arial" w:cs="Arial"/>
          <w:sz w:val="24"/>
          <w:szCs w:val="24"/>
        </w:rPr>
        <w:t>s</w:t>
      </w:r>
      <w:r>
        <w:rPr>
          <w:rFonts w:ascii="Arial" w:hAnsi="Arial" w:eastAsia="Arial" w:cs="Arial"/>
          <w:spacing w:val="-1"/>
          <w:sz w:val="24"/>
          <w:szCs w:val="24"/>
        </w:rPr>
        <w:t>e</w:t>
      </w:r>
      <w:r>
        <w:rPr>
          <w:rFonts w:ascii="Arial" w:hAnsi="Arial" w:eastAsia="Arial" w:cs="Arial"/>
          <w:spacing w:val="1"/>
          <w:sz w:val="24"/>
          <w:szCs w:val="24"/>
        </w:rPr>
        <w:t>nd</w:t>
      </w:r>
      <w:r>
        <w:rPr>
          <w:rFonts w:ascii="Arial" w:hAnsi="Arial" w:eastAsia="Arial" w:cs="Arial"/>
          <w:sz w:val="24"/>
          <w:szCs w:val="24"/>
        </w:rPr>
        <w:t>i</w:t>
      </w:r>
      <w:r>
        <w:rPr>
          <w:rFonts w:ascii="Arial" w:hAnsi="Arial" w:eastAsia="Arial" w:cs="Arial"/>
          <w:spacing w:val="-1"/>
          <w:sz w:val="24"/>
          <w:szCs w:val="24"/>
        </w:rPr>
        <w:t>r</w:t>
      </w:r>
      <w:r>
        <w:rPr>
          <w:rFonts w:ascii="Arial" w:hAnsi="Arial" w:eastAsia="Arial" w:cs="Arial"/>
          <w:sz w:val="24"/>
          <w:szCs w:val="24"/>
        </w:rPr>
        <w:t>i,</w:t>
      </w:r>
      <w:r>
        <w:rPr>
          <w:rFonts w:ascii="Arial" w:hAnsi="Arial" w:eastAsia="Arial" w:cs="Arial"/>
          <w:spacing w:val="2"/>
          <w:sz w:val="24"/>
          <w:szCs w:val="24"/>
        </w:rPr>
        <w:t xml:space="preserve"> </w:t>
      </w:r>
      <w:r>
        <w:rPr>
          <w:rFonts w:ascii="Arial" w:hAnsi="Arial" w:eastAsia="Arial" w:cs="Arial"/>
          <w:spacing w:val="1"/>
          <w:sz w:val="24"/>
          <w:szCs w:val="24"/>
        </w:rPr>
        <w:t>d</w:t>
      </w:r>
      <w:r>
        <w:rPr>
          <w:rFonts w:ascii="Arial" w:hAnsi="Arial" w:eastAsia="Arial" w:cs="Arial"/>
          <w:sz w:val="24"/>
          <w:szCs w:val="24"/>
        </w:rPr>
        <w:t>ikare</w:t>
      </w:r>
      <w:r>
        <w:rPr>
          <w:rFonts w:ascii="Arial" w:hAnsi="Arial" w:eastAsia="Arial" w:cs="Arial"/>
          <w:spacing w:val="-1"/>
          <w:sz w:val="24"/>
          <w:szCs w:val="24"/>
        </w:rPr>
        <w:t>n</w:t>
      </w:r>
      <w:r>
        <w:rPr>
          <w:rFonts w:ascii="Arial" w:hAnsi="Arial" w:eastAsia="Arial" w:cs="Arial"/>
          <w:spacing w:val="1"/>
          <w:sz w:val="24"/>
          <w:szCs w:val="24"/>
        </w:rPr>
        <w:t>a</w:t>
      </w:r>
      <w:r>
        <w:rPr>
          <w:rFonts w:ascii="Arial" w:hAnsi="Arial" w:eastAsia="Arial" w:cs="Arial"/>
          <w:sz w:val="24"/>
          <w:szCs w:val="24"/>
        </w:rPr>
        <w:t>k</w:t>
      </w:r>
      <w:r>
        <w:rPr>
          <w:rFonts w:ascii="Arial" w:hAnsi="Arial" w:eastAsia="Arial" w:cs="Arial"/>
          <w:spacing w:val="1"/>
          <w:sz w:val="24"/>
          <w:szCs w:val="24"/>
        </w:rPr>
        <w:t>a</w:t>
      </w:r>
      <w:r>
        <w:rPr>
          <w:rFonts w:ascii="Arial" w:hAnsi="Arial" w:eastAsia="Arial" w:cs="Arial"/>
          <w:sz w:val="24"/>
          <w:szCs w:val="24"/>
        </w:rPr>
        <w:t>n</w:t>
      </w:r>
      <w:r>
        <w:rPr>
          <w:rFonts w:ascii="Arial" w:hAnsi="Arial" w:eastAsia="Arial" w:cs="Arial"/>
          <w:spacing w:val="3"/>
          <w:sz w:val="24"/>
          <w:szCs w:val="24"/>
        </w:rPr>
        <w:t xml:space="preserve"> </w:t>
      </w:r>
      <w:r>
        <w:rPr>
          <w:rFonts w:ascii="Arial" w:hAnsi="Arial" w:eastAsia="Arial" w:cs="Arial"/>
          <w:spacing w:val="-2"/>
          <w:sz w:val="24"/>
          <w:szCs w:val="24"/>
        </w:rPr>
        <w:t>s</w:t>
      </w:r>
      <w:r>
        <w:rPr>
          <w:rFonts w:ascii="Arial" w:hAnsi="Arial" w:eastAsia="Arial" w:cs="Arial"/>
          <w:spacing w:val="1"/>
          <w:sz w:val="24"/>
          <w:szCs w:val="24"/>
        </w:rPr>
        <w:t>aa</w:t>
      </w:r>
      <w:r>
        <w:rPr>
          <w:rFonts w:ascii="Arial" w:hAnsi="Arial" w:eastAsia="Arial" w:cs="Arial"/>
          <w:sz w:val="24"/>
          <w:szCs w:val="24"/>
        </w:rPr>
        <w:t xml:space="preserve">t </w:t>
      </w:r>
      <w:r>
        <w:rPr>
          <w:rFonts w:ascii="Arial" w:hAnsi="Arial" w:eastAsia="Arial" w:cs="Arial"/>
          <w:spacing w:val="1"/>
          <w:sz w:val="24"/>
          <w:szCs w:val="24"/>
        </w:rPr>
        <w:t>me</w:t>
      </w:r>
      <w:r>
        <w:rPr>
          <w:rFonts w:ascii="Arial" w:hAnsi="Arial" w:eastAsia="Arial" w:cs="Arial"/>
          <w:spacing w:val="-1"/>
          <w:sz w:val="24"/>
          <w:szCs w:val="24"/>
        </w:rPr>
        <w:t>n</w:t>
      </w:r>
      <w:r>
        <w:rPr>
          <w:rFonts w:ascii="Arial" w:hAnsi="Arial" w:eastAsia="Arial" w:cs="Arial"/>
          <w:spacing w:val="1"/>
          <w:sz w:val="24"/>
          <w:szCs w:val="24"/>
        </w:rPr>
        <w:t>e</w:t>
      </w:r>
      <w:r>
        <w:rPr>
          <w:rFonts w:ascii="Arial" w:hAnsi="Arial" w:eastAsia="Arial" w:cs="Arial"/>
          <w:sz w:val="24"/>
          <w:szCs w:val="24"/>
        </w:rPr>
        <w:t>ra</w:t>
      </w:r>
      <w:r>
        <w:rPr>
          <w:rFonts w:ascii="Arial" w:hAnsi="Arial" w:eastAsia="Arial" w:cs="Arial"/>
          <w:spacing w:val="1"/>
          <w:sz w:val="24"/>
          <w:szCs w:val="24"/>
        </w:rPr>
        <w:t>p</w:t>
      </w:r>
      <w:r>
        <w:rPr>
          <w:rFonts w:ascii="Arial" w:hAnsi="Arial" w:eastAsia="Arial" w:cs="Arial"/>
          <w:spacing w:val="-2"/>
          <w:sz w:val="24"/>
          <w:szCs w:val="24"/>
        </w:rPr>
        <w:t>k</w:t>
      </w:r>
      <w:r>
        <w:rPr>
          <w:rFonts w:ascii="Arial" w:hAnsi="Arial" w:eastAsia="Arial" w:cs="Arial"/>
          <w:spacing w:val="1"/>
          <w:sz w:val="24"/>
          <w:szCs w:val="24"/>
        </w:rPr>
        <w:t>a</w:t>
      </w:r>
      <w:r>
        <w:rPr>
          <w:rFonts w:ascii="Arial" w:hAnsi="Arial" w:eastAsia="Arial" w:cs="Arial"/>
          <w:sz w:val="24"/>
          <w:szCs w:val="24"/>
        </w:rPr>
        <w:t>n</w:t>
      </w:r>
      <w:r>
        <w:rPr>
          <w:rFonts w:ascii="Arial" w:hAnsi="Arial" w:eastAsia="Arial" w:cs="Arial"/>
          <w:spacing w:val="1"/>
          <w:sz w:val="24"/>
          <w:szCs w:val="24"/>
        </w:rPr>
        <w:t xml:space="preserve"> n</w:t>
      </w:r>
      <w:r>
        <w:rPr>
          <w:rFonts w:ascii="Arial" w:hAnsi="Arial" w:eastAsia="Arial" w:cs="Arial"/>
          <w:sz w:val="24"/>
          <w:szCs w:val="24"/>
        </w:rPr>
        <w:t>i</w:t>
      </w:r>
      <w:r>
        <w:rPr>
          <w:rFonts w:ascii="Arial" w:hAnsi="Arial" w:eastAsia="Arial" w:cs="Arial"/>
          <w:spacing w:val="-1"/>
          <w:sz w:val="24"/>
          <w:szCs w:val="24"/>
        </w:rPr>
        <w:t>l</w:t>
      </w:r>
      <w:r>
        <w:rPr>
          <w:rFonts w:ascii="Arial" w:hAnsi="Arial" w:eastAsia="Arial" w:cs="Arial"/>
          <w:spacing w:val="1"/>
          <w:sz w:val="24"/>
          <w:szCs w:val="24"/>
        </w:rPr>
        <w:t>a</w:t>
      </w:r>
      <w:r>
        <w:rPr>
          <w:rFonts w:ascii="Arial" w:hAnsi="Arial" w:eastAsia="Arial" w:cs="Arial"/>
          <w:spacing w:val="8"/>
          <w:sz w:val="24"/>
          <w:szCs w:val="24"/>
        </w:rPr>
        <w:t>i</w:t>
      </w:r>
      <w:r>
        <w:rPr>
          <w:rFonts w:ascii="Arial" w:hAnsi="Arial" w:eastAsia="Arial" w:cs="Arial"/>
          <w:spacing w:val="-1"/>
          <w:sz w:val="24"/>
          <w:szCs w:val="24"/>
        </w:rPr>
        <w:t>-</w:t>
      </w:r>
      <w:r>
        <w:rPr>
          <w:rFonts w:ascii="Arial" w:hAnsi="Arial" w:eastAsia="Arial" w:cs="Arial"/>
          <w:spacing w:val="1"/>
          <w:sz w:val="24"/>
          <w:szCs w:val="24"/>
        </w:rPr>
        <w:t>n</w:t>
      </w:r>
      <w:r>
        <w:rPr>
          <w:rFonts w:ascii="Arial" w:hAnsi="Arial" w:eastAsia="Arial" w:cs="Arial"/>
          <w:sz w:val="24"/>
          <w:szCs w:val="24"/>
        </w:rPr>
        <w:t>i</w:t>
      </w:r>
      <w:r>
        <w:rPr>
          <w:rFonts w:ascii="Arial" w:hAnsi="Arial" w:eastAsia="Arial" w:cs="Arial"/>
          <w:spacing w:val="-1"/>
          <w:sz w:val="24"/>
          <w:szCs w:val="24"/>
        </w:rPr>
        <w:t>l</w:t>
      </w:r>
      <w:r>
        <w:rPr>
          <w:rFonts w:ascii="Arial" w:hAnsi="Arial" w:eastAsia="Arial" w:cs="Arial"/>
          <w:spacing w:val="1"/>
          <w:sz w:val="24"/>
          <w:szCs w:val="24"/>
        </w:rPr>
        <w:t>a</w:t>
      </w:r>
      <w:r>
        <w:rPr>
          <w:rFonts w:ascii="Arial" w:hAnsi="Arial" w:eastAsia="Arial" w:cs="Arial"/>
          <w:sz w:val="24"/>
          <w:szCs w:val="24"/>
        </w:rPr>
        <w:t>i in</w:t>
      </w:r>
      <w:r>
        <w:rPr>
          <w:rFonts w:ascii="Arial" w:hAnsi="Arial" w:eastAsia="Arial" w:cs="Arial"/>
          <w:spacing w:val="1"/>
          <w:sz w:val="24"/>
          <w:szCs w:val="24"/>
        </w:rPr>
        <w:t>te</w:t>
      </w:r>
      <w:r>
        <w:rPr>
          <w:rFonts w:ascii="Arial" w:hAnsi="Arial" w:eastAsia="Arial" w:cs="Arial"/>
          <w:spacing w:val="-1"/>
          <w:sz w:val="24"/>
          <w:szCs w:val="24"/>
        </w:rPr>
        <w:t>g</w:t>
      </w:r>
      <w:r>
        <w:rPr>
          <w:rFonts w:ascii="Arial" w:hAnsi="Arial" w:eastAsia="Arial" w:cs="Arial"/>
          <w:sz w:val="24"/>
          <w:szCs w:val="24"/>
        </w:rPr>
        <w:t>r</w:t>
      </w:r>
      <w:r>
        <w:rPr>
          <w:rFonts w:ascii="Arial" w:hAnsi="Arial" w:eastAsia="Arial" w:cs="Arial"/>
          <w:spacing w:val="-1"/>
          <w:sz w:val="24"/>
          <w:szCs w:val="24"/>
        </w:rPr>
        <w:t>i</w:t>
      </w:r>
      <w:r>
        <w:rPr>
          <w:rFonts w:ascii="Arial" w:hAnsi="Arial" w:eastAsia="Arial" w:cs="Arial"/>
          <w:sz w:val="24"/>
          <w:szCs w:val="24"/>
        </w:rPr>
        <w:t>t</w:t>
      </w:r>
      <w:r>
        <w:rPr>
          <w:rFonts w:ascii="Arial" w:hAnsi="Arial" w:eastAsia="Arial" w:cs="Arial"/>
          <w:spacing w:val="1"/>
          <w:sz w:val="24"/>
          <w:szCs w:val="24"/>
        </w:rPr>
        <w:t>a</w:t>
      </w:r>
      <w:r>
        <w:rPr>
          <w:rFonts w:ascii="Arial" w:hAnsi="Arial" w:eastAsia="Arial" w:cs="Arial"/>
          <w:sz w:val="24"/>
          <w:szCs w:val="24"/>
        </w:rPr>
        <w:t>s</w:t>
      </w:r>
      <w:r>
        <w:rPr>
          <w:rFonts w:ascii="Arial" w:hAnsi="Arial" w:eastAsia="Arial" w:cs="Arial"/>
          <w:spacing w:val="2"/>
          <w:sz w:val="24"/>
          <w:szCs w:val="24"/>
        </w:rPr>
        <w:t xml:space="preserve"> </w:t>
      </w:r>
      <w:r>
        <w:rPr>
          <w:rFonts w:ascii="Arial" w:hAnsi="Arial" w:eastAsia="Arial" w:cs="Arial"/>
          <w:spacing w:val="1"/>
          <w:sz w:val="24"/>
          <w:szCs w:val="24"/>
        </w:rPr>
        <w:t>den</w:t>
      </w:r>
      <w:r>
        <w:rPr>
          <w:rFonts w:ascii="Arial" w:hAnsi="Arial" w:eastAsia="Arial" w:cs="Arial"/>
          <w:spacing w:val="-1"/>
          <w:sz w:val="24"/>
          <w:szCs w:val="24"/>
        </w:rPr>
        <w:t>ga</w:t>
      </w:r>
      <w:r>
        <w:rPr>
          <w:rFonts w:ascii="Arial" w:hAnsi="Arial" w:eastAsia="Arial" w:cs="Arial"/>
          <w:sz w:val="24"/>
          <w:szCs w:val="24"/>
        </w:rPr>
        <w:t>n</w:t>
      </w:r>
      <w:r>
        <w:rPr>
          <w:rFonts w:ascii="Arial" w:hAnsi="Arial" w:eastAsia="Arial" w:cs="Arial"/>
          <w:spacing w:val="3"/>
          <w:sz w:val="24"/>
          <w:szCs w:val="24"/>
        </w:rPr>
        <w:t xml:space="preserve"> </w:t>
      </w:r>
      <w:r>
        <w:rPr>
          <w:rFonts w:ascii="Arial" w:hAnsi="Arial" w:eastAsia="Arial" w:cs="Arial"/>
          <w:spacing w:val="-1"/>
          <w:sz w:val="24"/>
          <w:szCs w:val="24"/>
        </w:rPr>
        <w:t>b</w:t>
      </w:r>
      <w:r>
        <w:rPr>
          <w:rFonts w:ascii="Arial" w:hAnsi="Arial" w:eastAsia="Arial" w:cs="Arial"/>
          <w:spacing w:val="1"/>
          <w:sz w:val="24"/>
          <w:szCs w:val="24"/>
        </w:rPr>
        <w:t>a</w:t>
      </w:r>
      <w:r>
        <w:rPr>
          <w:rFonts w:ascii="Arial" w:hAnsi="Arial" w:eastAsia="Arial" w:cs="Arial"/>
          <w:sz w:val="24"/>
          <w:szCs w:val="24"/>
        </w:rPr>
        <w:t>ik</w:t>
      </w:r>
      <w:r>
        <w:rPr>
          <w:rFonts w:ascii="Arial" w:hAnsi="Arial" w:eastAsia="Arial" w:cs="Arial"/>
          <w:spacing w:val="2"/>
          <w:sz w:val="24"/>
          <w:szCs w:val="24"/>
        </w:rPr>
        <w:t xml:space="preserve"> </w:t>
      </w:r>
      <w:r>
        <w:rPr>
          <w:rFonts w:ascii="Arial" w:hAnsi="Arial" w:eastAsia="Arial" w:cs="Arial"/>
          <w:spacing w:val="1"/>
          <w:sz w:val="24"/>
          <w:szCs w:val="24"/>
        </w:rPr>
        <w:t>ma</w:t>
      </w:r>
      <w:r>
        <w:rPr>
          <w:rFonts w:ascii="Arial" w:hAnsi="Arial" w:eastAsia="Arial" w:cs="Arial"/>
          <w:spacing w:val="-2"/>
          <w:sz w:val="24"/>
          <w:szCs w:val="24"/>
        </w:rPr>
        <w:t>k</w:t>
      </w:r>
      <w:r>
        <w:rPr>
          <w:rFonts w:ascii="Arial" w:hAnsi="Arial" w:eastAsia="Arial" w:cs="Arial"/>
          <w:sz w:val="24"/>
          <w:szCs w:val="24"/>
        </w:rPr>
        <w:t>a</w:t>
      </w:r>
      <w:r>
        <w:rPr>
          <w:rFonts w:ascii="Arial" w:hAnsi="Arial" w:eastAsia="Arial" w:cs="Arial"/>
          <w:spacing w:val="3"/>
          <w:sz w:val="24"/>
          <w:szCs w:val="24"/>
        </w:rPr>
        <w:t xml:space="preserve"> </w:t>
      </w:r>
      <w:r>
        <w:rPr>
          <w:rFonts w:ascii="Arial" w:hAnsi="Arial" w:eastAsia="Arial" w:cs="Arial"/>
          <w:sz w:val="24"/>
          <w:szCs w:val="24"/>
        </w:rPr>
        <w:t>si</w:t>
      </w:r>
      <w:r>
        <w:rPr>
          <w:rFonts w:ascii="Arial" w:hAnsi="Arial" w:eastAsia="Arial" w:cs="Arial"/>
          <w:spacing w:val="2"/>
          <w:sz w:val="24"/>
          <w:szCs w:val="24"/>
        </w:rPr>
        <w:t xml:space="preserve"> </w:t>
      </w:r>
      <w:r>
        <w:rPr>
          <w:rFonts w:ascii="Arial" w:hAnsi="Arial" w:eastAsia="Arial" w:cs="Arial"/>
          <w:spacing w:val="1"/>
          <w:sz w:val="24"/>
          <w:szCs w:val="24"/>
        </w:rPr>
        <w:t>p</w:t>
      </w:r>
      <w:r>
        <w:rPr>
          <w:rFonts w:ascii="Arial" w:hAnsi="Arial" w:eastAsia="Arial" w:cs="Arial"/>
          <w:spacing w:val="-1"/>
          <w:sz w:val="24"/>
          <w:szCs w:val="24"/>
        </w:rPr>
        <w:t>e</w:t>
      </w:r>
      <w:r>
        <w:rPr>
          <w:rFonts w:ascii="Arial" w:hAnsi="Arial" w:eastAsia="Arial" w:cs="Arial"/>
          <w:spacing w:val="1"/>
          <w:sz w:val="24"/>
          <w:szCs w:val="24"/>
        </w:rPr>
        <w:t>m</w:t>
      </w:r>
      <w:r>
        <w:rPr>
          <w:rFonts w:ascii="Arial" w:hAnsi="Arial" w:eastAsia="Arial" w:cs="Arial"/>
          <w:spacing w:val="-3"/>
          <w:sz w:val="24"/>
          <w:szCs w:val="24"/>
        </w:rPr>
        <w:t>i</w:t>
      </w:r>
      <w:r>
        <w:rPr>
          <w:rFonts w:ascii="Arial" w:hAnsi="Arial" w:eastAsia="Arial" w:cs="Arial"/>
          <w:spacing w:val="1"/>
          <w:sz w:val="24"/>
          <w:szCs w:val="24"/>
        </w:rPr>
        <w:t>mp</w:t>
      </w:r>
      <w:r>
        <w:rPr>
          <w:rFonts w:ascii="Arial" w:hAnsi="Arial" w:eastAsia="Arial" w:cs="Arial"/>
          <w:sz w:val="24"/>
          <w:szCs w:val="24"/>
        </w:rPr>
        <w:t xml:space="preserve">in </w:t>
      </w:r>
      <w:r>
        <w:rPr>
          <w:rFonts w:ascii="Arial" w:hAnsi="Arial" w:eastAsia="Arial" w:cs="Arial"/>
          <w:spacing w:val="1"/>
          <w:sz w:val="24"/>
          <w:szCs w:val="24"/>
        </w:rPr>
        <w:t>a</w:t>
      </w:r>
      <w:r>
        <w:rPr>
          <w:rFonts w:ascii="Arial" w:hAnsi="Arial" w:eastAsia="Arial" w:cs="Arial"/>
          <w:spacing w:val="-2"/>
          <w:sz w:val="24"/>
          <w:szCs w:val="24"/>
        </w:rPr>
        <w:t>k</w:t>
      </w:r>
      <w:r>
        <w:rPr>
          <w:rFonts w:ascii="Arial" w:hAnsi="Arial" w:eastAsia="Arial" w:cs="Arial"/>
          <w:spacing w:val="1"/>
          <w:sz w:val="24"/>
          <w:szCs w:val="24"/>
        </w:rPr>
        <w:t>a</w:t>
      </w:r>
      <w:r>
        <w:rPr>
          <w:rFonts w:ascii="Arial" w:hAnsi="Arial" w:eastAsia="Arial" w:cs="Arial"/>
          <w:sz w:val="24"/>
          <w:szCs w:val="24"/>
        </w:rPr>
        <w:t>n</w:t>
      </w:r>
      <w:r>
        <w:rPr>
          <w:rFonts w:ascii="Arial" w:hAnsi="Arial" w:eastAsia="Arial" w:cs="Arial"/>
          <w:spacing w:val="3"/>
          <w:sz w:val="24"/>
          <w:szCs w:val="24"/>
        </w:rPr>
        <w:t xml:space="preserve"> </w:t>
      </w:r>
      <w:r>
        <w:rPr>
          <w:rFonts w:ascii="Arial" w:hAnsi="Arial" w:eastAsia="Arial" w:cs="Arial"/>
          <w:spacing w:val="1"/>
          <w:sz w:val="24"/>
          <w:szCs w:val="24"/>
        </w:rPr>
        <w:t>d</w:t>
      </w:r>
      <w:r>
        <w:rPr>
          <w:rFonts w:ascii="Arial" w:hAnsi="Arial" w:eastAsia="Arial" w:cs="Arial"/>
          <w:sz w:val="24"/>
          <w:szCs w:val="24"/>
        </w:rPr>
        <w:t>i</w:t>
      </w:r>
      <w:r>
        <w:rPr>
          <w:rFonts w:ascii="Arial" w:hAnsi="Arial" w:eastAsia="Arial" w:cs="Arial"/>
          <w:spacing w:val="-2"/>
          <w:sz w:val="24"/>
          <w:szCs w:val="24"/>
        </w:rPr>
        <w:t>p</w:t>
      </w:r>
      <w:r>
        <w:rPr>
          <w:rFonts w:ascii="Arial" w:hAnsi="Arial" w:eastAsia="Arial" w:cs="Arial"/>
          <w:spacing w:val="1"/>
          <w:sz w:val="24"/>
          <w:szCs w:val="24"/>
        </w:rPr>
        <w:t>e</w:t>
      </w:r>
      <w:r>
        <w:rPr>
          <w:rFonts w:ascii="Arial" w:hAnsi="Arial" w:eastAsia="Arial" w:cs="Arial"/>
          <w:sz w:val="24"/>
          <w:szCs w:val="24"/>
        </w:rPr>
        <w:t>rca</w:t>
      </w:r>
      <w:r>
        <w:rPr>
          <w:rFonts w:ascii="Arial" w:hAnsi="Arial" w:eastAsia="Arial" w:cs="Arial"/>
          <w:spacing w:val="-2"/>
          <w:sz w:val="24"/>
          <w:szCs w:val="24"/>
        </w:rPr>
        <w:t>y</w:t>
      </w:r>
      <w:r>
        <w:rPr>
          <w:rFonts w:ascii="Arial" w:hAnsi="Arial" w:eastAsia="Arial" w:cs="Arial"/>
          <w:sz w:val="24"/>
          <w:szCs w:val="24"/>
        </w:rPr>
        <w:t>a</w:t>
      </w:r>
      <w:r>
        <w:rPr>
          <w:rFonts w:ascii="Arial" w:hAnsi="Arial" w:eastAsia="Arial" w:cs="Arial"/>
          <w:spacing w:val="3"/>
          <w:sz w:val="24"/>
          <w:szCs w:val="24"/>
        </w:rPr>
        <w:t xml:space="preserve"> </w:t>
      </w:r>
      <w:r>
        <w:rPr>
          <w:rFonts w:ascii="Arial" w:hAnsi="Arial" w:eastAsia="Arial" w:cs="Arial"/>
          <w:sz w:val="24"/>
          <w:szCs w:val="24"/>
        </w:rPr>
        <w:t>s</w:t>
      </w:r>
      <w:r>
        <w:rPr>
          <w:rFonts w:ascii="Arial" w:hAnsi="Arial" w:eastAsia="Arial" w:cs="Arial"/>
          <w:spacing w:val="1"/>
          <w:sz w:val="24"/>
          <w:szCs w:val="24"/>
        </w:rPr>
        <w:t>eh</w:t>
      </w:r>
      <w:r>
        <w:rPr>
          <w:rFonts w:ascii="Arial" w:hAnsi="Arial" w:eastAsia="Arial" w:cs="Arial"/>
          <w:sz w:val="24"/>
          <w:szCs w:val="24"/>
        </w:rPr>
        <w:t>i</w:t>
      </w:r>
      <w:r>
        <w:rPr>
          <w:rFonts w:ascii="Arial" w:hAnsi="Arial" w:eastAsia="Arial" w:cs="Arial"/>
          <w:spacing w:val="1"/>
          <w:sz w:val="24"/>
          <w:szCs w:val="24"/>
        </w:rPr>
        <w:t>n</w:t>
      </w:r>
      <w:r>
        <w:rPr>
          <w:rFonts w:ascii="Arial" w:hAnsi="Arial" w:eastAsia="Arial" w:cs="Arial"/>
          <w:spacing w:val="-1"/>
          <w:sz w:val="24"/>
          <w:szCs w:val="24"/>
        </w:rPr>
        <w:t>gg</w:t>
      </w:r>
      <w:r>
        <w:rPr>
          <w:rFonts w:ascii="Arial" w:hAnsi="Arial" w:eastAsia="Arial" w:cs="Arial"/>
          <w:sz w:val="24"/>
          <w:szCs w:val="24"/>
        </w:rPr>
        <w:t>a s</w:t>
      </w:r>
      <w:r>
        <w:rPr>
          <w:rFonts w:ascii="Arial" w:hAnsi="Arial" w:eastAsia="Arial" w:cs="Arial"/>
          <w:spacing w:val="1"/>
          <w:sz w:val="24"/>
          <w:szCs w:val="24"/>
        </w:rPr>
        <w:t>e</w:t>
      </w:r>
      <w:r>
        <w:rPr>
          <w:rFonts w:ascii="Arial" w:hAnsi="Arial" w:eastAsia="Arial" w:cs="Arial"/>
          <w:spacing w:val="-1"/>
          <w:sz w:val="24"/>
          <w:szCs w:val="24"/>
        </w:rPr>
        <w:t>g</w:t>
      </w:r>
      <w:r>
        <w:rPr>
          <w:rFonts w:ascii="Arial" w:hAnsi="Arial" w:eastAsia="Arial" w:cs="Arial"/>
          <w:spacing w:val="1"/>
          <w:sz w:val="24"/>
          <w:szCs w:val="24"/>
        </w:rPr>
        <w:t>a</w:t>
      </w:r>
      <w:r>
        <w:rPr>
          <w:rFonts w:ascii="Arial" w:hAnsi="Arial" w:eastAsia="Arial" w:cs="Arial"/>
          <w:sz w:val="24"/>
          <w:szCs w:val="24"/>
        </w:rPr>
        <w:t>la</w:t>
      </w:r>
      <w:r>
        <w:rPr>
          <w:rFonts w:ascii="Arial" w:hAnsi="Arial" w:eastAsia="Arial" w:cs="Arial"/>
          <w:spacing w:val="2"/>
          <w:sz w:val="24"/>
          <w:szCs w:val="24"/>
        </w:rPr>
        <w:t xml:space="preserve"> </w:t>
      </w:r>
      <w:r>
        <w:rPr>
          <w:rFonts w:ascii="Arial" w:hAnsi="Arial" w:eastAsia="Arial" w:cs="Arial"/>
          <w:sz w:val="24"/>
          <w:szCs w:val="24"/>
        </w:rPr>
        <w:t>ide</w:t>
      </w:r>
      <w:r>
        <w:rPr>
          <w:rFonts w:ascii="Arial" w:hAnsi="Arial" w:eastAsia="Arial" w:cs="Arial"/>
          <w:spacing w:val="3"/>
          <w:sz w:val="24"/>
          <w:szCs w:val="24"/>
        </w:rPr>
        <w:t xml:space="preserve"> </w:t>
      </w:r>
      <w:r>
        <w:rPr>
          <w:rFonts w:ascii="Arial" w:hAnsi="Arial" w:eastAsia="Arial" w:cs="Arial"/>
          <w:spacing w:val="1"/>
          <w:sz w:val="24"/>
          <w:szCs w:val="24"/>
        </w:rPr>
        <w:t>pe</w:t>
      </w:r>
      <w:r>
        <w:rPr>
          <w:rFonts w:ascii="Arial" w:hAnsi="Arial" w:eastAsia="Arial" w:cs="Arial"/>
          <w:spacing w:val="-3"/>
          <w:sz w:val="24"/>
          <w:szCs w:val="24"/>
        </w:rPr>
        <w:t>r</w:t>
      </w:r>
      <w:r>
        <w:rPr>
          <w:rFonts w:ascii="Arial" w:hAnsi="Arial" w:eastAsia="Arial" w:cs="Arial"/>
          <w:spacing w:val="1"/>
          <w:sz w:val="24"/>
          <w:szCs w:val="24"/>
        </w:rPr>
        <w:t>ub</w:t>
      </w:r>
      <w:r>
        <w:rPr>
          <w:rFonts w:ascii="Arial" w:hAnsi="Arial" w:eastAsia="Arial" w:cs="Arial"/>
          <w:spacing w:val="-1"/>
          <w:sz w:val="24"/>
          <w:szCs w:val="24"/>
        </w:rPr>
        <w:t>ah</w:t>
      </w:r>
      <w:r>
        <w:rPr>
          <w:rFonts w:ascii="Arial" w:hAnsi="Arial" w:eastAsia="Arial" w:cs="Arial"/>
          <w:spacing w:val="1"/>
          <w:sz w:val="24"/>
          <w:szCs w:val="24"/>
        </w:rPr>
        <w:t>a</w:t>
      </w:r>
      <w:r>
        <w:rPr>
          <w:rFonts w:ascii="Arial" w:hAnsi="Arial" w:eastAsia="Arial" w:cs="Arial"/>
          <w:sz w:val="24"/>
          <w:szCs w:val="24"/>
        </w:rPr>
        <w:t>n</w:t>
      </w:r>
      <w:r>
        <w:rPr>
          <w:rFonts w:ascii="Arial" w:hAnsi="Arial" w:eastAsia="Arial" w:cs="Arial"/>
          <w:spacing w:val="3"/>
          <w:sz w:val="24"/>
          <w:szCs w:val="24"/>
        </w:rPr>
        <w:t xml:space="preserve"> </w:t>
      </w:r>
      <w:r>
        <w:rPr>
          <w:rFonts w:ascii="Arial" w:hAnsi="Arial" w:eastAsia="Arial" w:cs="Arial"/>
          <w:spacing w:val="-2"/>
          <w:sz w:val="24"/>
          <w:szCs w:val="24"/>
        </w:rPr>
        <w:t>y</w:t>
      </w:r>
      <w:r>
        <w:rPr>
          <w:rFonts w:ascii="Arial" w:hAnsi="Arial" w:eastAsia="Arial" w:cs="Arial"/>
          <w:spacing w:val="1"/>
          <w:sz w:val="24"/>
          <w:szCs w:val="24"/>
        </w:rPr>
        <w:t>an</w:t>
      </w:r>
      <w:r>
        <w:rPr>
          <w:rFonts w:ascii="Arial" w:hAnsi="Arial" w:eastAsia="Arial" w:cs="Arial"/>
          <w:sz w:val="24"/>
          <w:szCs w:val="24"/>
        </w:rPr>
        <w:t xml:space="preserve">g </w:t>
      </w:r>
      <w:r>
        <w:rPr>
          <w:rFonts w:ascii="Arial" w:hAnsi="Arial" w:eastAsia="Arial" w:cs="Arial"/>
          <w:spacing w:val="1"/>
          <w:sz w:val="24"/>
          <w:szCs w:val="24"/>
        </w:rPr>
        <w:t>d</w:t>
      </w:r>
      <w:r>
        <w:rPr>
          <w:rFonts w:ascii="Arial" w:hAnsi="Arial" w:eastAsia="Arial" w:cs="Arial"/>
          <w:sz w:val="24"/>
          <w:szCs w:val="24"/>
        </w:rPr>
        <w:t>it</w:t>
      </w:r>
      <w:r>
        <w:rPr>
          <w:rFonts w:ascii="Arial" w:hAnsi="Arial" w:eastAsia="Arial" w:cs="Arial"/>
          <w:spacing w:val="1"/>
          <w:sz w:val="24"/>
          <w:szCs w:val="24"/>
        </w:rPr>
        <w:t>a</w:t>
      </w:r>
      <w:r>
        <w:rPr>
          <w:rFonts w:ascii="Arial" w:hAnsi="Arial" w:eastAsia="Arial" w:cs="Arial"/>
          <w:spacing w:val="-3"/>
          <w:sz w:val="24"/>
          <w:szCs w:val="24"/>
        </w:rPr>
        <w:t>w</w:t>
      </w:r>
      <w:r>
        <w:rPr>
          <w:rFonts w:ascii="Arial" w:hAnsi="Arial" w:eastAsia="Arial" w:cs="Arial"/>
          <w:spacing w:val="1"/>
          <w:sz w:val="24"/>
          <w:szCs w:val="24"/>
        </w:rPr>
        <w:t>a</w:t>
      </w:r>
      <w:r>
        <w:rPr>
          <w:rFonts w:ascii="Arial" w:hAnsi="Arial" w:eastAsia="Arial" w:cs="Arial"/>
          <w:sz w:val="24"/>
          <w:szCs w:val="24"/>
        </w:rPr>
        <w:t>rkan</w:t>
      </w:r>
      <w:r>
        <w:rPr>
          <w:rFonts w:ascii="Arial" w:hAnsi="Arial" w:eastAsia="Arial" w:cs="Arial"/>
          <w:spacing w:val="3"/>
          <w:sz w:val="24"/>
          <w:szCs w:val="24"/>
        </w:rPr>
        <w:t xml:space="preserve"> </w:t>
      </w:r>
      <w:r>
        <w:rPr>
          <w:rFonts w:ascii="Arial" w:hAnsi="Arial" w:eastAsia="Arial" w:cs="Arial"/>
          <w:spacing w:val="1"/>
          <w:sz w:val="24"/>
          <w:szCs w:val="24"/>
        </w:rPr>
        <w:t>dap</w:t>
      </w:r>
      <w:r>
        <w:rPr>
          <w:rFonts w:ascii="Arial" w:hAnsi="Arial" w:eastAsia="Arial" w:cs="Arial"/>
          <w:spacing w:val="-1"/>
          <w:sz w:val="24"/>
          <w:szCs w:val="24"/>
        </w:rPr>
        <w:t>a</w:t>
      </w:r>
      <w:r>
        <w:rPr>
          <w:rFonts w:ascii="Arial" w:hAnsi="Arial" w:eastAsia="Arial" w:cs="Arial"/>
          <w:sz w:val="24"/>
          <w:szCs w:val="24"/>
        </w:rPr>
        <w:t>t</w:t>
      </w:r>
      <w:r>
        <w:rPr>
          <w:rFonts w:ascii="Arial" w:hAnsi="Arial" w:eastAsia="Arial" w:cs="Arial"/>
          <w:spacing w:val="2"/>
          <w:sz w:val="24"/>
          <w:szCs w:val="24"/>
        </w:rPr>
        <w:t xml:space="preserve"> </w:t>
      </w:r>
      <w:r>
        <w:rPr>
          <w:rFonts w:ascii="Arial" w:hAnsi="Arial" w:eastAsia="Arial" w:cs="Arial"/>
          <w:spacing w:val="1"/>
          <w:sz w:val="24"/>
          <w:szCs w:val="24"/>
        </w:rPr>
        <w:t>d</w:t>
      </w:r>
      <w:r>
        <w:rPr>
          <w:rFonts w:ascii="Arial" w:hAnsi="Arial" w:eastAsia="Arial" w:cs="Arial"/>
          <w:sz w:val="24"/>
          <w:szCs w:val="24"/>
        </w:rPr>
        <w:t>it</w:t>
      </w:r>
      <w:r>
        <w:rPr>
          <w:rFonts w:ascii="Arial" w:hAnsi="Arial" w:eastAsia="Arial" w:cs="Arial"/>
          <w:spacing w:val="1"/>
          <w:sz w:val="24"/>
          <w:szCs w:val="24"/>
        </w:rPr>
        <w:t>e</w:t>
      </w:r>
      <w:r>
        <w:rPr>
          <w:rFonts w:ascii="Arial" w:hAnsi="Arial" w:eastAsia="Arial" w:cs="Arial"/>
          <w:sz w:val="24"/>
          <w:szCs w:val="24"/>
        </w:rPr>
        <w:t>r</w:t>
      </w:r>
      <w:r>
        <w:rPr>
          <w:rFonts w:ascii="Arial" w:hAnsi="Arial" w:eastAsia="Arial" w:cs="Arial"/>
          <w:spacing w:val="-4"/>
          <w:sz w:val="24"/>
          <w:szCs w:val="24"/>
        </w:rPr>
        <w:t>i</w:t>
      </w:r>
      <w:r>
        <w:rPr>
          <w:rFonts w:ascii="Arial" w:hAnsi="Arial" w:eastAsia="Arial" w:cs="Arial"/>
          <w:spacing w:val="1"/>
          <w:sz w:val="24"/>
          <w:szCs w:val="24"/>
        </w:rPr>
        <w:t>m</w:t>
      </w:r>
      <w:r>
        <w:rPr>
          <w:rFonts w:ascii="Arial" w:hAnsi="Arial" w:eastAsia="Arial" w:cs="Arial"/>
          <w:sz w:val="24"/>
          <w:szCs w:val="24"/>
        </w:rPr>
        <w:t>a</w:t>
      </w:r>
      <w:r>
        <w:rPr>
          <w:rFonts w:ascii="Arial" w:hAnsi="Arial" w:eastAsia="Arial" w:cs="Arial"/>
          <w:spacing w:val="3"/>
          <w:sz w:val="24"/>
          <w:szCs w:val="24"/>
        </w:rPr>
        <w:t xml:space="preserve"> </w:t>
      </w:r>
      <w:r>
        <w:rPr>
          <w:rFonts w:ascii="Arial" w:hAnsi="Arial" w:eastAsia="Arial" w:cs="Arial"/>
          <w:spacing w:val="-1"/>
          <w:sz w:val="24"/>
          <w:szCs w:val="24"/>
        </w:rPr>
        <w:t>da</w:t>
      </w:r>
      <w:r>
        <w:rPr>
          <w:rFonts w:ascii="Arial" w:hAnsi="Arial" w:eastAsia="Arial" w:cs="Arial"/>
          <w:sz w:val="24"/>
          <w:szCs w:val="24"/>
        </w:rPr>
        <w:t xml:space="preserve">n </w:t>
      </w:r>
      <w:r>
        <w:rPr>
          <w:rFonts w:ascii="Arial" w:hAnsi="Arial" w:eastAsia="Arial" w:cs="Arial"/>
          <w:spacing w:val="1"/>
          <w:sz w:val="24"/>
          <w:szCs w:val="24"/>
        </w:rPr>
        <w:t>d</w:t>
      </w:r>
      <w:r>
        <w:rPr>
          <w:rFonts w:ascii="Arial" w:hAnsi="Arial" w:eastAsia="Arial" w:cs="Arial"/>
          <w:sz w:val="24"/>
          <w:szCs w:val="24"/>
        </w:rPr>
        <w:t>i</w:t>
      </w:r>
      <w:r>
        <w:rPr>
          <w:rFonts w:ascii="Arial" w:hAnsi="Arial" w:eastAsia="Arial" w:cs="Arial"/>
          <w:spacing w:val="-1"/>
          <w:sz w:val="24"/>
          <w:szCs w:val="24"/>
        </w:rPr>
        <w:t>l</w:t>
      </w:r>
      <w:r>
        <w:rPr>
          <w:rFonts w:ascii="Arial" w:hAnsi="Arial" w:eastAsia="Arial" w:cs="Arial"/>
          <w:spacing w:val="1"/>
          <w:sz w:val="24"/>
          <w:szCs w:val="24"/>
        </w:rPr>
        <w:t>a</w:t>
      </w:r>
      <w:r>
        <w:rPr>
          <w:rFonts w:ascii="Arial" w:hAnsi="Arial" w:eastAsia="Arial" w:cs="Arial"/>
          <w:sz w:val="24"/>
          <w:szCs w:val="24"/>
        </w:rPr>
        <w:t>ks</w:t>
      </w:r>
      <w:r>
        <w:rPr>
          <w:rFonts w:ascii="Arial" w:hAnsi="Arial" w:eastAsia="Arial" w:cs="Arial"/>
          <w:spacing w:val="1"/>
          <w:sz w:val="24"/>
          <w:szCs w:val="24"/>
        </w:rPr>
        <w:t>ana</w:t>
      </w:r>
      <w:r>
        <w:rPr>
          <w:rFonts w:ascii="Arial" w:hAnsi="Arial" w:eastAsia="Arial" w:cs="Arial"/>
          <w:spacing w:val="-2"/>
          <w:sz w:val="24"/>
          <w:szCs w:val="24"/>
        </w:rPr>
        <w:t>k</w:t>
      </w:r>
      <w:r>
        <w:rPr>
          <w:rFonts w:ascii="Arial" w:hAnsi="Arial" w:eastAsia="Arial" w:cs="Arial"/>
          <w:spacing w:val="1"/>
          <w:sz w:val="24"/>
          <w:szCs w:val="24"/>
        </w:rPr>
        <w:t>a</w:t>
      </w:r>
      <w:r>
        <w:rPr>
          <w:rFonts w:ascii="Arial" w:hAnsi="Arial" w:eastAsia="Arial" w:cs="Arial"/>
          <w:sz w:val="24"/>
          <w:szCs w:val="24"/>
        </w:rPr>
        <w:t>n</w:t>
      </w:r>
      <w:r>
        <w:rPr>
          <w:rFonts w:ascii="Arial" w:hAnsi="Arial" w:eastAsia="Arial" w:cs="Arial"/>
          <w:spacing w:val="1"/>
          <w:sz w:val="24"/>
          <w:szCs w:val="24"/>
        </w:rPr>
        <w:t xml:space="preserve"> o</w:t>
      </w:r>
      <w:r>
        <w:rPr>
          <w:rFonts w:ascii="Arial" w:hAnsi="Arial" w:eastAsia="Arial" w:cs="Arial"/>
          <w:sz w:val="24"/>
          <w:szCs w:val="24"/>
        </w:rPr>
        <w:t>l</w:t>
      </w:r>
      <w:r>
        <w:rPr>
          <w:rFonts w:ascii="Arial" w:hAnsi="Arial" w:eastAsia="Arial" w:cs="Arial"/>
          <w:spacing w:val="-2"/>
          <w:sz w:val="24"/>
          <w:szCs w:val="24"/>
        </w:rPr>
        <w:t>e</w:t>
      </w:r>
      <w:r>
        <w:rPr>
          <w:rFonts w:ascii="Arial" w:hAnsi="Arial" w:eastAsia="Arial" w:cs="Arial"/>
          <w:sz w:val="24"/>
          <w:szCs w:val="24"/>
        </w:rPr>
        <w:t>h</w:t>
      </w:r>
      <w:r>
        <w:rPr>
          <w:rFonts w:ascii="Arial" w:hAnsi="Arial" w:eastAsia="Arial" w:cs="Arial"/>
          <w:spacing w:val="5"/>
          <w:sz w:val="24"/>
          <w:szCs w:val="24"/>
        </w:rPr>
        <w:t xml:space="preserve"> </w:t>
      </w:r>
      <w:r>
        <w:rPr>
          <w:rFonts w:ascii="Arial" w:hAnsi="Arial" w:eastAsia="Arial" w:cs="Arial"/>
          <w:spacing w:val="1"/>
          <w:sz w:val="24"/>
          <w:szCs w:val="24"/>
        </w:rPr>
        <w:t>b</w:t>
      </w:r>
      <w:r>
        <w:rPr>
          <w:rFonts w:ascii="Arial" w:hAnsi="Arial" w:eastAsia="Arial" w:cs="Arial"/>
          <w:spacing w:val="-1"/>
          <w:sz w:val="24"/>
          <w:szCs w:val="24"/>
        </w:rPr>
        <w:t>a</w:t>
      </w:r>
      <w:r>
        <w:rPr>
          <w:rFonts w:ascii="Arial" w:hAnsi="Arial" w:eastAsia="Arial" w:cs="Arial"/>
          <w:spacing w:val="-3"/>
          <w:sz w:val="24"/>
          <w:szCs w:val="24"/>
        </w:rPr>
        <w:t>w</w:t>
      </w:r>
      <w:r>
        <w:rPr>
          <w:rFonts w:ascii="Arial" w:hAnsi="Arial" w:eastAsia="Arial" w:cs="Arial"/>
          <w:spacing w:val="1"/>
          <w:sz w:val="24"/>
          <w:szCs w:val="24"/>
        </w:rPr>
        <w:t>ahann</w:t>
      </w:r>
      <w:r>
        <w:rPr>
          <w:rFonts w:ascii="Arial" w:hAnsi="Arial" w:eastAsia="Arial" w:cs="Arial"/>
          <w:spacing w:val="-2"/>
          <w:sz w:val="24"/>
          <w:szCs w:val="24"/>
        </w:rPr>
        <w:t>y</w:t>
      </w:r>
      <w:r>
        <w:rPr>
          <w:rFonts w:ascii="Arial" w:hAnsi="Arial" w:eastAsia="Arial" w:cs="Arial"/>
          <w:spacing w:val="1"/>
          <w:sz w:val="24"/>
          <w:szCs w:val="24"/>
        </w:rPr>
        <w:t>a</w:t>
      </w:r>
      <w:r>
        <w:rPr>
          <w:rFonts w:ascii="Arial" w:hAnsi="Arial" w:eastAsia="Arial" w:cs="Arial"/>
          <w:sz w:val="24"/>
          <w:szCs w:val="24"/>
        </w:rPr>
        <w:t>.</w:t>
      </w:r>
      <w:r>
        <w:rPr>
          <w:rFonts w:ascii="Arial" w:hAnsi="Arial" w:eastAsia="Arial" w:cs="Arial"/>
          <w:spacing w:val="1"/>
          <w:sz w:val="24"/>
          <w:szCs w:val="24"/>
        </w:rPr>
        <w:t xml:space="preserve"> </w:t>
      </w:r>
      <w:r>
        <w:rPr>
          <w:rFonts w:ascii="Arial" w:hAnsi="Arial" w:eastAsia="Arial" w:cs="Arial"/>
          <w:sz w:val="24"/>
          <w:szCs w:val="24"/>
        </w:rPr>
        <w:t>De</w:t>
      </w:r>
      <w:r>
        <w:rPr>
          <w:rFonts w:ascii="Arial" w:hAnsi="Arial" w:eastAsia="Arial" w:cs="Arial"/>
          <w:spacing w:val="1"/>
          <w:sz w:val="24"/>
          <w:szCs w:val="24"/>
        </w:rPr>
        <w:t>n</w:t>
      </w:r>
      <w:r>
        <w:rPr>
          <w:rFonts w:ascii="Arial" w:hAnsi="Arial" w:eastAsia="Arial" w:cs="Arial"/>
          <w:spacing w:val="-1"/>
          <w:sz w:val="24"/>
          <w:szCs w:val="24"/>
        </w:rPr>
        <w:t>g</w:t>
      </w:r>
      <w:r>
        <w:rPr>
          <w:rFonts w:ascii="Arial" w:hAnsi="Arial" w:eastAsia="Arial" w:cs="Arial"/>
          <w:spacing w:val="1"/>
          <w:sz w:val="24"/>
          <w:szCs w:val="24"/>
        </w:rPr>
        <w:t>a</w:t>
      </w:r>
      <w:r>
        <w:rPr>
          <w:rFonts w:ascii="Arial" w:hAnsi="Arial" w:eastAsia="Arial" w:cs="Arial"/>
          <w:sz w:val="24"/>
          <w:szCs w:val="24"/>
        </w:rPr>
        <w:t>n</w:t>
      </w:r>
      <w:r>
        <w:rPr>
          <w:rFonts w:ascii="Arial" w:hAnsi="Arial" w:eastAsia="Arial" w:cs="Arial"/>
          <w:spacing w:val="1"/>
          <w:sz w:val="24"/>
          <w:szCs w:val="24"/>
        </w:rPr>
        <w:t xml:space="preserve"> </w:t>
      </w:r>
      <w:r>
        <w:rPr>
          <w:rFonts w:ascii="Arial" w:hAnsi="Arial" w:eastAsia="Arial" w:cs="Arial"/>
          <w:sz w:val="24"/>
          <w:szCs w:val="24"/>
        </w:rPr>
        <w:t>k</w:t>
      </w:r>
      <w:r>
        <w:rPr>
          <w:rFonts w:ascii="Arial" w:hAnsi="Arial" w:eastAsia="Arial" w:cs="Arial"/>
          <w:spacing w:val="1"/>
          <w:sz w:val="24"/>
          <w:szCs w:val="24"/>
        </w:rPr>
        <w:t>a</w:t>
      </w:r>
      <w:r>
        <w:rPr>
          <w:rFonts w:ascii="Arial" w:hAnsi="Arial" w:eastAsia="Arial" w:cs="Arial"/>
          <w:sz w:val="24"/>
          <w:szCs w:val="24"/>
        </w:rPr>
        <w:t>ta</w:t>
      </w:r>
      <w:r>
        <w:rPr>
          <w:rFonts w:ascii="Arial" w:hAnsi="Arial" w:eastAsia="Arial" w:cs="Arial"/>
          <w:spacing w:val="2"/>
          <w:sz w:val="24"/>
          <w:szCs w:val="24"/>
        </w:rPr>
        <w:t xml:space="preserve"> </w:t>
      </w:r>
      <w:r>
        <w:rPr>
          <w:rFonts w:ascii="Arial" w:hAnsi="Arial" w:eastAsia="Arial" w:cs="Arial"/>
          <w:sz w:val="24"/>
          <w:szCs w:val="24"/>
        </w:rPr>
        <w:t>lai</w:t>
      </w:r>
      <w:r>
        <w:rPr>
          <w:rFonts w:ascii="Arial" w:hAnsi="Arial" w:eastAsia="Arial" w:cs="Arial"/>
          <w:spacing w:val="1"/>
          <w:sz w:val="24"/>
          <w:szCs w:val="24"/>
        </w:rPr>
        <w:t>n</w:t>
      </w:r>
      <w:r>
        <w:rPr>
          <w:rFonts w:ascii="Arial" w:hAnsi="Arial" w:eastAsia="Arial" w:cs="Arial"/>
          <w:sz w:val="24"/>
          <w:szCs w:val="24"/>
        </w:rPr>
        <w:t>,</w:t>
      </w:r>
      <w:r>
        <w:rPr>
          <w:rFonts w:ascii="Arial" w:hAnsi="Arial" w:eastAsia="Arial" w:cs="Arial"/>
          <w:spacing w:val="1"/>
          <w:sz w:val="24"/>
          <w:szCs w:val="24"/>
        </w:rPr>
        <w:t xml:space="preserve"> </w:t>
      </w:r>
      <w:r>
        <w:rPr>
          <w:rFonts w:ascii="Arial" w:hAnsi="Arial" w:eastAsia="Arial" w:cs="Arial"/>
          <w:spacing w:val="-1"/>
          <w:sz w:val="24"/>
          <w:szCs w:val="24"/>
        </w:rPr>
        <w:t>m</w:t>
      </w:r>
      <w:r>
        <w:rPr>
          <w:rFonts w:ascii="Arial" w:hAnsi="Arial" w:eastAsia="Arial" w:cs="Arial"/>
          <w:spacing w:val="1"/>
          <w:sz w:val="24"/>
          <w:szCs w:val="24"/>
        </w:rPr>
        <w:t>en</w:t>
      </w:r>
      <w:r>
        <w:rPr>
          <w:rFonts w:ascii="Arial" w:hAnsi="Arial" w:eastAsia="Arial" w:cs="Arial"/>
          <w:sz w:val="24"/>
          <w:szCs w:val="24"/>
        </w:rPr>
        <w:t>j</w:t>
      </w:r>
      <w:r>
        <w:rPr>
          <w:rFonts w:ascii="Arial" w:hAnsi="Arial" w:eastAsia="Arial" w:cs="Arial"/>
          <w:spacing w:val="-2"/>
          <w:sz w:val="24"/>
          <w:szCs w:val="24"/>
        </w:rPr>
        <w:t>a</w:t>
      </w:r>
      <w:r>
        <w:rPr>
          <w:rFonts w:ascii="Arial" w:hAnsi="Arial" w:eastAsia="Arial" w:cs="Arial"/>
          <w:spacing w:val="1"/>
          <w:sz w:val="24"/>
          <w:szCs w:val="24"/>
        </w:rPr>
        <w:t>d</w:t>
      </w:r>
      <w:r>
        <w:rPr>
          <w:rFonts w:ascii="Arial" w:hAnsi="Arial" w:eastAsia="Arial" w:cs="Arial"/>
          <w:sz w:val="24"/>
          <w:szCs w:val="24"/>
        </w:rPr>
        <w:t xml:space="preserve">i </w:t>
      </w:r>
      <w:r>
        <w:rPr>
          <w:rFonts w:ascii="Arial" w:hAnsi="Arial" w:eastAsia="Arial" w:cs="Arial"/>
          <w:spacing w:val="1"/>
          <w:sz w:val="24"/>
          <w:szCs w:val="24"/>
        </w:rPr>
        <w:t>m</w:t>
      </w:r>
      <w:r>
        <w:rPr>
          <w:rFonts w:ascii="Arial" w:hAnsi="Arial" w:eastAsia="Arial" w:cs="Arial"/>
          <w:spacing w:val="-1"/>
          <w:sz w:val="24"/>
          <w:szCs w:val="24"/>
        </w:rPr>
        <w:t>o</w:t>
      </w:r>
      <w:r>
        <w:rPr>
          <w:rFonts w:ascii="Arial" w:hAnsi="Arial" w:eastAsia="Arial" w:cs="Arial"/>
          <w:spacing w:val="1"/>
          <w:sz w:val="24"/>
          <w:szCs w:val="24"/>
        </w:rPr>
        <w:t>da</w:t>
      </w:r>
      <w:r>
        <w:rPr>
          <w:rFonts w:ascii="Arial" w:hAnsi="Arial" w:eastAsia="Arial" w:cs="Arial"/>
          <w:sz w:val="24"/>
          <w:szCs w:val="24"/>
        </w:rPr>
        <w:t xml:space="preserve">l </w:t>
      </w:r>
      <w:r>
        <w:rPr>
          <w:rFonts w:ascii="Arial" w:hAnsi="Arial" w:eastAsia="Arial" w:cs="Arial"/>
          <w:spacing w:val="1"/>
          <w:sz w:val="24"/>
          <w:szCs w:val="24"/>
        </w:rPr>
        <w:t>da</w:t>
      </w:r>
      <w:r>
        <w:rPr>
          <w:rFonts w:ascii="Arial" w:hAnsi="Arial" w:eastAsia="Arial" w:cs="Arial"/>
          <w:sz w:val="24"/>
          <w:szCs w:val="24"/>
        </w:rPr>
        <w:t>l</w:t>
      </w:r>
      <w:r>
        <w:rPr>
          <w:rFonts w:ascii="Arial" w:hAnsi="Arial" w:eastAsia="Arial" w:cs="Arial"/>
          <w:spacing w:val="-2"/>
          <w:sz w:val="24"/>
          <w:szCs w:val="24"/>
        </w:rPr>
        <w:t>a</w:t>
      </w:r>
      <w:r>
        <w:rPr>
          <w:rFonts w:ascii="Arial" w:hAnsi="Arial" w:eastAsia="Arial" w:cs="Arial"/>
          <w:sz w:val="24"/>
          <w:szCs w:val="24"/>
        </w:rPr>
        <w:t xml:space="preserve">m </w:t>
      </w:r>
      <w:r>
        <w:rPr>
          <w:rFonts w:ascii="Arial" w:hAnsi="Arial" w:eastAsia="Arial" w:cs="Arial"/>
          <w:spacing w:val="1"/>
          <w:sz w:val="24"/>
          <w:szCs w:val="24"/>
        </w:rPr>
        <w:t>m</w:t>
      </w:r>
      <w:r>
        <w:rPr>
          <w:rFonts w:ascii="Arial" w:hAnsi="Arial" w:eastAsia="Arial" w:cs="Arial"/>
          <w:spacing w:val="-1"/>
          <w:sz w:val="24"/>
          <w:szCs w:val="24"/>
        </w:rPr>
        <w:t>e</w:t>
      </w:r>
      <w:r>
        <w:rPr>
          <w:rFonts w:ascii="Arial" w:hAnsi="Arial" w:eastAsia="Arial" w:cs="Arial"/>
          <w:spacing w:val="1"/>
          <w:sz w:val="24"/>
          <w:szCs w:val="24"/>
        </w:rPr>
        <w:t>mp</w:t>
      </w:r>
      <w:r>
        <w:rPr>
          <w:rFonts w:ascii="Arial" w:hAnsi="Arial" w:eastAsia="Arial" w:cs="Arial"/>
          <w:spacing w:val="-1"/>
          <w:sz w:val="24"/>
          <w:szCs w:val="24"/>
        </w:rPr>
        <w:t>e</w:t>
      </w:r>
      <w:r>
        <w:rPr>
          <w:rFonts w:ascii="Arial" w:hAnsi="Arial" w:eastAsia="Arial" w:cs="Arial"/>
          <w:spacing w:val="1"/>
          <w:sz w:val="24"/>
          <w:szCs w:val="24"/>
        </w:rPr>
        <w:t>n</w:t>
      </w:r>
      <w:r>
        <w:rPr>
          <w:rFonts w:ascii="Arial" w:hAnsi="Arial" w:eastAsia="Arial" w:cs="Arial"/>
          <w:spacing w:val="-1"/>
          <w:sz w:val="24"/>
          <w:szCs w:val="24"/>
        </w:rPr>
        <w:t>g</w:t>
      </w:r>
      <w:r>
        <w:rPr>
          <w:rFonts w:ascii="Arial" w:hAnsi="Arial" w:eastAsia="Arial" w:cs="Arial"/>
          <w:spacing w:val="1"/>
          <w:sz w:val="24"/>
          <w:szCs w:val="24"/>
        </w:rPr>
        <w:t>a</w:t>
      </w:r>
      <w:r>
        <w:rPr>
          <w:rFonts w:ascii="Arial" w:hAnsi="Arial" w:eastAsia="Arial" w:cs="Arial"/>
          <w:sz w:val="24"/>
          <w:szCs w:val="24"/>
        </w:rPr>
        <w:t>ru</w:t>
      </w:r>
      <w:r>
        <w:rPr>
          <w:rFonts w:ascii="Arial" w:hAnsi="Arial" w:eastAsia="Arial" w:cs="Arial"/>
          <w:spacing w:val="1"/>
          <w:sz w:val="24"/>
          <w:szCs w:val="24"/>
        </w:rPr>
        <w:t>h</w:t>
      </w:r>
      <w:r>
        <w:rPr>
          <w:rFonts w:ascii="Arial" w:hAnsi="Arial" w:eastAsia="Arial" w:cs="Arial"/>
          <w:sz w:val="24"/>
          <w:szCs w:val="24"/>
        </w:rPr>
        <w:t>i</w:t>
      </w:r>
      <w:r>
        <w:rPr>
          <w:rFonts w:ascii="Arial" w:hAnsi="Arial" w:eastAsia="Arial" w:cs="Arial"/>
          <w:spacing w:val="-2"/>
          <w:sz w:val="24"/>
          <w:szCs w:val="24"/>
        </w:rPr>
        <w:t xml:space="preserve"> </w:t>
      </w:r>
      <w:r>
        <w:rPr>
          <w:rFonts w:ascii="Arial" w:hAnsi="Arial" w:eastAsia="Arial" w:cs="Arial"/>
          <w:spacing w:val="1"/>
          <w:sz w:val="24"/>
          <w:szCs w:val="24"/>
        </w:rPr>
        <w:t>o</w:t>
      </w:r>
      <w:r>
        <w:rPr>
          <w:rFonts w:ascii="Arial" w:hAnsi="Arial" w:eastAsia="Arial" w:cs="Arial"/>
          <w:sz w:val="24"/>
          <w:szCs w:val="24"/>
        </w:rPr>
        <w:t>ra</w:t>
      </w:r>
      <w:r>
        <w:rPr>
          <w:rFonts w:ascii="Arial" w:hAnsi="Arial" w:eastAsia="Arial" w:cs="Arial"/>
          <w:spacing w:val="1"/>
          <w:sz w:val="24"/>
          <w:szCs w:val="24"/>
        </w:rPr>
        <w:t>n</w:t>
      </w:r>
      <w:r>
        <w:rPr>
          <w:rFonts w:ascii="Arial" w:hAnsi="Arial" w:eastAsia="Arial" w:cs="Arial"/>
          <w:sz w:val="24"/>
          <w:szCs w:val="24"/>
        </w:rPr>
        <w:t>g</w:t>
      </w:r>
      <w:r>
        <w:rPr>
          <w:rFonts w:ascii="Arial" w:hAnsi="Arial" w:eastAsia="Arial" w:cs="Arial"/>
          <w:spacing w:val="-1"/>
          <w:sz w:val="24"/>
          <w:szCs w:val="24"/>
        </w:rPr>
        <w:t xml:space="preserve"> </w:t>
      </w:r>
      <w:r>
        <w:rPr>
          <w:rFonts w:ascii="Arial" w:hAnsi="Arial" w:eastAsia="Arial" w:cs="Arial"/>
          <w:sz w:val="24"/>
          <w:szCs w:val="24"/>
        </w:rPr>
        <w:t>l</w:t>
      </w:r>
      <w:r>
        <w:rPr>
          <w:rFonts w:ascii="Arial" w:hAnsi="Arial" w:eastAsia="Arial" w:cs="Arial"/>
          <w:spacing w:val="1"/>
          <w:sz w:val="24"/>
          <w:szCs w:val="24"/>
        </w:rPr>
        <w:t>a</w:t>
      </w:r>
      <w:r>
        <w:rPr>
          <w:rFonts w:ascii="Arial" w:hAnsi="Arial" w:eastAsia="Arial" w:cs="Arial"/>
          <w:sz w:val="24"/>
          <w:szCs w:val="24"/>
        </w:rPr>
        <w:t>in.</w:t>
      </w:r>
    </w:p>
    <w:p w14:paraId="364FA5A9">
      <w:pPr>
        <w:spacing w:line="360" w:lineRule="auto"/>
        <w:ind w:left="409" w:firstLine="868"/>
        <w:jc w:val="both"/>
        <w:rPr>
          <w:rFonts w:ascii="Arial" w:hAnsi="Arial" w:eastAsia="Arial" w:cs="Arial"/>
          <w:sz w:val="24"/>
          <w:szCs w:val="24"/>
        </w:rPr>
      </w:pPr>
      <w:r>
        <w:rPr>
          <w:rFonts w:ascii="Arial" w:hAnsi="Arial" w:cs="Arial"/>
          <w:spacing w:val="-1"/>
          <w:sz w:val="24"/>
          <w:szCs w:val="24"/>
        </w:rPr>
        <w:t>Selanjutnya</w:t>
      </w:r>
      <w:r>
        <w:rPr>
          <w:rFonts w:ascii="Arial" w:hAnsi="Arial" w:eastAsia="Arial" w:cs="Arial"/>
          <w:sz w:val="24"/>
          <w:szCs w:val="24"/>
        </w:rPr>
        <w:t>,</w:t>
      </w:r>
      <w:r>
        <w:rPr>
          <w:rFonts w:ascii="Arial" w:hAnsi="Arial" w:eastAsia="Arial" w:cs="Arial"/>
          <w:spacing w:val="2"/>
          <w:sz w:val="24"/>
          <w:szCs w:val="24"/>
        </w:rPr>
        <w:t xml:space="preserve"> </w:t>
      </w:r>
      <w:r>
        <w:rPr>
          <w:rFonts w:ascii="Arial" w:hAnsi="Arial" w:eastAsia="Arial" w:cs="Arial"/>
          <w:spacing w:val="-2"/>
          <w:sz w:val="24"/>
          <w:szCs w:val="24"/>
        </w:rPr>
        <w:t>t</w:t>
      </w:r>
      <w:r>
        <w:rPr>
          <w:rFonts w:ascii="Arial" w:hAnsi="Arial" w:eastAsia="Arial" w:cs="Arial"/>
          <w:spacing w:val="1"/>
          <w:sz w:val="24"/>
          <w:szCs w:val="24"/>
        </w:rPr>
        <w:t>e</w:t>
      </w:r>
      <w:r>
        <w:rPr>
          <w:rFonts w:ascii="Arial" w:hAnsi="Arial" w:eastAsia="Arial" w:cs="Arial"/>
          <w:sz w:val="24"/>
          <w:szCs w:val="24"/>
        </w:rPr>
        <w:t>rkait</w:t>
      </w:r>
      <w:r>
        <w:rPr>
          <w:rFonts w:ascii="Arial" w:hAnsi="Arial" w:eastAsia="Arial" w:cs="Arial"/>
          <w:spacing w:val="2"/>
          <w:sz w:val="24"/>
          <w:szCs w:val="24"/>
        </w:rPr>
        <w:t xml:space="preserve"> </w:t>
      </w:r>
      <w:r>
        <w:rPr>
          <w:rFonts w:ascii="Arial" w:hAnsi="Arial" w:eastAsia="Arial" w:cs="Arial"/>
          <w:spacing w:val="-1"/>
          <w:sz w:val="24"/>
          <w:szCs w:val="24"/>
        </w:rPr>
        <w:t>p</w:t>
      </w:r>
      <w:r>
        <w:rPr>
          <w:rFonts w:ascii="Arial" w:hAnsi="Arial" w:eastAsia="Arial" w:cs="Arial"/>
          <w:spacing w:val="1"/>
          <w:sz w:val="24"/>
          <w:szCs w:val="24"/>
        </w:rPr>
        <w:t>ene</w:t>
      </w:r>
      <w:r>
        <w:rPr>
          <w:rFonts w:ascii="Arial" w:hAnsi="Arial" w:eastAsia="Arial" w:cs="Arial"/>
          <w:sz w:val="24"/>
          <w:szCs w:val="24"/>
        </w:rPr>
        <w:t>r</w:t>
      </w:r>
      <w:r>
        <w:rPr>
          <w:rFonts w:ascii="Arial" w:hAnsi="Arial" w:eastAsia="Arial" w:cs="Arial"/>
          <w:spacing w:val="-2"/>
          <w:sz w:val="24"/>
          <w:szCs w:val="24"/>
        </w:rPr>
        <w:t>a</w:t>
      </w:r>
      <w:r>
        <w:rPr>
          <w:rFonts w:ascii="Arial" w:hAnsi="Arial" w:eastAsia="Arial" w:cs="Arial"/>
          <w:spacing w:val="1"/>
          <w:sz w:val="24"/>
          <w:szCs w:val="24"/>
        </w:rPr>
        <w:t>pa</w:t>
      </w:r>
      <w:r>
        <w:rPr>
          <w:rFonts w:ascii="Arial" w:hAnsi="Arial" w:eastAsia="Arial" w:cs="Arial"/>
          <w:sz w:val="24"/>
          <w:szCs w:val="24"/>
        </w:rPr>
        <w:t xml:space="preserve">n </w:t>
      </w:r>
      <w:r>
        <w:rPr>
          <w:rFonts w:ascii="Arial" w:hAnsi="Arial" w:eastAsia="Arial" w:cs="Arial"/>
          <w:spacing w:val="1"/>
          <w:sz w:val="24"/>
          <w:szCs w:val="24"/>
        </w:rPr>
        <w:t>n</w:t>
      </w:r>
      <w:r>
        <w:rPr>
          <w:rFonts w:ascii="Arial" w:hAnsi="Arial" w:eastAsia="Arial" w:cs="Arial"/>
          <w:sz w:val="24"/>
          <w:szCs w:val="24"/>
        </w:rPr>
        <w:t>i</w:t>
      </w:r>
      <w:r>
        <w:rPr>
          <w:rFonts w:ascii="Arial" w:hAnsi="Arial" w:eastAsia="Arial" w:cs="Arial"/>
          <w:spacing w:val="-1"/>
          <w:sz w:val="24"/>
          <w:szCs w:val="24"/>
        </w:rPr>
        <w:t>l</w:t>
      </w:r>
      <w:r>
        <w:rPr>
          <w:rFonts w:ascii="Arial" w:hAnsi="Arial" w:eastAsia="Arial" w:cs="Arial"/>
          <w:spacing w:val="1"/>
          <w:sz w:val="24"/>
          <w:szCs w:val="24"/>
        </w:rPr>
        <w:t>a</w:t>
      </w:r>
      <w:r>
        <w:rPr>
          <w:rFonts w:ascii="Arial" w:hAnsi="Arial" w:eastAsia="Arial" w:cs="Arial"/>
          <w:spacing w:val="4"/>
          <w:sz w:val="24"/>
          <w:szCs w:val="24"/>
        </w:rPr>
        <w:t>i</w:t>
      </w:r>
      <w:r>
        <w:rPr>
          <w:rFonts w:ascii="Arial" w:hAnsi="Arial" w:eastAsia="Arial" w:cs="Arial"/>
          <w:spacing w:val="-1"/>
          <w:sz w:val="24"/>
          <w:szCs w:val="24"/>
        </w:rPr>
        <w:t>-</w:t>
      </w:r>
      <w:r>
        <w:rPr>
          <w:rFonts w:ascii="Arial" w:hAnsi="Arial" w:eastAsia="Arial" w:cs="Arial"/>
          <w:spacing w:val="1"/>
          <w:sz w:val="24"/>
          <w:szCs w:val="24"/>
        </w:rPr>
        <w:t>n</w:t>
      </w:r>
      <w:r>
        <w:rPr>
          <w:rFonts w:ascii="Arial" w:hAnsi="Arial" w:eastAsia="Arial" w:cs="Arial"/>
          <w:sz w:val="24"/>
          <w:szCs w:val="24"/>
        </w:rPr>
        <w:t>i</w:t>
      </w:r>
      <w:r>
        <w:rPr>
          <w:rFonts w:ascii="Arial" w:hAnsi="Arial" w:eastAsia="Arial" w:cs="Arial"/>
          <w:spacing w:val="-1"/>
          <w:sz w:val="24"/>
          <w:szCs w:val="24"/>
        </w:rPr>
        <w:t>l</w:t>
      </w:r>
      <w:r>
        <w:rPr>
          <w:rFonts w:ascii="Arial" w:hAnsi="Arial" w:eastAsia="Arial" w:cs="Arial"/>
          <w:spacing w:val="1"/>
          <w:sz w:val="24"/>
          <w:szCs w:val="24"/>
        </w:rPr>
        <w:t>a</w:t>
      </w:r>
      <w:r>
        <w:rPr>
          <w:rFonts w:ascii="Arial" w:hAnsi="Arial" w:eastAsia="Arial" w:cs="Arial"/>
          <w:sz w:val="24"/>
          <w:szCs w:val="24"/>
        </w:rPr>
        <w:t>i</w:t>
      </w:r>
      <w:r>
        <w:rPr>
          <w:rFonts w:ascii="Arial" w:hAnsi="Arial" w:eastAsia="Arial" w:cs="Arial"/>
          <w:spacing w:val="1"/>
          <w:sz w:val="24"/>
          <w:szCs w:val="24"/>
        </w:rPr>
        <w:t xml:space="preserve"> </w:t>
      </w:r>
      <w:r>
        <w:rPr>
          <w:rFonts w:ascii="Arial" w:hAnsi="Arial" w:eastAsia="Arial" w:cs="Arial"/>
          <w:sz w:val="24"/>
          <w:szCs w:val="24"/>
        </w:rPr>
        <w:t>i</w:t>
      </w:r>
      <w:r>
        <w:rPr>
          <w:rFonts w:ascii="Arial" w:hAnsi="Arial" w:eastAsia="Arial" w:cs="Arial"/>
          <w:spacing w:val="-2"/>
          <w:sz w:val="24"/>
          <w:szCs w:val="24"/>
        </w:rPr>
        <w:t>nt</w:t>
      </w:r>
      <w:r>
        <w:rPr>
          <w:rFonts w:ascii="Arial" w:hAnsi="Arial" w:eastAsia="Arial" w:cs="Arial"/>
          <w:spacing w:val="1"/>
          <w:sz w:val="24"/>
          <w:szCs w:val="24"/>
        </w:rPr>
        <w:t>e</w:t>
      </w:r>
      <w:r>
        <w:rPr>
          <w:rFonts w:ascii="Arial" w:hAnsi="Arial" w:eastAsia="Arial" w:cs="Arial"/>
          <w:spacing w:val="-1"/>
          <w:sz w:val="24"/>
          <w:szCs w:val="24"/>
        </w:rPr>
        <w:t>g</w:t>
      </w:r>
      <w:r>
        <w:rPr>
          <w:rFonts w:ascii="Arial" w:hAnsi="Arial" w:eastAsia="Arial" w:cs="Arial"/>
          <w:sz w:val="24"/>
          <w:szCs w:val="24"/>
        </w:rPr>
        <w:t>r</w:t>
      </w:r>
      <w:r>
        <w:rPr>
          <w:rFonts w:ascii="Arial" w:hAnsi="Arial" w:eastAsia="Arial" w:cs="Arial"/>
          <w:spacing w:val="-1"/>
          <w:sz w:val="24"/>
          <w:szCs w:val="24"/>
        </w:rPr>
        <w:t>i</w:t>
      </w:r>
      <w:r>
        <w:rPr>
          <w:rFonts w:ascii="Arial" w:hAnsi="Arial" w:eastAsia="Arial" w:cs="Arial"/>
          <w:sz w:val="24"/>
          <w:szCs w:val="24"/>
        </w:rPr>
        <w:t>t</w:t>
      </w:r>
      <w:r>
        <w:rPr>
          <w:rFonts w:ascii="Arial" w:hAnsi="Arial" w:eastAsia="Arial" w:cs="Arial"/>
          <w:spacing w:val="1"/>
          <w:sz w:val="24"/>
          <w:szCs w:val="24"/>
        </w:rPr>
        <w:t>a</w:t>
      </w:r>
      <w:r>
        <w:rPr>
          <w:rFonts w:ascii="Arial" w:hAnsi="Arial" w:eastAsia="Arial" w:cs="Arial"/>
          <w:sz w:val="24"/>
          <w:szCs w:val="24"/>
        </w:rPr>
        <w:t>s</w:t>
      </w:r>
      <w:r>
        <w:rPr>
          <w:rFonts w:ascii="Arial" w:hAnsi="Arial" w:eastAsia="Arial" w:cs="Arial"/>
          <w:spacing w:val="2"/>
          <w:sz w:val="24"/>
          <w:szCs w:val="24"/>
        </w:rPr>
        <w:t xml:space="preserve"> </w:t>
      </w:r>
      <w:r>
        <w:rPr>
          <w:rFonts w:ascii="Arial" w:hAnsi="Arial" w:eastAsia="Arial" w:cs="Arial"/>
          <w:spacing w:val="1"/>
          <w:sz w:val="24"/>
          <w:szCs w:val="24"/>
        </w:rPr>
        <w:t>da</w:t>
      </w:r>
      <w:r>
        <w:rPr>
          <w:rFonts w:ascii="Arial" w:hAnsi="Arial" w:eastAsia="Arial" w:cs="Arial"/>
          <w:sz w:val="24"/>
          <w:szCs w:val="24"/>
        </w:rPr>
        <w:t>l</w:t>
      </w:r>
      <w:r>
        <w:rPr>
          <w:rFonts w:ascii="Arial" w:hAnsi="Arial" w:eastAsia="Arial" w:cs="Arial"/>
          <w:spacing w:val="-2"/>
          <w:sz w:val="24"/>
          <w:szCs w:val="24"/>
        </w:rPr>
        <w:t>a</w:t>
      </w:r>
      <w:r>
        <w:rPr>
          <w:rFonts w:ascii="Arial" w:hAnsi="Arial" w:eastAsia="Arial" w:cs="Arial"/>
          <w:sz w:val="24"/>
          <w:szCs w:val="24"/>
        </w:rPr>
        <w:t>m</w:t>
      </w:r>
      <w:r>
        <w:rPr>
          <w:rFonts w:ascii="Arial" w:hAnsi="Arial" w:eastAsia="Arial" w:cs="Arial"/>
          <w:spacing w:val="1"/>
          <w:sz w:val="24"/>
          <w:szCs w:val="24"/>
        </w:rPr>
        <w:t xml:space="preserve"> a</w:t>
      </w:r>
      <w:r>
        <w:rPr>
          <w:rFonts w:ascii="Arial" w:hAnsi="Arial" w:eastAsia="Arial" w:cs="Arial"/>
          <w:sz w:val="24"/>
          <w:szCs w:val="24"/>
        </w:rPr>
        <w:t xml:space="preserve">ksi </w:t>
      </w:r>
      <w:r>
        <w:rPr>
          <w:rFonts w:ascii="Arial" w:hAnsi="Arial" w:eastAsia="Arial" w:cs="Arial"/>
          <w:spacing w:val="1"/>
          <w:sz w:val="24"/>
          <w:szCs w:val="24"/>
        </w:rPr>
        <w:t>pe</w:t>
      </w:r>
      <w:r>
        <w:rPr>
          <w:rFonts w:ascii="Arial" w:hAnsi="Arial" w:eastAsia="Arial" w:cs="Arial"/>
          <w:sz w:val="24"/>
          <w:szCs w:val="24"/>
        </w:rPr>
        <w:t>ru</w:t>
      </w:r>
      <w:r>
        <w:rPr>
          <w:rFonts w:ascii="Arial" w:hAnsi="Arial" w:eastAsia="Arial" w:cs="Arial"/>
          <w:spacing w:val="-1"/>
          <w:sz w:val="24"/>
          <w:szCs w:val="24"/>
        </w:rPr>
        <w:t>b</w:t>
      </w:r>
      <w:r>
        <w:rPr>
          <w:rFonts w:ascii="Arial" w:hAnsi="Arial" w:eastAsia="Arial" w:cs="Arial"/>
          <w:spacing w:val="1"/>
          <w:sz w:val="24"/>
          <w:szCs w:val="24"/>
        </w:rPr>
        <w:t>ah</w:t>
      </w:r>
      <w:r>
        <w:rPr>
          <w:rFonts w:ascii="Arial" w:hAnsi="Arial" w:eastAsia="Arial" w:cs="Arial"/>
          <w:spacing w:val="-1"/>
          <w:sz w:val="24"/>
          <w:szCs w:val="24"/>
        </w:rPr>
        <w:t>a</w:t>
      </w:r>
      <w:r>
        <w:rPr>
          <w:rFonts w:ascii="Arial" w:hAnsi="Arial" w:eastAsia="Arial" w:cs="Arial"/>
          <w:sz w:val="24"/>
          <w:szCs w:val="24"/>
        </w:rPr>
        <w:t xml:space="preserve">n </w:t>
      </w:r>
      <w:r>
        <w:rPr>
          <w:rStyle w:val="17"/>
          <w:rFonts w:ascii="Arial" w:hAnsi="Arial" w:cs="Arial"/>
          <w:b w:val="0"/>
          <w:sz w:val="24"/>
          <w:szCs w:val="24"/>
        </w:rPr>
        <w:t xml:space="preserve">Layanan Konsultasi Perceraian Aparatur Sipil Negara melalui Website BKPSDM Kabupaten Lahat </w:t>
      </w:r>
      <w:r>
        <w:rPr>
          <w:rFonts w:ascii="Arial" w:hAnsi="Arial" w:eastAsia="Arial" w:cs="Arial"/>
          <w:spacing w:val="1"/>
          <w:sz w:val="24"/>
          <w:szCs w:val="24"/>
        </w:rPr>
        <w:t>d</w:t>
      </w:r>
      <w:r>
        <w:rPr>
          <w:rFonts w:ascii="Arial" w:hAnsi="Arial" w:eastAsia="Arial" w:cs="Arial"/>
          <w:sz w:val="24"/>
          <w:szCs w:val="24"/>
        </w:rPr>
        <w:t>i</w:t>
      </w:r>
      <w:r>
        <w:rPr>
          <w:rFonts w:ascii="Arial" w:hAnsi="Arial" w:eastAsia="Arial" w:cs="Arial"/>
          <w:spacing w:val="-1"/>
          <w:sz w:val="24"/>
          <w:szCs w:val="24"/>
        </w:rPr>
        <w:t>l</w:t>
      </w:r>
      <w:r>
        <w:rPr>
          <w:rFonts w:ascii="Arial" w:hAnsi="Arial" w:eastAsia="Arial" w:cs="Arial"/>
          <w:spacing w:val="1"/>
          <w:sz w:val="24"/>
          <w:szCs w:val="24"/>
        </w:rPr>
        <w:t>a</w:t>
      </w:r>
      <w:r>
        <w:rPr>
          <w:rFonts w:ascii="Arial" w:hAnsi="Arial" w:eastAsia="Arial" w:cs="Arial"/>
          <w:sz w:val="24"/>
          <w:szCs w:val="24"/>
        </w:rPr>
        <w:t>k</w:t>
      </w:r>
      <w:r>
        <w:rPr>
          <w:rFonts w:ascii="Arial" w:hAnsi="Arial" w:eastAsia="Arial" w:cs="Arial"/>
          <w:spacing w:val="1"/>
          <w:sz w:val="24"/>
          <w:szCs w:val="24"/>
        </w:rPr>
        <w:t>u</w:t>
      </w:r>
      <w:r>
        <w:rPr>
          <w:rFonts w:ascii="Arial" w:hAnsi="Arial" w:eastAsia="Arial" w:cs="Arial"/>
          <w:spacing w:val="-2"/>
          <w:sz w:val="24"/>
          <w:szCs w:val="24"/>
        </w:rPr>
        <w:t>k</w:t>
      </w:r>
      <w:r>
        <w:rPr>
          <w:rFonts w:ascii="Arial" w:hAnsi="Arial" w:eastAsia="Arial" w:cs="Arial"/>
          <w:spacing w:val="-1"/>
          <w:sz w:val="24"/>
          <w:szCs w:val="24"/>
        </w:rPr>
        <w:t>a</w:t>
      </w:r>
      <w:r>
        <w:rPr>
          <w:rFonts w:ascii="Arial" w:hAnsi="Arial" w:eastAsia="Arial" w:cs="Arial"/>
          <w:sz w:val="24"/>
          <w:szCs w:val="24"/>
        </w:rPr>
        <w:t>n</w:t>
      </w:r>
      <w:r>
        <w:rPr>
          <w:rFonts w:ascii="Arial" w:hAnsi="Arial" w:eastAsia="Arial" w:cs="Arial"/>
          <w:spacing w:val="2"/>
          <w:sz w:val="24"/>
          <w:szCs w:val="24"/>
        </w:rPr>
        <w:t xml:space="preserve"> </w:t>
      </w:r>
      <w:r>
        <w:rPr>
          <w:rFonts w:ascii="Arial" w:hAnsi="Arial" w:eastAsia="Arial" w:cs="Arial"/>
          <w:spacing w:val="-1"/>
          <w:sz w:val="24"/>
          <w:szCs w:val="24"/>
        </w:rPr>
        <w:t>m</w:t>
      </w:r>
      <w:r>
        <w:rPr>
          <w:rFonts w:ascii="Arial" w:hAnsi="Arial" w:eastAsia="Arial" w:cs="Arial"/>
          <w:spacing w:val="1"/>
          <w:sz w:val="24"/>
          <w:szCs w:val="24"/>
        </w:rPr>
        <w:t>e</w:t>
      </w:r>
      <w:r>
        <w:rPr>
          <w:rFonts w:ascii="Arial" w:hAnsi="Arial" w:eastAsia="Arial" w:cs="Arial"/>
          <w:sz w:val="24"/>
          <w:szCs w:val="24"/>
        </w:rPr>
        <w:t>lal</w:t>
      </w:r>
      <w:r>
        <w:rPr>
          <w:rFonts w:ascii="Arial" w:hAnsi="Arial" w:eastAsia="Arial" w:cs="Arial"/>
          <w:spacing w:val="1"/>
          <w:sz w:val="24"/>
          <w:szCs w:val="24"/>
        </w:rPr>
        <w:t>u</w:t>
      </w:r>
      <w:r>
        <w:rPr>
          <w:rFonts w:ascii="Arial" w:hAnsi="Arial" w:eastAsia="Arial" w:cs="Arial"/>
          <w:sz w:val="24"/>
          <w:szCs w:val="24"/>
        </w:rPr>
        <w:t>i</w:t>
      </w:r>
      <w:r>
        <w:rPr>
          <w:rFonts w:ascii="Arial" w:hAnsi="Arial" w:eastAsia="Arial" w:cs="Arial"/>
          <w:spacing w:val="1"/>
          <w:sz w:val="24"/>
          <w:szCs w:val="24"/>
        </w:rPr>
        <w:t xml:space="preserve"> </w:t>
      </w:r>
      <w:r>
        <w:rPr>
          <w:rFonts w:ascii="Arial" w:hAnsi="Arial" w:eastAsia="Arial" w:cs="Arial"/>
          <w:spacing w:val="-2"/>
          <w:sz w:val="24"/>
          <w:szCs w:val="24"/>
        </w:rPr>
        <w:t>k</w:t>
      </w:r>
      <w:r>
        <w:rPr>
          <w:rFonts w:ascii="Arial" w:hAnsi="Arial" w:eastAsia="Arial" w:cs="Arial"/>
          <w:spacing w:val="1"/>
          <w:sz w:val="24"/>
          <w:szCs w:val="24"/>
        </w:rPr>
        <w:t>e</w:t>
      </w:r>
      <w:r>
        <w:rPr>
          <w:rFonts w:ascii="Arial" w:hAnsi="Arial" w:eastAsia="Arial" w:cs="Arial"/>
          <w:spacing w:val="-1"/>
          <w:sz w:val="24"/>
          <w:szCs w:val="24"/>
        </w:rPr>
        <w:t>g</w:t>
      </w:r>
      <w:r>
        <w:rPr>
          <w:rFonts w:ascii="Arial" w:hAnsi="Arial" w:eastAsia="Arial" w:cs="Arial"/>
          <w:sz w:val="24"/>
          <w:szCs w:val="24"/>
        </w:rPr>
        <w:t>ia</w:t>
      </w:r>
      <w:r>
        <w:rPr>
          <w:rFonts w:ascii="Arial" w:hAnsi="Arial" w:eastAsia="Arial" w:cs="Arial"/>
          <w:spacing w:val="1"/>
          <w:sz w:val="24"/>
          <w:szCs w:val="24"/>
        </w:rPr>
        <w:t>ta</w:t>
      </w:r>
      <w:r>
        <w:rPr>
          <w:rFonts w:ascii="Arial" w:hAnsi="Arial" w:eastAsia="Arial" w:cs="Arial"/>
          <w:sz w:val="24"/>
          <w:szCs w:val="24"/>
        </w:rPr>
        <w:t>n</w:t>
      </w:r>
      <w:r>
        <w:rPr>
          <w:rFonts w:ascii="Arial" w:hAnsi="Arial" w:eastAsia="Arial" w:cs="Arial"/>
          <w:spacing w:val="2"/>
          <w:sz w:val="24"/>
          <w:szCs w:val="24"/>
        </w:rPr>
        <w:t xml:space="preserve"> </w:t>
      </w:r>
      <w:r>
        <w:rPr>
          <w:rFonts w:ascii="Arial" w:hAnsi="Arial" w:eastAsia="Arial" w:cs="Arial"/>
          <w:sz w:val="24"/>
          <w:szCs w:val="24"/>
        </w:rPr>
        <w:t>r</w:t>
      </w:r>
      <w:r>
        <w:rPr>
          <w:rFonts w:ascii="Arial" w:hAnsi="Arial" w:eastAsia="Arial" w:cs="Arial"/>
          <w:spacing w:val="-2"/>
          <w:sz w:val="24"/>
          <w:szCs w:val="24"/>
        </w:rPr>
        <w:t>a</w:t>
      </w:r>
      <w:r>
        <w:rPr>
          <w:rFonts w:ascii="Arial" w:hAnsi="Arial" w:eastAsia="Arial" w:cs="Arial"/>
          <w:spacing w:val="-1"/>
          <w:sz w:val="24"/>
          <w:szCs w:val="24"/>
        </w:rPr>
        <w:t>p</w:t>
      </w:r>
      <w:r>
        <w:rPr>
          <w:rFonts w:ascii="Arial" w:hAnsi="Arial" w:eastAsia="Arial" w:cs="Arial"/>
          <w:spacing w:val="1"/>
          <w:sz w:val="24"/>
          <w:szCs w:val="24"/>
        </w:rPr>
        <w:t>a</w:t>
      </w:r>
      <w:r>
        <w:rPr>
          <w:rFonts w:ascii="Arial" w:hAnsi="Arial" w:eastAsia="Arial" w:cs="Arial"/>
          <w:sz w:val="24"/>
          <w:szCs w:val="24"/>
        </w:rPr>
        <w:t>t, k</w:t>
      </w:r>
      <w:r>
        <w:rPr>
          <w:rFonts w:ascii="Arial" w:hAnsi="Arial" w:eastAsia="Arial" w:cs="Arial"/>
          <w:spacing w:val="1"/>
          <w:sz w:val="24"/>
          <w:szCs w:val="24"/>
        </w:rPr>
        <w:t>oo</w:t>
      </w:r>
      <w:r>
        <w:rPr>
          <w:rFonts w:ascii="Arial" w:hAnsi="Arial" w:eastAsia="Arial" w:cs="Arial"/>
          <w:sz w:val="24"/>
          <w:szCs w:val="24"/>
        </w:rPr>
        <w:t>rdin</w:t>
      </w:r>
      <w:r>
        <w:rPr>
          <w:rFonts w:ascii="Arial" w:hAnsi="Arial" w:eastAsia="Arial" w:cs="Arial"/>
          <w:spacing w:val="1"/>
          <w:sz w:val="24"/>
          <w:szCs w:val="24"/>
        </w:rPr>
        <w:t>a</w:t>
      </w:r>
      <w:r>
        <w:rPr>
          <w:rFonts w:ascii="Arial" w:hAnsi="Arial" w:eastAsia="Arial" w:cs="Arial"/>
          <w:sz w:val="24"/>
          <w:szCs w:val="24"/>
        </w:rPr>
        <w:t>si ti</w:t>
      </w:r>
      <w:r>
        <w:rPr>
          <w:rFonts w:ascii="Arial" w:hAnsi="Arial" w:eastAsia="Arial" w:cs="Arial"/>
          <w:spacing w:val="1"/>
          <w:sz w:val="24"/>
          <w:szCs w:val="24"/>
        </w:rPr>
        <w:t>m</w:t>
      </w:r>
      <w:r>
        <w:rPr>
          <w:rFonts w:ascii="Arial" w:hAnsi="Arial" w:eastAsia="Arial" w:cs="Arial"/>
          <w:sz w:val="24"/>
          <w:szCs w:val="24"/>
        </w:rPr>
        <w:t>,</w:t>
      </w:r>
      <w:r>
        <w:rPr>
          <w:rFonts w:ascii="Arial" w:hAnsi="Arial" w:eastAsia="Arial" w:cs="Arial"/>
          <w:spacing w:val="1"/>
          <w:sz w:val="24"/>
          <w:szCs w:val="24"/>
        </w:rPr>
        <w:t xml:space="preserve"> </w:t>
      </w:r>
      <w:r>
        <w:rPr>
          <w:rFonts w:ascii="Arial" w:hAnsi="Arial" w:eastAsia="Arial" w:cs="Arial"/>
          <w:spacing w:val="-1"/>
          <w:sz w:val="24"/>
          <w:szCs w:val="24"/>
        </w:rPr>
        <w:t>m</w:t>
      </w:r>
      <w:r>
        <w:rPr>
          <w:rFonts w:ascii="Arial" w:hAnsi="Arial" w:eastAsia="Arial" w:cs="Arial"/>
          <w:spacing w:val="1"/>
          <w:sz w:val="24"/>
          <w:szCs w:val="24"/>
        </w:rPr>
        <w:t>en</w:t>
      </w:r>
      <w:r>
        <w:rPr>
          <w:rFonts w:ascii="Arial" w:hAnsi="Arial" w:eastAsia="Arial" w:cs="Arial"/>
          <w:spacing w:val="-2"/>
          <w:sz w:val="24"/>
          <w:szCs w:val="24"/>
        </w:rPr>
        <w:t>y</w:t>
      </w:r>
      <w:r>
        <w:rPr>
          <w:rFonts w:ascii="Arial" w:hAnsi="Arial" w:eastAsia="Arial" w:cs="Arial"/>
          <w:spacing w:val="-1"/>
          <w:sz w:val="24"/>
          <w:szCs w:val="24"/>
        </w:rPr>
        <w:t>u</w:t>
      </w:r>
      <w:r>
        <w:rPr>
          <w:rFonts w:ascii="Arial" w:hAnsi="Arial" w:eastAsia="Arial" w:cs="Arial"/>
          <w:sz w:val="24"/>
          <w:szCs w:val="24"/>
        </w:rPr>
        <w:t>s</w:t>
      </w:r>
      <w:r>
        <w:rPr>
          <w:rFonts w:ascii="Arial" w:hAnsi="Arial" w:eastAsia="Arial" w:cs="Arial"/>
          <w:spacing w:val="1"/>
          <w:sz w:val="24"/>
          <w:szCs w:val="24"/>
        </w:rPr>
        <w:t>u</w:t>
      </w:r>
      <w:r>
        <w:rPr>
          <w:rFonts w:ascii="Arial" w:hAnsi="Arial" w:eastAsia="Arial" w:cs="Arial"/>
          <w:sz w:val="24"/>
          <w:szCs w:val="24"/>
        </w:rPr>
        <w:t>n</w:t>
      </w:r>
      <w:r>
        <w:rPr>
          <w:rFonts w:ascii="Arial" w:hAnsi="Arial" w:eastAsia="Arial" w:cs="Arial"/>
          <w:spacing w:val="1"/>
          <w:sz w:val="24"/>
          <w:szCs w:val="24"/>
        </w:rPr>
        <w:t xml:space="preserve"> </w:t>
      </w:r>
      <w:r>
        <w:rPr>
          <w:rFonts w:ascii="Arial" w:hAnsi="Arial" w:eastAsia="Arial" w:cs="Arial"/>
          <w:spacing w:val="1"/>
          <w:sz w:val="24"/>
          <w:szCs w:val="24"/>
          <w:lang w:val="en-US"/>
        </w:rPr>
        <w:t>jadwal</w:t>
      </w:r>
      <w:r>
        <w:rPr>
          <w:rFonts w:ascii="Arial" w:hAnsi="Arial" w:eastAsia="Arial" w:cs="Arial"/>
          <w:sz w:val="24"/>
          <w:szCs w:val="24"/>
        </w:rPr>
        <w:t>,</w:t>
      </w:r>
      <w:r>
        <w:rPr>
          <w:rFonts w:ascii="Arial" w:hAnsi="Arial" w:eastAsia="Arial" w:cs="Arial"/>
          <w:spacing w:val="1"/>
          <w:sz w:val="24"/>
          <w:szCs w:val="24"/>
        </w:rPr>
        <w:t xml:space="preserve"> </w:t>
      </w:r>
      <w:r>
        <w:rPr>
          <w:rFonts w:ascii="Arial" w:hAnsi="Arial" w:eastAsia="Arial" w:cs="Arial"/>
          <w:spacing w:val="1"/>
          <w:sz w:val="24"/>
          <w:szCs w:val="24"/>
          <w:lang w:val="en-US"/>
        </w:rPr>
        <w:t xml:space="preserve">mengumpulkan bahan, menyusun materi, </w:t>
      </w:r>
      <w:r>
        <w:rPr>
          <w:rFonts w:ascii="Arial" w:hAnsi="Arial" w:eastAsia="Arial" w:cs="Arial"/>
          <w:spacing w:val="-2"/>
          <w:sz w:val="24"/>
          <w:szCs w:val="24"/>
        </w:rPr>
        <w:t>koordinasi dengan stakeholder</w:t>
      </w:r>
      <w:r>
        <w:rPr>
          <w:rFonts w:ascii="Arial" w:hAnsi="Arial" w:eastAsia="Arial" w:cs="Arial"/>
          <w:sz w:val="24"/>
          <w:szCs w:val="24"/>
        </w:rPr>
        <w:t xml:space="preserve">, </w:t>
      </w:r>
      <w:r>
        <w:rPr>
          <w:rFonts w:ascii="Arial" w:hAnsi="Arial" w:eastAsia="Arial" w:cs="Arial"/>
          <w:sz w:val="24"/>
          <w:szCs w:val="24"/>
          <w:lang w:val="en-US"/>
        </w:rPr>
        <w:t xml:space="preserve">menyusun laporan. Pelaksanaan </w:t>
      </w:r>
      <w:r>
        <w:rPr>
          <w:rFonts w:ascii="Arial" w:hAnsi="Arial" w:eastAsia="Arial" w:cs="Arial"/>
          <w:sz w:val="24"/>
          <w:szCs w:val="24"/>
        </w:rPr>
        <w:t>t</w:t>
      </w:r>
      <w:r>
        <w:rPr>
          <w:rFonts w:ascii="Arial" w:hAnsi="Arial" w:eastAsia="Arial" w:cs="Arial"/>
          <w:spacing w:val="1"/>
          <w:sz w:val="24"/>
          <w:szCs w:val="24"/>
        </w:rPr>
        <w:t>a</w:t>
      </w:r>
      <w:r>
        <w:rPr>
          <w:rFonts w:ascii="Arial" w:hAnsi="Arial" w:eastAsia="Arial" w:cs="Arial"/>
          <w:spacing w:val="-1"/>
          <w:sz w:val="24"/>
          <w:szCs w:val="24"/>
        </w:rPr>
        <w:t>h</w:t>
      </w:r>
      <w:r>
        <w:rPr>
          <w:rFonts w:ascii="Arial" w:hAnsi="Arial" w:eastAsia="Arial" w:cs="Arial"/>
          <w:spacing w:val="1"/>
          <w:sz w:val="24"/>
          <w:szCs w:val="24"/>
        </w:rPr>
        <w:t>a</w:t>
      </w:r>
      <w:r>
        <w:rPr>
          <w:rFonts w:ascii="Arial" w:hAnsi="Arial" w:eastAsia="Arial" w:cs="Arial"/>
          <w:spacing w:val="-1"/>
          <w:sz w:val="24"/>
          <w:szCs w:val="24"/>
        </w:rPr>
        <w:t>p</w:t>
      </w:r>
      <w:r>
        <w:rPr>
          <w:rFonts w:ascii="Arial" w:hAnsi="Arial" w:eastAsia="Arial" w:cs="Arial"/>
          <w:spacing w:val="1"/>
          <w:sz w:val="24"/>
          <w:szCs w:val="24"/>
        </w:rPr>
        <w:t>an</w:t>
      </w:r>
      <w:r>
        <w:rPr>
          <w:rFonts w:ascii="Arial" w:hAnsi="Arial" w:eastAsia="Arial" w:cs="Arial"/>
          <w:sz w:val="24"/>
          <w:szCs w:val="24"/>
        </w:rPr>
        <w:t xml:space="preserve"> </w:t>
      </w:r>
      <w:r>
        <w:rPr>
          <w:rFonts w:ascii="Arial" w:hAnsi="Arial" w:eastAsia="Arial" w:cs="Arial"/>
          <w:spacing w:val="1"/>
          <w:sz w:val="24"/>
          <w:szCs w:val="24"/>
        </w:rPr>
        <w:t>da</w:t>
      </w:r>
      <w:r>
        <w:rPr>
          <w:rFonts w:ascii="Arial" w:hAnsi="Arial" w:eastAsia="Arial" w:cs="Arial"/>
          <w:sz w:val="24"/>
          <w:szCs w:val="24"/>
        </w:rPr>
        <w:t>n</w:t>
      </w:r>
      <w:r>
        <w:rPr>
          <w:rFonts w:ascii="Arial" w:hAnsi="Arial" w:eastAsia="Arial" w:cs="Arial"/>
          <w:spacing w:val="1"/>
          <w:sz w:val="24"/>
          <w:szCs w:val="24"/>
        </w:rPr>
        <w:t xml:space="preserve"> </w:t>
      </w:r>
      <w:r>
        <w:rPr>
          <w:rFonts w:ascii="Arial" w:hAnsi="Arial" w:eastAsia="Arial" w:cs="Arial"/>
          <w:sz w:val="24"/>
          <w:szCs w:val="24"/>
        </w:rPr>
        <w:t>ja</w:t>
      </w:r>
      <w:r>
        <w:rPr>
          <w:rFonts w:ascii="Arial" w:hAnsi="Arial" w:eastAsia="Arial" w:cs="Arial"/>
          <w:spacing w:val="1"/>
          <w:sz w:val="24"/>
          <w:szCs w:val="24"/>
        </w:rPr>
        <w:t>d</w:t>
      </w:r>
      <w:r>
        <w:rPr>
          <w:rFonts w:ascii="Arial" w:hAnsi="Arial" w:eastAsia="Arial" w:cs="Arial"/>
          <w:spacing w:val="-3"/>
          <w:sz w:val="24"/>
          <w:szCs w:val="24"/>
        </w:rPr>
        <w:t>w</w:t>
      </w:r>
      <w:r>
        <w:rPr>
          <w:rFonts w:ascii="Arial" w:hAnsi="Arial" w:eastAsia="Arial" w:cs="Arial"/>
          <w:spacing w:val="1"/>
          <w:sz w:val="24"/>
          <w:szCs w:val="24"/>
        </w:rPr>
        <w:t>a</w:t>
      </w:r>
      <w:r>
        <w:rPr>
          <w:rFonts w:ascii="Arial" w:hAnsi="Arial" w:eastAsia="Arial" w:cs="Arial"/>
          <w:sz w:val="24"/>
          <w:szCs w:val="24"/>
        </w:rPr>
        <w:t>l</w:t>
      </w:r>
      <w:r>
        <w:rPr>
          <w:rFonts w:ascii="Arial" w:hAnsi="Arial" w:eastAsia="Arial" w:cs="Arial"/>
          <w:spacing w:val="2"/>
          <w:sz w:val="24"/>
          <w:szCs w:val="24"/>
        </w:rPr>
        <w:t xml:space="preserve"> </w:t>
      </w:r>
      <w:r>
        <w:rPr>
          <w:rFonts w:ascii="Arial" w:hAnsi="Arial" w:eastAsia="Arial" w:cs="Arial"/>
          <w:sz w:val="24"/>
          <w:szCs w:val="24"/>
        </w:rPr>
        <w:t>k</w:t>
      </w:r>
      <w:r>
        <w:rPr>
          <w:rFonts w:ascii="Arial" w:hAnsi="Arial" w:eastAsia="Arial" w:cs="Arial"/>
          <w:spacing w:val="1"/>
          <w:sz w:val="24"/>
          <w:szCs w:val="24"/>
        </w:rPr>
        <w:t>e</w:t>
      </w:r>
      <w:r>
        <w:rPr>
          <w:rFonts w:ascii="Arial" w:hAnsi="Arial" w:eastAsia="Arial" w:cs="Arial"/>
          <w:spacing w:val="-1"/>
          <w:sz w:val="24"/>
          <w:szCs w:val="24"/>
        </w:rPr>
        <w:t>g</w:t>
      </w:r>
      <w:r>
        <w:rPr>
          <w:rFonts w:ascii="Arial" w:hAnsi="Arial" w:eastAsia="Arial" w:cs="Arial"/>
          <w:sz w:val="24"/>
          <w:szCs w:val="24"/>
        </w:rPr>
        <w:t>ia</w:t>
      </w:r>
      <w:r>
        <w:rPr>
          <w:rFonts w:ascii="Arial" w:hAnsi="Arial" w:eastAsia="Arial" w:cs="Arial"/>
          <w:spacing w:val="1"/>
          <w:sz w:val="24"/>
          <w:szCs w:val="24"/>
        </w:rPr>
        <w:t>ta</w:t>
      </w:r>
      <w:r>
        <w:rPr>
          <w:rFonts w:ascii="Arial" w:hAnsi="Arial" w:eastAsia="Arial" w:cs="Arial"/>
          <w:sz w:val="24"/>
          <w:szCs w:val="24"/>
        </w:rPr>
        <w:t>n</w:t>
      </w:r>
      <w:r>
        <w:rPr>
          <w:rFonts w:ascii="Arial" w:hAnsi="Arial" w:eastAsia="Arial" w:cs="Arial"/>
          <w:spacing w:val="3"/>
          <w:sz w:val="24"/>
          <w:szCs w:val="24"/>
        </w:rPr>
        <w:t xml:space="preserve"> </w:t>
      </w:r>
      <w:r>
        <w:rPr>
          <w:rFonts w:ascii="Arial" w:hAnsi="Arial" w:eastAsia="Arial" w:cs="Arial"/>
          <w:spacing w:val="3"/>
          <w:sz w:val="24"/>
          <w:szCs w:val="24"/>
          <w:lang w:val="en-US"/>
        </w:rPr>
        <w:t xml:space="preserve">dilakukan secara </w:t>
      </w:r>
      <w:r>
        <w:rPr>
          <w:rFonts w:ascii="Arial" w:hAnsi="Arial" w:eastAsia="Arial" w:cs="Arial"/>
          <w:sz w:val="24"/>
          <w:szCs w:val="24"/>
        </w:rPr>
        <w:t>s</w:t>
      </w:r>
      <w:r>
        <w:rPr>
          <w:rFonts w:ascii="Arial" w:hAnsi="Arial" w:eastAsia="Arial" w:cs="Arial"/>
          <w:spacing w:val="1"/>
          <w:sz w:val="24"/>
          <w:szCs w:val="24"/>
        </w:rPr>
        <w:t>e</w:t>
      </w:r>
      <w:r>
        <w:rPr>
          <w:rFonts w:ascii="Arial" w:hAnsi="Arial" w:eastAsia="Arial" w:cs="Arial"/>
          <w:spacing w:val="-2"/>
          <w:sz w:val="24"/>
          <w:szCs w:val="24"/>
        </w:rPr>
        <w:t>c</w:t>
      </w:r>
      <w:r>
        <w:rPr>
          <w:rFonts w:ascii="Arial" w:hAnsi="Arial" w:eastAsia="Arial" w:cs="Arial"/>
          <w:spacing w:val="1"/>
          <w:sz w:val="24"/>
          <w:szCs w:val="24"/>
        </w:rPr>
        <w:t>a</w:t>
      </w:r>
      <w:r>
        <w:rPr>
          <w:rFonts w:ascii="Arial" w:hAnsi="Arial" w:eastAsia="Arial" w:cs="Arial"/>
          <w:spacing w:val="-3"/>
          <w:sz w:val="24"/>
          <w:szCs w:val="24"/>
        </w:rPr>
        <w:t>r</w:t>
      </w:r>
      <w:r>
        <w:rPr>
          <w:rFonts w:ascii="Arial" w:hAnsi="Arial" w:eastAsia="Arial" w:cs="Arial"/>
          <w:sz w:val="24"/>
          <w:szCs w:val="24"/>
        </w:rPr>
        <w:t>a k</w:t>
      </w:r>
      <w:r>
        <w:rPr>
          <w:rFonts w:ascii="Arial" w:hAnsi="Arial" w:eastAsia="Arial" w:cs="Arial"/>
          <w:spacing w:val="1"/>
          <w:sz w:val="24"/>
          <w:szCs w:val="24"/>
        </w:rPr>
        <w:t>on</w:t>
      </w:r>
      <w:r>
        <w:rPr>
          <w:rFonts w:ascii="Arial" w:hAnsi="Arial" w:eastAsia="Arial" w:cs="Arial"/>
          <w:sz w:val="24"/>
          <w:szCs w:val="24"/>
        </w:rPr>
        <w:t>sist</w:t>
      </w:r>
      <w:r>
        <w:rPr>
          <w:rFonts w:ascii="Arial" w:hAnsi="Arial" w:eastAsia="Arial" w:cs="Arial"/>
          <w:spacing w:val="-1"/>
          <w:sz w:val="24"/>
          <w:szCs w:val="24"/>
        </w:rPr>
        <w:t>e</w:t>
      </w:r>
      <w:r>
        <w:rPr>
          <w:rFonts w:ascii="Arial" w:hAnsi="Arial" w:eastAsia="Arial" w:cs="Arial"/>
          <w:spacing w:val="1"/>
          <w:sz w:val="24"/>
          <w:szCs w:val="24"/>
        </w:rPr>
        <w:t>n</w:t>
      </w:r>
      <w:r>
        <w:rPr>
          <w:rFonts w:ascii="Arial" w:hAnsi="Arial" w:eastAsia="Arial" w:cs="Arial"/>
          <w:spacing w:val="1"/>
          <w:sz w:val="24"/>
          <w:szCs w:val="24"/>
          <w:lang w:val="en-US"/>
        </w:rPr>
        <w:t xml:space="preserve"> dan p</w:t>
      </w:r>
      <w:r>
        <w:rPr>
          <w:rFonts w:ascii="Arial" w:hAnsi="Arial" w:eastAsia="Arial" w:cs="Arial"/>
          <w:spacing w:val="1"/>
          <w:sz w:val="24"/>
          <w:szCs w:val="24"/>
        </w:rPr>
        <w:t>e</w:t>
      </w:r>
      <w:r>
        <w:rPr>
          <w:rFonts w:ascii="Arial" w:hAnsi="Arial" w:eastAsia="Arial" w:cs="Arial"/>
          <w:sz w:val="24"/>
          <w:szCs w:val="24"/>
        </w:rPr>
        <w:t>lak</w:t>
      </w:r>
      <w:r>
        <w:rPr>
          <w:rFonts w:ascii="Arial" w:hAnsi="Arial" w:eastAsia="Arial" w:cs="Arial"/>
          <w:spacing w:val="-2"/>
          <w:sz w:val="24"/>
          <w:szCs w:val="24"/>
        </w:rPr>
        <w:t>s</w:t>
      </w:r>
      <w:r>
        <w:rPr>
          <w:rFonts w:ascii="Arial" w:hAnsi="Arial" w:eastAsia="Arial" w:cs="Arial"/>
          <w:spacing w:val="1"/>
          <w:sz w:val="24"/>
          <w:szCs w:val="24"/>
        </w:rPr>
        <w:t>an</w:t>
      </w:r>
      <w:r>
        <w:rPr>
          <w:rFonts w:ascii="Arial" w:hAnsi="Arial" w:eastAsia="Arial" w:cs="Arial"/>
          <w:spacing w:val="-1"/>
          <w:sz w:val="24"/>
          <w:szCs w:val="24"/>
        </w:rPr>
        <w:t>aa</w:t>
      </w:r>
      <w:r>
        <w:rPr>
          <w:rFonts w:ascii="Arial" w:hAnsi="Arial" w:eastAsia="Arial" w:cs="Arial"/>
          <w:sz w:val="24"/>
          <w:szCs w:val="24"/>
        </w:rPr>
        <w:t>n</w:t>
      </w:r>
      <w:r>
        <w:rPr>
          <w:rFonts w:ascii="Arial" w:hAnsi="Arial" w:eastAsia="Arial" w:cs="Arial"/>
          <w:spacing w:val="1"/>
          <w:sz w:val="24"/>
          <w:szCs w:val="24"/>
        </w:rPr>
        <w:t xml:space="preserve"> a</w:t>
      </w:r>
      <w:r>
        <w:rPr>
          <w:rFonts w:ascii="Arial" w:hAnsi="Arial" w:eastAsia="Arial" w:cs="Arial"/>
          <w:sz w:val="24"/>
          <w:szCs w:val="24"/>
        </w:rPr>
        <w:t xml:space="preserve">ksi </w:t>
      </w:r>
      <w:r>
        <w:rPr>
          <w:rFonts w:ascii="Arial" w:hAnsi="Arial" w:eastAsia="Arial" w:cs="Arial"/>
          <w:spacing w:val="1"/>
          <w:sz w:val="24"/>
          <w:szCs w:val="24"/>
        </w:rPr>
        <w:t>pe</w:t>
      </w:r>
      <w:r>
        <w:rPr>
          <w:rFonts w:ascii="Arial" w:hAnsi="Arial" w:eastAsia="Arial" w:cs="Arial"/>
          <w:sz w:val="24"/>
          <w:szCs w:val="24"/>
        </w:rPr>
        <w:t>ru</w:t>
      </w:r>
      <w:r>
        <w:rPr>
          <w:rFonts w:ascii="Arial" w:hAnsi="Arial" w:eastAsia="Arial" w:cs="Arial"/>
          <w:spacing w:val="-1"/>
          <w:sz w:val="24"/>
          <w:szCs w:val="24"/>
        </w:rPr>
        <w:t>b</w:t>
      </w:r>
      <w:r>
        <w:rPr>
          <w:rFonts w:ascii="Arial" w:hAnsi="Arial" w:eastAsia="Arial" w:cs="Arial"/>
          <w:spacing w:val="1"/>
          <w:sz w:val="24"/>
          <w:szCs w:val="24"/>
        </w:rPr>
        <w:t>ah</w:t>
      </w:r>
      <w:r>
        <w:rPr>
          <w:rFonts w:ascii="Arial" w:hAnsi="Arial" w:eastAsia="Arial" w:cs="Arial"/>
          <w:spacing w:val="-1"/>
          <w:sz w:val="24"/>
          <w:szCs w:val="24"/>
        </w:rPr>
        <w:t>a</w:t>
      </w:r>
      <w:r>
        <w:rPr>
          <w:rFonts w:ascii="Arial" w:hAnsi="Arial" w:eastAsia="Arial" w:cs="Arial"/>
          <w:sz w:val="24"/>
          <w:szCs w:val="24"/>
        </w:rPr>
        <w:t>n</w:t>
      </w:r>
      <w:r>
        <w:rPr>
          <w:rFonts w:ascii="Arial" w:hAnsi="Arial" w:eastAsia="Arial" w:cs="Arial"/>
          <w:spacing w:val="1"/>
          <w:sz w:val="24"/>
          <w:szCs w:val="24"/>
        </w:rPr>
        <w:t xml:space="preserve"> </w:t>
      </w:r>
      <w:r>
        <w:rPr>
          <w:rFonts w:ascii="Arial" w:hAnsi="Arial" w:eastAsia="Arial" w:cs="Arial"/>
          <w:sz w:val="24"/>
          <w:szCs w:val="24"/>
        </w:rPr>
        <w:t>s</w:t>
      </w:r>
      <w:r>
        <w:rPr>
          <w:rFonts w:ascii="Arial" w:hAnsi="Arial" w:eastAsia="Arial" w:cs="Arial"/>
          <w:spacing w:val="1"/>
          <w:sz w:val="24"/>
          <w:szCs w:val="24"/>
        </w:rPr>
        <w:t>e</w:t>
      </w:r>
      <w:r>
        <w:rPr>
          <w:rFonts w:ascii="Arial" w:hAnsi="Arial" w:eastAsia="Arial" w:cs="Arial"/>
          <w:spacing w:val="-2"/>
          <w:sz w:val="24"/>
          <w:szCs w:val="24"/>
        </w:rPr>
        <w:t>s</w:t>
      </w:r>
      <w:r>
        <w:rPr>
          <w:rFonts w:ascii="Arial" w:hAnsi="Arial" w:eastAsia="Arial" w:cs="Arial"/>
          <w:spacing w:val="1"/>
          <w:sz w:val="24"/>
          <w:szCs w:val="24"/>
        </w:rPr>
        <w:t>ua</w:t>
      </w:r>
      <w:r>
        <w:rPr>
          <w:rFonts w:ascii="Arial" w:hAnsi="Arial" w:eastAsia="Arial" w:cs="Arial"/>
          <w:sz w:val="24"/>
          <w:szCs w:val="24"/>
        </w:rPr>
        <w:t>i k</w:t>
      </w:r>
      <w:r>
        <w:rPr>
          <w:rFonts w:ascii="Arial" w:hAnsi="Arial" w:eastAsia="Arial" w:cs="Arial"/>
          <w:spacing w:val="1"/>
          <w:sz w:val="24"/>
          <w:szCs w:val="24"/>
        </w:rPr>
        <w:t>om</w:t>
      </w:r>
      <w:r>
        <w:rPr>
          <w:rFonts w:ascii="Arial" w:hAnsi="Arial" w:eastAsia="Arial" w:cs="Arial"/>
          <w:sz w:val="24"/>
          <w:szCs w:val="24"/>
        </w:rPr>
        <w:t>i</w:t>
      </w:r>
      <w:r>
        <w:rPr>
          <w:rFonts w:ascii="Arial" w:hAnsi="Arial" w:eastAsia="Arial" w:cs="Arial"/>
          <w:spacing w:val="-2"/>
          <w:sz w:val="24"/>
          <w:szCs w:val="24"/>
        </w:rPr>
        <w:t>t</w:t>
      </w:r>
      <w:r>
        <w:rPr>
          <w:rFonts w:ascii="Arial" w:hAnsi="Arial" w:eastAsia="Arial" w:cs="Arial"/>
          <w:spacing w:val="1"/>
          <w:sz w:val="24"/>
          <w:szCs w:val="24"/>
        </w:rPr>
        <w:t>m</w:t>
      </w:r>
      <w:r>
        <w:rPr>
          <w:rFonts w:ascii="Arial" w:hAnsi="Arial" w:eastAsia="Arial" w:cs="Arial"/>
          <w:spacing w:val="-1"/>
          <w:sz w:val="24"/>
          <w:szCs w:val="24"/>
        </w:rPr>
        <w:t>e</w:t>
      </w:r>
      <w:r>
        <w:rPr>
          <w:rFonts w:ascii="Arial" w:hAnsi="Arial" w:eastAsia="Arial" w:cs="Arial"/>
          <w:sz w:val="24"/>
          <w:szCs w:val="24"/>
        </w:rPr>
        <w:t>n</w:t>
      </w:r>
      <w:r>
        <w:rPr>
          <w:rFonts w:ascii="Arial" w:hAnsi="Arial" w:eastAsia="Arial" w:cs="Arial"/>
          <w:spacing w:val="1"/>
          <w:sz w:val="24"/>
          <w:szCs w:val="24"/>
        </w:rPr>
        <w:t xml:space="preserve"> be</w:t>
      </w:r>
      <w:r>
        <w:rPr>
          <w:rFonts w:ascii="Arial" w:hAnsi="Arial" w:eastAsia="Arial" w:cs="Arial"/>
          <w:sz w:val="24"/>
          <w:szCs w:val="24"/>
        </w:rPr>
        <w:t>rs</w:t>
      </w:r>
      <w:r>
        <w:rPr>
          <w:rFonts w:ascii="Arial" w:hAnsi="Arial" w:eastAsia="Arial" w:cs="Arial"/>
          <w:spacing w:val="-2"/>
          <w:sz w:val="24"/>
          <w:szCs w:val="24"/>
        </w:rPr>
        <w:t>a</w:t>
      </w:r>
      <w:r>
        <w:rPr>
          <w:rFonts w:ascii="Arial" w:hAnsi="Arial" w:eastAsia="Arial" w:cs="Arial"/>
          <w:spacing w:val="-1"/>
          <w:sz w:val="24"/>
          <w:szCs w:val="24"/>
        </w:rPr>
        <w:t>m</w:t>
      </w:r>
      <w:r>
        <w:rPr>
          <w:rFonts w:ascii="Arial" w:hAnsi="Arial" w:eastAsia="Arial" w:cs="Arial"/>
          <w:sz w:val="24"/>
          <w:szCs w:val="24"/>
        </w:rPr>
        <w:t xml:space="preserve">a </w:t>
      </w:r>
      <w:r>
        <w:rPr>
          <w:rFonts w:ascii="Arial" w:hAnsi="Arial" w:eastAsia="Arial" w:cs="Arial"/>
          <w:spacing w:val="1"/>
          <w:sz w:val="24"/>
          <w:szCs w:val="24"/>
        </w:rPr>
        <w:t>men</w:t>
      </w:r>
      <w:r>
        <w:rPr>
          <w:rFonts w:ascii="Arial" w:hAnsi="Arial" w:eastAsia="Arial" w:cs="Arial"/>
          <w:spacing w:val="-3"/>
          <w:sz w:val="24"/>
          <w:szCs w:val="24"/>
        </w:rPr>
        <w:t>j</w:t>
      </w:r>
      <w:r>
        <w:rPr>
          <w:rFonts w:ascii="Arial" w:hAnsi="Arial" w:eastAsia="Arial" w:cs="Arial"/>
          <w:spacing w:val="1"/>
          <w:sz w:val="24"/>
          <w:szCs w:val="24"/>
        </w:rPr>
        <w:t>ad</w:t>
      </w:r>
      <w:r>
        <w:rPr>
          <w:rFonts w:ascii="Arial" w:hAnsi="Arial" w:eastAsia="Arial" w:cs="Arial"/>
          <w:sz w:val="24"/>
          <w:szCs w:val="24"/>
        </w:rPr>
        <w:t>i</w:t>
      </w:r>
      <w:r>
        <w:rPr>
          <w:rFonts w:ascii="Arial" w:hAnsi="Arial" w:eastAsia="Arial" w:cs="Arial"/>
          <w:spacing w:val="1"/>
          <w:sz w:val="24"/>
          <w:szCs w:val="24"/>
        </w:rPr>
        <w:t xml:space="preserve"> </w:t>
      </w:r>
      <w:r>
        <w:rPr>
          <w:rFonts w:ascii="Arial" w:hAnsi="Arial" w:eastAsia="Arial" w:cs="Arial"/>
          <w:sz w:val="24"/>
          <w:szCs w:val="24"/>
        </w:rPr>
        <w:t>s</w:t>
      </w:r>
      <w:r>
        <w:rPr>
          <w:rFonts w:ascii="Arial" w:hAnsi="Arial" w:eastAsia="Arial" w:cs="Arial"/>
          <w:spacing w:val="-1"/>
          <w:sz w:val="24"/>
          <w:szCs w:val="24"/>
        </w:rPr>
        <w:t>a</w:t>
      </w:r>
      <w:r>
        <w:rPr>
          <w:rFonts w:ascii="Arial" w:hAnsi="Arial" w:eastAsia="Arial" w:cs="Arial"/>
          <w:spacing w:val="1"/>
          <w:sz w:val="24"/>
          <w:szCs w:val="24"/>
        </w:rPr>
        <w:t>n</w:t>
      </w:r>
      <w:r>
        <w:rPr>
          <w:rFonts w:ascii="Arial" w:hAnsi="Arial" w:eastAsia="Arial" w:cs="Arial"/>
          <w:spacing w:val="-1"/>
          <w:sz w:val="24"/>
          <w:szCs w:val="24"/>
        </w:rPr>
        <w:t>g</w:t>
      </w:r>
      <w:r>
        <w:rPr>
          <w:rFonts w:ascii="Arial" w:hAnsi="Arial" w:eastAsia="Arial" w:cs="Arial"/>
          <w:spacing w:val="1"/>
          <w:sz w:val="24"/>
          <w:szCs w:val="24"/>
        </w:rPr>
        <w:t>a</w:t>
      </w:r>
      <w:r>
        <w:rPr>
          <w:rFonts w:ascii="Arial" w:hAnsi="Arial" w:eastAsia="Arial" w:cs="Arial"/>
          <w:sz w:val="24"/>
          <w:szCs w:val="24"/>
        </w:rPr>
        <w:t>t</w:t>
      </w:r>
      <w:r>
        <w:rPr>
          <w:rFonts w:ascii="Arial" w:hAnsi="Arial" w:eastAsia="Arial" w:cs="Arial"/>
          <w:spacing w:val="2"/>
          <w:sz w:val="24"/>
          <w:szCs w:val="24"/>
        </w:rPr>
        <w:t xml:space="preserve"> </w:t>
      </w:r>
      <w:r>
        <w:rPr>
          <w:rFonts w:ascii="Arial" w:hAnsi="Arial" w:eastAsia="Arial" w:cs="Arial"/>
          <w:spacing w:val="1"/>
          <w:sz w:val="24"/>
          <w:szCs w:val="24"/>
        </w:rPr>
        <w:t>p</w:t>
      </w:r>
      <w:r>
        <w:rPr>
          <w:rFonts w:ascii="Arial" w:hAnsi="Arial" w:eastAsia="Arial" w:cs="Arial"/>
          <w:spacing w:val="-1"/>
          <w:sz w:val="24"/>
          <w:szCs w:val="24"/>
        </w:rPr>
        <w:t>e</w:t>
      </w:r>
      <w:r>
        <w:rPr>
          <w:rFonts w:ascii="Arial" w:hAnsi="Arial" w:eastAsia="Arial" w:cs="Arial"/>
          <w:spacing w:val="1"/>
          <w:sz w:val="24"/>
          <w:szCs w:val="24"/>
        </w:rPr>
        <w:t>n</w:t>
      </w:r>
      <w:r>
        <w:rPr>
          <w:rFonts w:ascii="Arial" w:hAnsi="Arial" w:eastAsia="Arial" w:cs="Arial"/>
          <w:sz w:val="24"/>
          <w:szCs w:val="24"/>
        </w:rPr>
        <w:t>t</w:t>
      </w:r>
      <w:r>
        <w:rPr>
          <w:rFonts w:ascii="Arial" w:hAnsi="Arial" w:eastAsia="Arial" w:cs="Arial"/>
          <w:spacing w:val="-2"/>
          <w:sz w:val="24"/>
          <w:szCs w:val="24"/>
        </w:rPr>
        <w:t>i</w:t>
      </w:r>
      <w:r>
        <w:rPr>
          <w:rFonts w:ascii="Arial" w:hAnsi="Arial" w:eastAsia="Arial" w:cs="Arial"/>
          <w:spacing w:val="1"/>
          <w:sz w:val="24"/>
          <w:szCs w:val="24"/>
        </w:rPr>
        <w:t>n</w:t>
      </w:r>
      <w:r>
        <w:rPr>
          <w:rFonts w:ascii="Arial" w:hAnsi="Arial" w:eastAsia="Arial" w:cs="Arial"/>
          <w:sz w:val="24"/>
          <w:szCs w:val="24"/>
        </w:rPr>
        <w:t xml:space="preserve">g </w:t>
      </w:r>
      <w:r>
        <w:rPr>
          <w:rFonts w:ascii="Arial" w:hAnsi="Arial" w:eastAsia="Arial" w:cs="Arial"/>
          <w:spacing w:val="1"/>
          <w:sz w:val="24"/>
          <w:szCs w:val="24"/>
        </w:rPr>
        <w:t>da</w:t>
      </w:r>
      <w:r>
        <w:rPr>
          <w:rFonts w:ascii="Arial" w:hAnsi="Arial" w:eastAsia="Arial" w:cs="Arial"/>
          <w:sz w:val="24"/>
          <w:szCs w:val="24"/>
        </w:rPr>
        <w:t>lam</w:t>
      </w:r>
      <w:r>
        <w:rPr>
          <w:rFonts w:ascii="Arial" w:hAnsi="Arial" w:eastAsia="Arial" w:cs="Arial"/>
          <w:spacing w:val="1"/>
          <w:sz w:val="24"/>
          <w:szCs w:val="24"/>
        </w:rPr>
        <w:t xml:space="preserve"> </w:t>
      </w:r>
      <w:r>
        <w:rPr>
          <w:rFonts w:ascii="Arial" w:hAnsi="Arial" w:eastAsia="Arial" w:cs="Arial"/>
          <w:spacing w:val="-1"/>
          <w:sz w:val="24"/>
          <w:szCs w:val="24"/>
        </w:rPr>
        <w:t>m</w:t>
      </w:r>
      <w:r>
        <w:rPr>
          <w:rFonts w:ascii="Arial" w:hAnsi="Arial" w:eastAsia="Arial" w:cs="Arial"/>
          <w:spacing w:val="1"/>
          <w:sz w:val="24"/>
          <w:szCs w:val="24"/>
        </w:rPr>
        <w:t>e</w:t>
      </w:r>
      <w:r>
        <w:rPr>
          <w:rFonts w:ascii="Arial" w:hAnsi="Arial" w:eastAsia="Arial" w:cs="Arial"/>
          <w:spacing w:val="-1"/>
          <w:sz w:val="24"/>
          <w:szCs w:val="24"/>
        </w:rPr>
        <w:t>m</w:t>
      </w:r>
      <w:r>
        <w:rPr>
          <w:rFonts w:ascii="Arial" w:hAnsi="Arial" w:eastAsia="Arial" w:cs="Arial"/>
          <w:spacing w:val="1"/>
          <w:sz w:val="24"/>
          <w:szCs w:val="24"/>
        </w:rPr>
        <w:t>ban</w:t>
      </w:r>
      <w:r>
        <w:rPr>
          <w:rFonts w:ascii="Arial" w:hAnsi="Arial" w:eastAsia="Arial" w:cs="Arial"/>
          <w:spacing w:val="-1"/>
          <w:sz w:val="24"/>
          <w:szCs w:val="24"/>
        </w:rPr>
        <w:t>gu</w:t>
      </w:r>
      <w:r>
        <w:rPr>
          <w:rFonts w:ascii="Arial" w:hAnsi="Arial" w:eastAsia="Arial" w:cs="Arial"/>
          <w:sz w:val="24"/>
          <w:szCs w:val="24"/>
        </w:rPr>
        <w:t>n</w:t>
      </w:r>
      <w:r>
        <w:rPr>
          <w:rFonts w:ascii="Arial" w:hAnsi="Arial" w:eastAsia="Arial" w:cs="Arial"/>
          <w:spacing w:val="2"/>
          <w:sz w:val="24"/>
          <w:szCs w:val="24"/>
        </w:rPr>
        <w:t xml:space="preserve"> </w:t>
      </w:r>
      <w:r>
        <w:rPr>
          <w:rFonts w:ascii="Arial" w:hAnsi="Arial" w:eastAsia="Arial" w:cs="Arial"/>
          <w:sz w:val="24"/>
          <w:szCs w:val="24"/>
        </w:rPr>
        <w:t>in</w:t>
      </w:r>
      <w:r>
        <w:rPr>
          <w:rFonts w:ascii="Arial" w:hAnsi="Arial" w:eastAsia="Arial" w:cs="Arial"/>
          <w:spacing w:val="1"/>
          <w:sz w:val="24"/>
          <w:szCs w:val="24"/>
        </w:rPr>
        <w:t>te</w:t>
      </w:r>
      <w:r>
        <w:rPr>
          <w:rFonts w:ascii="Arial" w:hAnsi="Arial" w:eastAsia="Arial" w:cs="Arial"/>
          <w:spacing w:val="-1"/>
          <w:sz w:val="24"/>
          <w:szCs w:val="24"/>
        </w:rPr>
        <w:t>g</w:t>
      </w:r>
      <w:r>
        <w:rPr>
          <w:rFonts w:ascii="Arial" w:hAnsi="Arial" w:eastAsia="Arial" w:cs="Arial"/>
          <w:sz w:val="24"/>
          <w:szCs w:val="24"/>
        </w:rPr>
        <w:t>r</w:t>
      </w:r>
      <w:r>
        <w:rPr>
          <w:rFonts w:ascii="Arial" w:hAnsi="Arial" w:eastAsia="Arial" w:cs="Arial"/>
          <w:spacing w:val="-1"/>
          <w:sz w:val="24"/>
          <w:szCs w:val="24"/>
        </w:rPr>
        <w:t>i</w:t>
      </w:r>
      <w:r>
        <w:rPr>
          <w:rFonts w:ascii="Arial" w:hAnsi="Arial" w:eastAsia="Arial" w:cs="Arial"/>
          <w:sz w:val="24"/>
          <w:szCs w:val="24"/>
        </w:rPr>
        <w:t>t</w:t>
      </w:r>
      <w:r>
        <w:rPr>
          <w:rFonts w:ascii="Arial" w:hAnsi="Arial" w:eastAsia="Arial" w:cs="Arial"/>
          <w:spacing w:val="1"/>
          <w:sz w:val="24"/>
          <w:szCs w:val="24"/>
        </w:rPr>
        <w:t>a</w:t>
      </w:r>
      <w:r>
        <w:rPr>
          <w:rFonts w:ascii="Arial" w:hAnsi="Arial" w:eastAsia="Arial" w:cs="Arial"/>
          <w:sz w:val="24"/>
          <w:szCs w:val="24"/>
        </w:rPr>
        <w:t>s</w:t>
      </w:r>
      <w:r>
        <w:rPr>
          <w:rFonts w:ascii="Arial" w:hAnsi="Arial" w:eastAsia="Arial" w:cs="Arial"/>
          <w:spacing w:val="1"/>
          <w:sz w:val="24"/>
          <w:szCs w:val="24"/>
        </w:rPr>
        <w:t xml:space="preserve"> o</w:t>
      </w:r>
      <w:r>
        <w:rPr>
          <w:rFonts w:ascii="Arial" w:hAnsi="Arial" w:eastAsia="Arial" w:cs="Arial"/>
          <w:sz w:val="24"/>
          <w:szCs w:val="24"/>
        </w:rPr>
        <w:t>r</w:t>
      </w:r>
      <w:r>
        <w:rPr>
          <w:rFonts w:ascii="Arial" w:hAnsi="Arial" w:eastAsia="Arial" w:cs="Arial"/>
          <w:spacing w:val="-2"/>
          <w:sz w:val="24"/>
          <w:szCs w:val="24"/>
        </w:rPr>
        <w:t>g</w:t>
      </w:r>
      <w:r>
        <w:rPr>
          <w:rFonts w:ascii="Arial" w:hAnsi="Arial" w:eastAsia="Arial" w:cs="Arial"/>
          <w:spacing w:val="1"/>
          <w:sz w:val="24"/>
          <w:szCs w:val="24"/>
        </w:rPr>
        <w:t>an</w:t>
      </w:r>
      <w:r>
        <w:rPr>
          <w:rFonts w:ascii="Arial" w:hAnsi="Arial" w:eastAsia="Arial" w:cs="Arial"/>
          <w:sz w:val="24"/>
          <w:szCs w:val="24"/>
        </w:rPr>
        <w:t>i</w:t>
      </w:r>
      <w:r>
        <w:rPr>
          <w:rFonts w:ascii="Arial" w:hAnsi="Arial" w:eastAsia="Arial" w:cs="Arial"/>
          <w:spacing w:val="8"/>
          <w:sz w:val="24"/>
          <w:szCs w:val="24"/>
        </w:rPr>
        <w:t>s</w:t>
      </w:r>
      <w:r>
        <w:rPr>
          <w:rFonts w:ascii="Arial" w:hAnsi="Arial" w:eastAsia="Arial" w:cs="Arial"/>
          <w:spacing w:val="1"/>
          <w:sz w:val="24"/>
          <w:szCs w:val="24"/>
        </w:rPr>
        <w:t>a</w:t>
      </w:r>
      <w:r>
        <w:rPr>
          <w:rFonts w:ascii="Arial" w:hAnsi="Arial" w:eastAsia="Arial" w:cs="Arial"/>
          <w:spacing w:val="-2"/>
          <w:sz w:val="24"/>
          <w:szCs w:val="24"/>
        </w:rPr>
        <w:t>s</w:t>
      </w:r>
      <w:r>
        <w:rPr>
          <w:rFonts w:ascii="Arial" w:hAnsi="Arial" w:eastAsia="Arial" w:cs="Arial"/>
          <w:sz w:val="24"/>
          <w:szCs w:val="24"/>
        </w:rPr>
        <w:t>i. B</w:t>
      </w:r>
      <w:r>
        <w:rPr>
          <w:rFonts w:ascii="Arial" w:hAnsi="Arial" w:eastAsia="Arial" w:cs="Arial"/>
          <w:spacing w:val="1"/>
          <w:sz w:val="24"/>
          <w:szCs w:val="24"/>
        </w:rPr>
        <w:t>e</w:t>
      </w:r>
      <w:r>
        <w:rPr>
          <w:rFonts w:ascii="Arial" w:hAnsi="Arial" w:eastAsia="Arial" w:cs="Arial"/>
          <w:sz w:val="24"/>
          <w:szCs w:val="24"/>
        </w:rPr>
        <w:t>r</w:t>
      </w:r>
      <w:r>
        <w:rPr>
          <w:rFonts w:ascii="Arial" w:hAnsi="Arial" w:eastAsia="Arial" w:cs="Arial"/>
          <w:spacing w:val="-1"/>
          <w:sz w:val="24"/>
          <w:szCs w:val="24"/>
        </w:rPr>
        <w:t>i</w:t>
      </w:r>
      <w:r>
        <w:rPr>
          <w:rFonts w:ascii="Arial" w:hAnsi="Arial" w:eastAsia="Arial" w:cs="Arial"/>
          <w:sz w:val="24"/>
          <w:szCs w:val="24"/>
        </w:rPr>
        <w:t>k</w:t>
      </w:r>
      <w:r>
        <w:rPr>
          <w:rFonts w:ascii="Arial" w:hAnsi="Arial" w:eastAsia="Arial" w:cs="Arial"/>
          <w:spacing w:val="1"/>
          <w:sz w:val="24"/>
          <w:szCs w:val="24"/>
        </w:rPr>
        <w:t>u</w:t>
      </w:r>
      <w:r>
        <w:rPr>
          <w:rFonts w:ascii="Arial" w:hAnsi="Arial" w:eastAsia="Arial" w:cs="Arial"/>
          <w:sz w:val="24"/>
          <w:szCs w:val="24"/>
        </w:rPr>
        <w:t>t</w:t>
      </w:r>
      <w:r>
        <w:rPr>
          <w:rFonts w:ascii="Arial" w:hAnsi="Arial" w:eastAsia="Arial" w:cs="Arial"/>
          <w:spacing w:val="2"/>
          <w:sz w:val="24"/>
          <w:szCs w:val="24"/>
        </w:rPr>
        <w:t xml:space="preserve"> </w:t>
      </w:r>
      <w:r>
        <w:rPr>
          <w:rFonts w:ascii="Arial" w:hAnsi="Arial" w:eastAsia="Arial" w:cs="Arial"/>
          <w:spacing w:val="1"/>
          <w:sz w:val="24"/>
          <w:szCs w:val="24"/>
        </w:rPr>
        <w:t>p</w:t>
      </w:r>
      <w:r>
        <w:rPr>
          <w:rFonts w:ascii="Arial" w:hAnsi="Arial" w:eastAsia="Arial" w:cs="Arial"/>
          <w:sz w:val="24"/>
          <w:szCs w:val="24"/>
        </w:rPr>
        <w:t>ras</w:t>
      </w:r>
      <w:r>
        <w:rPr>
          <w:rFonts w:ascii="Arial" w:hAnsi="Arial" w:eastAsia="Arial" w:cs="Arial"/>
          <w:spacing w:val="-2"/>
          <w:sz w:val="24"/>
          <w:szCs w:val="24"/>
        </w:rPr>
        <w:t>y</w:t>
      </w:r>
      <w:r>
        <w:rPr>
          <w:rFonts w:ascii="Arial" w:hAnsi="Arial" w:eastAsia="Arial" w:cs="Arial"/>
          <w:spacing w:val="1"/>
          <w:sz w:val="24"/>
          <w:szCs w:val="24"/>
        </w:rPr>
        <w:t>a</w:t>
      </w:r>
      <w:r>
        <w:rPr>
          <w:rFonts w:ascii="Arial" w:hAnsi="Arial" w:eastAsia="Arial" w:cs="Arial"/>
          <w:sz w:val="24"/>
          <w:szCs w:val="24"/>
        </w:rPr>
        <w:t>rat</w:t>
      </w:r>
      <w:r>
        <w:rPr>
          <w:rFonts w:ascii="Arial" w:hAnsi="Arial" w:eastAsia="Arial" w:cs="Arial"/>
          <w:spacing w:val="2"/>
          <w:sz w:val="24"/>
          <w:szCs w:val="24"/>
        </w:rPr>
        <w:t xml:space="preserve"> </w:t>
      </w:r>
      <w:r>
        <w:rPr>
          <w:rFonts w:ascii="Arial" w:hAnsi="Arial" w:eastAsia="Arial" w:cs="Arial"/>
          <w:spacing w:val="-1"/>
          <w:sz w:val="24"/>
          <w:szCs w:val="24"/>
        </w:rPr>
        <w:t>bag</w:t>
      </w:r>
      <w:r>
        <w:rPr>
          <w:rFonts w:ascii="Arial" w:hAnsi="Arial" w:eastAsia="Arial" w:cs="Arial"/>
          <w:sz w:val="24"/>
          <w:szCs w:val="24"/>
        </w:rPr>
        <w:t>i</w:t>
      </w:r>
      <w:r>
        <w:rPr>
          <w:rFonts w:ascii="Arial" w:hAnsi="Arial" w:eastAsia="Arial" w:cs="Arial"/>
          <w:spacing w:val="1"/>
          <w:sz w:val="24"/>
          <w:szCs w:val="24"/>
        </w:rPr>
        <w:t xml:space="preserve"> </w:t>
      </w:r>
      <w:r>
        <w:rPr>
          <w:rFonts w:ascii="Arial" w:hAnsi="Arial" w:eastAsia="Arial" w:cs="Arial"/>
          <w:sz w:val="24"/>
          <w:szCs w:val="24"/>
        </w:rPr>
        <w:t>s</w:t>
      </w:r>
      <w:r>
        <w:rPr>
          <w:rFonts w:ascii="Arial" w:hAnsi="Arial" w:eastAsia="Arial" w:cs="Arial"/>
          <w:spacing w:val="1"/>
          <w:sz w:val="24"/>
          <w:szCs w:val="24"/>
        </w:rPr>
        <w:t>eo</w:t>
      </w:r>
      <w:r>
        <w:rPr>
          <w:rFonts w:ascii="Arial" w:hAnsi="Arial" w:eastAsia="Arial" w:cs="Arial"/>
          <w:sz w:val="24"/>
          <w:szCs w:val="24"/>
        </w:rPr>
        <w:t>ra</w:t>
      </w:r>
      <w:r>
        <w:rPr>
          <w:rFonts w:ascii="Arial" w:hAnsi="Arial" w:eastAsia="Arial" w:cs="Arial"/>
          <w:spacing w:val="1"/>
          <w:sz w:val="24"/>
          <w:szCs w:val="24"/>
        </w:rPr>
        <w:t>n</w:t>
      </w:r>
      <w:r>
        <w:rPr>
          <w:rFonts w:ascii="Arial" w:hAnsi="Arial" w:eastAsia="Arial" w:cs="Arial"/>
          <w:sz w:val="24"/>
          <w:szCs w:val="24"/>
        </w:rPr>
        <w:t xml:space="preserve">g </w:t>
      </w:r>
      <w:r>
        <w:rPr>
          <w:rFonts w:ascii="Arial" w:hAnsi="Arial" w:eastAsia="Arial" w:cs="Arial"/>
          <w:spacing w:val="1"/>
          <w:sz w:val="24"/>
          <w:szCs w:val="24"/>
        </w:rPr>
        <w:t>pem</w:t>
      </w:r>
      <w:r>
        <w:rPr>
          <w:rFonts w:ascii="Arial" w:hAnsi="Arial" w:eastAsia="Arial" w:cs="Arial"/>
          <w:spacing w:val="-3"/>
          <w:sz w:val="24"/>
          <w:szCs w:val="24"/>
        </w:rPr>
        <w:t>i</w:t>
      </w:r>
      <w:r>
        <w:rPr>
          <w:rFonts w:ascii="Arial" w:hAnsi="Arial" w:eastAsia="Arial" w:cs="Arial"/>
          <w:spacing w:val="1"/>
          <w:sz w:val="24"/>
          <w:szCs w:val="24"/>
        </w:rPr>
        <w:t>mp</w:t>
      </w:r>
      <w:r>
        <w:rPr>
          <w:rFonts w:ascii="Arial" w:hAnsi="Arial" w:eastAsia="Arial" w:cs="Arial"/>
          <w:spacing w:val="-3"/>
          <w:sz w:val="24"/>
          <w:szCs w:val="24"/>
        </w:rPr>
        <w:t>i</w:t>
      </w:r>
      <w:r>
        <w:rPr>
          <w:rFonts w:ascii="Arial" w:hAnsi="Arial" w:eastAsia="Arial" w:cs="Arial"/>
          <w:sz w:val="24"/>
          <w:szCs w:val="24"/>
        </w:rPr>
        <w:t>n</w:t>
      </w:r>
      <w:r>
        <w:rPr>
          <w:rFonts w:ascii="Arial" w:hAnsi="Arial" w:eastAsia="Arial" w:cs="Arial"/>
          <w:spacing w:val="2"/>
          <w:sz w:val="24"/>
          <w:szCs w:val="24"/>
        </w:rPr>
        <w:t xml:space="preserve"> </w:t>
      </w:r>
      <w:r>
        <w:rPr>
          <w:rFonts w:ascii="Arial" w:hAnsi="Arial" w:eastAsia="Arial" w:cs="Arial"/>
          <w:spacing w:val="1"/>
          <w:sz w:val="24"/>
          <w:szCs w:val="24"/>
        </w:rPr>
        <w:t>da</w:t>
      </w:r>
      <w:r>
        <w:rPr>
          <w:rFonts w:ascii="Arial" w:hAnsi="Arial" w:eastAsia="Arial" w:cs="Arial"/>
          <w:sz w:val="24"/>
          <w:szCs w:val="24"/>
        </w:rPr>
        <w:t>l</w:t>
      </w:r>
      <w:r>
        <w:rPr>
          <w:rFonts w:ascii="Arial" w:hAnsi="Arial" w:eastAsia="Arial" w:cs="Arial"/>
          <w:spacing w:val="-2"/>
          <w:sz w:val="24"/>
          <w:szCs w:val="24"/>
        </w:rPr>
        <w:t>a</w:t>
      </w:r>
      <w:r>
        <w:rPr>
          <w:rFonts w:ascii="Arial" w:hAnsi="Arial" w:eastAsia="Arial" w:cs="Arial"/>
          <w:sz w:val="24"/>
          <w:szCs w:val="24"/>
        </w:rPr>
        <w:t xml:space="preserve">m </w:t>
      </w:r>
      <w:r>
        <w:rPr>
          <w:rFonts w:ascii="Arial" w:hAnsi="Arial" w:eastAsia="Arial" w:cs="Arial"/>
          <w:spacing w:val="1"/>
          <w:sz w:val="24"/>
          <w:szCs w:val="24"/>
        </w:rPr>
        <w:t>m</w:t>
      </w:r>
      <w:r>
        <w:rPr>
          <w:rFonts w:ascii="Arial" w:hAnsi="Arial" w:eastAsia="Arial" w:cs="Arial"/>
          <w:spacing w:val="-1"/>
          <w:sz w:val="24"/>
          <w:szCs w:val="24"/>
        </w:rPr>
        <w:t>e</w:t>
      </w:r>
      <w:r>
        <w:rPr>
          <w:rFonts w:ascii="Arial" w:hAnsi="Arial" w:eastAsia="Arial" w:cs="Arial"/>
          <w:spacing w:val="1"/>
          <w:sz w:val="24"/>
          <w:szCs w:val="24"/>
        </w:rPr>
        <w:t>m</w:t>
      </w:r>
      <w:r>
        <w:rPr>
          <w:rFonts w:ascii="Arial" w:hAnsi="Arial" w:eastAsia="Arial" w:cs="Arial"/>
          <w:spacing w:val="-1"/>
          <w:sz w:val="24"/>
          <w:szCs w:val="24"/>
        </w:rPr>
        <w:t>b</w:t>
      </w:r>
      <w:r>
        <w:rPr>
          <w:rFonts w:ascii="Arial" w:hAnsi="Arial" w:eastAsia="Arial" w:cs="Arial"/>
          <w:spacing w:val="1"/>
          <w:sz w:val="24"/>
          <w:szCs w:val="24"/>
        </w:rPr>
        <w:t>an</w:t>
      </w:r>
      <w:r>
        <w:rPr>
          <w:rFonts w:ascii="Arial" w:hAnsi="Arial" w:eastAsia="Arial" w:cs="Arial"/>
          <w:spacing w:val="-1"/>
          <w:sz w:val="24"/>
          <w:szCs w:val="24"/>
        </w:rPr>
        <w:t>gu</w:t>
      </w:r>
      <w:r>
        <w:rPr>
          <w:rFonts w:ascii="Arial" w:hAnsi="Arial" w:eastAsia="Arial" w:cs="Arial"/>
          <w:sz w:val="24"/>
          <w:szCs w:val="24"/>
        </w:rPr>
        <w:t>n in</w:t>
      </w:r>
      <w:r>
        <w:rPr>
          <w:rFonts w:ascii="Arial" w:hAnsi="Arial" w:eastAsia="Arial" w:cs="Arial"/>
          <w:spacing w:val="1"/>
          <w:sz w:val="24"/>
          <w:szCs w:val="24"/>
        </w:rPr>
        <w:t>te</w:t>
      </w:r>
      <w:r>
        <w:rPr>
          <w:rFonts w:ascii="Arial" w:hAnsi="Arial" w:eastAsia="Arial" w:cs="Arial"/>
          <w:spacing w:val="-1"/>
          <w:sz w:val="24"/>
          <w:szCs w:val="24"/>
        </w:rPr>
        <w:t>g</w:t>
      </w:r>
      <w:r>
        <w:rPr>
          <w:rFonts w:ascii="Arial" w:hAnsi="Arial" w:eastAsia="Arial" w:cs="Arial"/>
          <w:sz w:val="24"/>
          <w:szCs w:val="24"/>
        </w:rPr>
        <w:t>r</w:t>
      </w:r>
      <w:r>
        <w:rPr>
          <w:rFonts w:ascii="Arial" w:hAnsi="Arial" w:eastAsia="Arial" w:cs="Arial"/>
          <w:spacing w:val="-1"/>
          <w:sz w:val="24"/>
          <w:szCs w:val="24"/>
        </w:rPr>
        <w:t>i</w:t>
      </w:r>
      <w:r>
        <w:rPr>
          <w:rFonts w:ascii="Arial" w:hAnsi="Arial" w:eastAsia="Arial" w:cs="Arial"/>
          <w:sz w:val="24"/>
          <w:szCs w:val="24"/>
        </w:rPr>
        <w:t>t</w:t>
      </w:r>
      <w:r>
        <w:rPr>
          <w:rFonts w:ascii="Arial" w:hAnsi="Arial" w:eastAsia="Arial" w:cs="Arial"/>
          <w:spacing w:val="1"/>
          <w:sz w:val="24"/>
          <w:szCs w:val="24"/>
        </w:rPr>
        <w:t>a</w:t>
      </w:r>
      <w:r>
        <w:rPr>
          <w:rFonts w:ascii="Arial" w:hAnsi="Arial" w:eastAsia="Arial" w:cs="Arial"/>
          <w:sz w:val="24"/>
          <w:szCs w:val="24"/>
        </w:rPr>
        <w:t xml:space="preserve">s </w:t>
      </w:r>
      <w:r>
        <w:rPr>
          <w:rFonts w:ascii="Arial" w:hAnsi="Arial" w:eastAsia="Arial" w:cs="Arial"/>
          <w:spacing w:val="1"/>
          <w:sz w:val="24"/>
          <w:szCs w:val="24"/>
        </w:rPr>
        <w:t>d</w:t>
      </w:r>
      <w:r>
        <w:rPr>
          <w:rFonts w:ascii="Arial" w:hAnsi="Arial" w:eastAsia="Arial" w:cs="Arial"/>
          <w:sz w:val="24"/>
          <w:szCs w:val="24"/>
        </w:rPr>
        <w:t>it</w:t>
      </w:r>
      <w:r>
        <w:rPr>
          <w:rFonts w:ascii="Arial" w:hAnsi="Arial" w:eastAsia="Arial" w:cs="Arial"/>
          <w:spacing w:val="-1"/>
          <w:sz w:val="24"/>
          <w:szCs w:val="24"/>
        </w:rPr>
        <w:t>e</w:t>
      </w:r>
      <w:r>
        <w:rPr>
          <w:rFonts w:ascii="Arial" w:hAnsi="Arial" w:eastAsia="Arial" w:cs="Arial"/>
          <w:spacing w:val="1"/>
          <w:sz w:val="24"/>
          <w:szCs w:val="24"/>
        </w:rPr>
        <w:t>m</w:t>
      </w:r>
      <w:r>
        <w:rPr>
          <w:rFonts w:ascii="Arial" w:hAnsi="Arial" w:eastAsia="Arial" w:cs="Arial"/>
          <w:spacing w:val="-1"/>
          <w:sz w:val="24"/>
          <w:szCs w:val="24"/>
        </w:rPr>
        <w:t>p</w:t>
      </w:r>
      <w:r>
        <w:rPr>
          <w:rFonts w:ascii="Arial" w:hAnsi="Arial" w:eastAsia="Arial" w:cs="Arial"/>
          <w:spacing w:val="1"/>
          <w:sz w:val="24"/>
          <w:szCs w:val="24"/>
        </w:rPr>
        <w:t>a</w:t>
      </w:r>
      <w:r>
        <w:rPr>
          <w:rFonts w:ascii="Arial" w:hAnsi="Arial" w:eastAsia="Arial" w:cs="Arial"/>
          <w:sz w:val="24"/>
          <w:szCs w:val="24"/>
        </w:rPr>
        <w:t>t</w:t>
      </w:r>
      <w:r>
        <w:rPr>
          <w:rFonts w:ascii="Arial" w:hAnsi="Arial" w:eastAsia="Arial" w:cs="Arial"/>
          <w:spacing w:val="1"/>
          <w:sz w:val="24"/>
          <w:szCs w:val="24"/>
        </w:rPr>
        <w:t xml:space="preserve"> </w:t>
      </w:r>
      <w:r>
        <w:rPr>
          <w:rFonts w:ascii="Arial" w:hAnsi="Arial" w:eastAsia="Arial" w:cs="Arial"/>
          <w:sz w:val="24"/>
          <w:szCs w:val="24"/>
        </w:rPr>
        <w:t>k</w:t>
      </w:r>
      <w:r>
        <w:rPr>
          <w:rFonts w:ascii="Arial" w:hAnsi="Arial" w:eastAsia="Arial" w:cs="Arial"/>
          <w:spacing w:val="1"/>
          <w:sz w:val="24"/>
          <w:szCs w:val="24"/>
        </w:rPr>
        <w:t>e</w:t>
      </w:r>
      <w:r>
        <w:rPr>
          <w:rFonts w:ascii="Arial" w:hAnsi="Arial" w:eastAsia="Arial" w:cs="Arial"/>
          <w:sz w:val="24"/>
          <w:szCs w:val="24"/>
        </w:rPr>
        <w:t>r</w:t>
      </w:r>
      <w:r>
        <w:rPr>
          <w:rFonts w:ascii="Arial" w:hAnsi="Arial" w:eastAsia="Arial" w:cs="Arial"/>
          <w:spacing w:val="-4"/>
          <w:sz w:val="24"/>
          <w:szCs w:val="24"/>
        </w:rPr>
        <w:t>j</w:t>
      </w:r>
      <w:r>
        <w:rPr>
          <w:rFonts w:ascii="Arial" w:hAnsi="Arial" w:eastAsia="Arial" w:cs="Arial"/>
          <w:spacing w:val="1"/>
          <w:sz w:val="24"/>
          <w:szCs w:val="24"/>
        </w:rPr>
        <w:t>a</w:t>
      </w:r>
      <w:r>
        <w:rPr>
          <w:rFonts w:ascii="Arial" w:hAnsi="Arial" w:eastAsia="Arial" w:cs="Arial"/>
          <w:sz w:val="24"/>
          <w:szCs w:val="24"/>
        </w:rPr>
        <w:t>,</w:t>
      </w:r>
      <w:r>
        <w:rPr>
          <w:rFonts w:ascii="Arial" w:hAnsi="Arial" w:eastAsia="Arial" w:cs="Arial"/>
          <w:spacing w:val="1"/>
          <w:sz w:val="24"/>
          <w:szCs w:val="24"/>
        </w:rPr>
        <w:t xml:space="preserve"> </w:t>
      </w:r>
      <w:r>
        <w:rPr>
          <w:rFonts w:ascii="Arial" w:hAnsi="Arial" w:eastAsia="Arial" w:cs="Arial"/>
          <w:spacing w:val="-2"/>
          <w:sz w:val="24"/>
          <w:szCs w:val="24"/>
        </w:rPr>
        <w:t>y</w:t>
      </w:r>
      <w:r>
        <w:rPr>
          <w:rFonts w:ascii="Arial" w:hAnsi="Arial" w:eastAsia="Arial" w:cs="Arial"/>
          <w:spacing w:val="1"/>
          <w:sz w:val="24"/>
          <w:szCs w:val="24"/>
        </w:rPr>
        <w:t>a</w:t>
      </w:r>
      <w:r>
        <w:rPr>
          <w:rFonts w:ascii="Arial" w:hAnsi="Arial" w:eastAsia="Arial" w:cs="Arial"/>
          <w:sz w:val="24"/>
          <w:szCs w:val="24"/>
        </w:rPr>
        <w:t>it</w:t>
      </w:r>
      <w:r>
        <w:rPr>
          <w:rFonts w:ascii="Arial" w:hAnsi="Arial" w:eastAsia="Arial" w:cs="Arial"/>
          <w:spacing w:val="1"/>
          <w:sz w:val="24"/>
          <w:szCs w:val="24"/>
        </w:rPr>
        <w:t xml:space="preserve">u </w:t>
      </w:r>
      <w:r>
        <w:rPr>
          <w:rFonts w:ascii="Arial" w:hAnsi="Arial" w:eastAsia="Arial" w:cs="Arial"/>
          <w:sz w:val="24"/>
          <w:szCs w:val="24"/>
        </w:rPr>
        <w:t>:</w:t>
      </w:r>
    </w:p>
    <w:p w14:paraId="28931565">
      <w:pPr>
        <w:pStyle w:val="21"/>
        <w:widowControl/>
        <w:numPr>
          <w:ilvl w:val="1"/>
          <w:numId w:val="56"/>
        </w:numPr>
        <w:autoSpaceDE/>
        <w:autoSpaceDN/>
        <w:spacing w:before="5" w:line="360" w:lineRule="auto"/>
        <w:ind w:left="709" w:right="71" w:hanging="309"/>
        <w:contextualSpacing/>
        <w:jc w:val="both"/>
        <w:rPr>
          <w:rFonts w:ascii="Arial" w:hAnsi="Arial" w:eastAsia="Arial" w:cs="Arial"/>
          <w:sz w:val="24"/>
          <w:szCs w:val="24"/>
        </w:rPr>
      </w:pPr>
      <w:r>
        <w:rPr>
          <w:rFonts w:ascii="Arial" w:hAnsi="Arial" w:eastAsia="Arial" w:cs="Arial"/>
          <w:sz w:val="24"/>
          <w:szCs w:val="24"/>
        </w:rPr>
        <w:t>Memiliki etika kepemimpinan</w:t>
      </w:r>
    </w:p>
    <w:p w14:paraId="2DA884BB">
      <w:pPr>
        <w:spacing w:before="5" w:line="360" w:lineRule="auto"/>
        <w:ind w:left="720" w:right="71"/>
        <w:jc w:val="both"/>
        <w:rPr>
          <w:rFonts w:ascii="Arial" w:hAnsi="Arial" w:eastAsia="Arial" w:cs="Arial"/>
          <w:sz w:val="24"/>
          <w:szCs w:val="24"/>
          <w:lang w:val="id-ID"/>
        </w:rPr>
      </w:pPr>
      <w:r>
        <w:rPr>
          <w:rFonts w:ascii="Arial" w:hAnsi="Arial" w:eastAsia="Arial" w:cs="Arial"/>
          <w:sz w:val="24"/>
          <w:szCs w:val="24"/>
        </w:rPr>
        <w:t xml:space="preserve">Bagaimana menjadi </w:t>
      </w:r>
      <w:r>
        <w:rPr>
          <w:rFonts w:ascii="Arial" w:hAnsi="Arial" w:eastAsia="Arial" w:cs="Arial"/>
          <w:sz w:val="24"/>
          <w:szCs w:val="24"/>
          <w:lang w:val="id-ID"/>
        </w:rPr>
        <w:t>seoarang pimpinan yang beretika dan profesional serta konsisten sesuai dengan harapan organisasi. Berikut ciri-ciri etika kepemimpinan :</w:t>
      </w:r>
    </w:p>
    <w:p w14:paraId="34F8C6E3">
      <w:pPr>
        <w:pStyle w:val="21"/>
        <w:widowControl/>
        <w:numPr>
          <w:ilvl w:val="0"/>
          <w:numId w:val="57"/>
        </w:numPr>
        <w:tabs>
          <w:tab w:val="left" w:pos="1000"/>
        </w:tabs>
        <w:autoSpaceDE/>
        <w:autoSpaceDN/>
        <w:spacing w:before="5" w:line="360" w:lineRule="auto"/>
        <w:ind w:left="1072" w:leftChars="374" w:right="71" w:hanging="249" w:hangingChars="104"/>
        <w:contextualSpacing/>
        <w:jc w:val="both"/>
        <w:rPr>
          <w:rFonts w:ascii="Arial" w:hAnsi="Arial" w:eastAsia="Arial" w:cs="Arial"/>
          <w:sz w:val="24"/>
          <w:szCs w:val="24"/>
          <w:lang w:val="id-ID"/>
        </w:rPr>
      </w:pPr>
      <w:r>
        <w:rPr>
          <w:rFonts w:ascii="Arial" w:hAnsi="Arial" w:eastAsia="Arial" w:cs="Arial"/>
          <w:sz w:val="24"/>
          <w:szCs w:val="24"/>
          <w:lang w:val="id-ID"/>
        </w:rPr>
        <w:t>Bermartabat dan penuh hormat</w:t>
      </w:r>
    </w:p>
    <w:p w14:paraId="46F2BAD8">
      <w:pPr>
        <w:spacing w:before="5" w:line="360" w:lineRule="auto"/>
        <w:ind w:left="1072" w:leftChars="374" w:right="71" w:hanging="249" w:hangingChars="104"/>
        <w:jc w:val="both"/>
        <w:rPr>
          <w:rFonts w:ascii="Arial" w:hAnsi="Arial" w:eastAsia="Arial" w:cs="Arial"/>
          <w:sz w:val="24"/>
          <w:szCs w:val="24"/>
          <w:lang w:val="id-ID"/>
        </w:rPr>
      </w:pPr>
      <w:r>
        <w:rPr>
          <w:rFonts w:ascii="Arial" w:hAnsi="Arial" w:eastAsia="Arial" w:cs="Arial"/>
          <w:sz w:val="24"/>
          <w:szCs w:val="24"/>
          <w:lang w:val="en-US"/>
        </w:rPr>
        <w:tab/>
      </w:r>
      <w:r>
        <w:rPr>
          <w:rFonts w:ascii="Arial" w:hAnsi="Arial" w:eastAsia="Arial" w:cs="Arial"/>
          <w:sz w:val="24"/>
          <w:szCs w:val="24"/>
          <w:lang w:val="id-ID"/>
        </w:rPr>
        <w:t xml:space="preserve">Pemimpin yang beretika menghormati karyanya, mendengarkan mereka, menghargai pendapat mereka, mengakui kontribusi </w:t>
      </w:r>
      <w:r>
        <w:rPr>
          <w:rFonts w:ascii="Arial" w:hAnsi="Arial" w:eastAsia="Arial" w:cs="Arial"/>
          <w:sz w:val="24"/>
          <w:szCs w:val="24"/>
          <w:lang w:val="en-US"/>
        </w:rPr>
        <w:t>s</w:t>
      </w:r>
      <w:r>
        <w:rPr>
          <w:rFonts w:ascii="Arial" w:hAnsi="Arial" w:eastAsia="Arial" w:cs="Arial"/>
          <w:sz w:val="24"/>
          <w:szCs w:val="24"/>
          <w:lang w:val="id-ID"/>
        </w:rPr>
        <w:t>etiap orang dan memperlakukan bawahan sebagai partner penting dalam proses pengambilan keputusan untuk mencapai tujuan bersama.</w:t>
      </w:r>
    </w:p>
    <w:p w14:paraId="68F6DC23">
      <w:pPr>
        <w:pStyle w:val="21"/>
        <w:widowControl/>
        <w:numPr>
          <w:ilvl w:val="0"/>
          <w:numId w:val="57"/>
        </w:numPr>
        <w:tabs>
          <w:tab w:val="left" w:pos="1000"/>
        </w:tabs>
        <w:autoSpaceDE/>
        <w:autoSpaceDN/>
        <w:spacing w:before="5" w:line="360" w:lineRule="auto"/>
        <w:ind w:left="1072" w:leftChars="374" w:right="71" w:hanging="249" w:hangingChars="104"/>
        <w:contextualSpacing/>
        <w:jc w:val="both"/>
        <w:rPr>
          <w:rFonts w:ascii="Arial" w:hAnsi="Arial" w:eastAsia="Arial" w:cs="Arial"/>
          <w:sz w:val="24"/>
          <w:szCs w:val="24"/>
          <w:lang w:val="id-ID"/>
        </w:rPr>
      </w:pPr>
      <w:r>
        <w:rPr>
          <w:rFonts w:ascii="Arial" w:hAnsi="Arial" w:eastAsia="Arial" w:cs="Arial"/>
          <w:sz w:val="24"/>
          <w:szCs w:val="24"/>
          <w:lang w:val="id-ID"/>
        </w:rPr>
        <w:t>Melayani Orang Lain</w:t>
      </w:r>
    </w:p>
    <w:p w14:paraId="61682B97">
      <w:pPr>
        <w:spacing w:before="5" w:line="360" w:lineRule="auto"/>
        <w:ind w:left="1072" w:leftChars="374" w:right="71" w:hanging="249" w:hangingChars="104"/>
        <w:jc w:val="both"/>
        <w:rPr>
          <w:rFonts w:ascii="Arial" w:hAnsi="Arial" w:eastAsia="Arial" w:cs="Arial"/>
          <w:sz w:val="24"/>
          <w:szCs w:val="24"/>
          <w:lang w:val="id-ID"/>
        </w:rPr>
      </w:pPr>
      <w:r>
        <w:rPr>
          <w:rFonts w:ascii="Arial" w:hAnsi="Arial" w:eastAsia="Arial" w:cs="Arial"/>
          <w:sz w:val="24"/>
          <w:szCs w:val="24"/>
          <w:lang w:val="en-US"/>
        </w:rPr>
        <w:tab/>
      </w:r>
      <w:r>
        <w:rPr>
          <w:rFonts w:ascii="Arial" w:hAnsi="Arial" w:eastAsia="Arial" w:cs="Arial"/>
          <w:sz w:val="24"/>
          <w:szCs w:val="24"/>
          <w:lang w:val="id-ID"/>
        </w:rPr>
        <w:t>Pemimpin etis tidak menggunakan bawahannya sebagai “Kendaraan” untuk mewujudkan ambisi pribadinya. Pemimpin meletakkan kepentingan setiap anggota diatas kepentingannya, kemudian berusaha menyelaraskannya dengan tujuan organisasi.</w:t>
      </w:r>
    </w:p>
    <w:p w14:paraId="745D29E0">
      <w:pPr>
        <w:pStyle w:val="21"/>
        <w:widowControl/>
        <w:numPr>
          <w:ilvl w:val="0"/>
          <w:numId w:val="57"/>
        </w:numPr>
        <w:tabs>
          <w:tab w:val="left" w:pos="1000"/>
        </w:tabs>
        <w:autoSpaceDE/>
        <w:autoSpaceDN/>
        <w:spacing w:before="5" w:line="360" w:lineRule="auto"/>
        <w:ind w:left="1072" w:leftChars="374" w:right="71" w:hanging="249" w:hangingChars="104"/>
        <w:contextualSpacing/>
        <w:jc w:val="both"/>
        <w:rPr>
          <w:rFonts w:ascii="Arial" w:hAnsi="Arial" w:eastAsia="Arial" w:cs="Arial"/>
          <w:sz w:val="24"/>
          <w:szCs w:val="24"/>
          <w:lang w:val="id-ID"/>
        </w:rPr>
      </w:pPr>
      <w:r>
        <w:rPr>
          <w:rFonts w:ascii="Arial" w:hAnsi="Arial" w:eastAsia="Arial" w:cs="Arial"/>
          <w:sz w:val="24"/>
          <w:szCs w:val="24"/>
          <w:lang w:val="id-ID"/>
        </w:rPr>
        <w:t>Berkeadilan</w:t>
      </w:r>
    </w:p>
    <w:p w14:paraId="351C7767">
      <w:pPr>
        <w:spacing w:before="5" w:line="360" w:lineRule="auto"/>
        <w:ind w:left="1072" w:leftChars="374" w:right="71" w:hanging="249" w:hangingChars="104"/>
        <w:jc w:val="both"/>
        <w:rPr>
          <w:rFonts w:ascii="Arial" w:hAnsi="Arial" w:eastAsia="Arial" w:cs="Arial"/>
          <w:sz w:val="24"/>
          <w:szCs w:val="24"/>
        </w:rPr>
      </w:pPr>
      <w:r>
        <w:rPr>
          <w:rFonts w:ascii="Arial" w:hAnsi="Arial" w:eastAsia="Arial" w:cs="Arial"/>
          <w:sz w:val="24"/>
          <w:szCs w:val="24"/>
          <w:lang w:val="en-US"/>
        </w:rPr>
        <w:tab/>
      </w:r>
      <w:r>
        <w:rPr>
          <w:rFonts w:ascii="Arial" w:hAnsi="Arial" w:eastAsia="Arial" w:cs="Arial"/>
          <w:sz w:val="24"/>
          <w:szCs w:val="24"/>
          <w:lang w:val="id-ID"/>
        </w:rPr>
        <w:t xml:space="preserve">Adil merupakanbagian dari </w:t>
      </w:r>
      <w:r>
        <w:rPr>
          <w:rFonts w:ascii="Arial" w:hAnsi="Arial" w:eastAsia="Arial" w:cs="Arial"/>
          <w:sz w:val="24"/>
          <w:szCs w:val="24"/>
          <w:lang w:val="en-US"/>
        </w:rPr>
        <w:t>e</w:t>
      </w:r>
      <w:r>
        <w:rPr>
          <w:rFonts w:ascii="Arial" w:hAnsi="Arial" w:eastAsia="Arial" w:cs="Arial"/>
          <w:sz w:val="24"/>
          <w:szCs w:val="24"/>
          <w:lang w:val="id-ID"/>
        </w:rPr>
        <w:t>tika kepemimpinan yang penting. Pemimpin yang etis adalah mereka yang dapat berlaku adil dan menerapkan Kesetaraan dan kesempatan yang sama bagi semua anggotanya. Perlakuan adil dan tidak diskriminatif akan mendorong kepuasan pengikut serta menciptakan lingkungan yag mendukung bagi semua orang untuk mengembangkan diri.</w:t>
      </w:r>
    </w:p>
    <w:p w14:paraId="201D7C04">
      <w:pPr>
        <w:pStyle w:val="21"/>
        <w:widowControl/>
        <w:numPr>
          <w:ilvl w:val="0"/>
          <w:numId w:val="57"/>
        </w:numPr>
        <w:tabs>
          <w:tab w:val="left" w:pos="1000"/>
        </w:tabs>
        <w:autoSpaceDE/>
        <w:autoSpaceDN/>
        <w:spacing w:before="5" w:line="360" w:lineRule="auto"/>
        <w:ind w:left="1072" w:leftChars="374" w:right="71" w:hanging="249" w:hangingChars="104"/>
        <w:contextualSpacing/>
        <w:jc w:val="both"/>
        <w:rPr>
          <w:rFonts w:ascii="Arial" w:hAnsi="Arial" w:eastAsia="Arial" w:cs="Arial"/>
          <w:sz w:val="24"/>
          <w:szCs w:val="24"/>
          <w:lang w:val="id-ID"/>
        </w:rPr>
      </w:pPr>
      <w:r>
        <w:rPr>
          <w:rFonts w:ascii="Arial" w:hAnsi="Arial" w:eastAsia="Arial" w:cs="Arial"/>
          <w:sz w:val="24"/>
          <w:szCs w:val="24"/>
          <w:lang w:val="id-ID"/>
        </w:rPr>
        <w:t>Jujur</w:t>
      </w:r>
    </w:p>
    <w:p w14:paraId="262B77E0">
      <w:pPr>
        <w:spacing w:before="5" w:line="360" w:lineRule="auto"/>
        <w:ind w:left="1072" w:leftChars="374" w:right="71" w:hanging="249" w:hangingChars="104"/>
        <w:jc w:val="both"/>
        <w:rPr>
          <w:rFonts w:ascii="Arial" w:hAnsi="Arial" w:eastAsia="Arial" w:cs="Arial"/>
          <w:sz w:val="24"/>
          <w:szCs w:val="24"/>
          <w:lang w:val="id-ID"/>
        </w:rPr>
      </w:pPr>
      <w:r>
        <w:rPr>
          <w:rFonts w:ascii="Arial" w:hAnsi="Arial" w:eastAsia="Arial" w:cs="Arial"/>
          <w:sz w:val="24"/>
          <w:szCs w:val="24"/>
          <w:lang w:val="en-US"/>
        </w:rPr>
        <w:tab/>
      </w:r>
      <w:r>
        <w:rPr>
          <w:rFonts w:ascii="Arial" w:hAnsi="Arial" w:eastAsia="Arial" w:cs="Arial"/>
          <w:sz w:val="24"/>
          <w:szCs w:val="24"/>
          <w:lang w:val="id-ID"/>
        </w:rPr>
        <w:t>Kejujuran adalah standar moral paling tinggi yang berlaku di seluruh dunia. Hampir sebagaian besar masalah dalam hubungan interpersonal bersumber pada ketidakjujuran, Namun pemimpin etis punya intergritas tinggi dapat diper</w:t>
      </w:r>
      <w:r>
        <w:rPr>
          <w:rFonts w:ascii="Arial" w:hAnsi="Arial" w:eastAsia="Arial" w:cs="Arial"/>
          <w:sz w:val="24"/>
          <w:szCs w:val="24"/>
          <w:lang w:val="en-US"/>
        </w:rPr>
        <w:t>c</w:t>
      </w:r>
      <w:r>
        <w:rPr>
          <w:rFonts w:ascii="Arial" w:hAnsi="Arial" w:eastAsia="Arial" w:cs="Arial"/>
          <w:sz w:val="24"/>
          <w:szCs w:val="24"/>
          <w:lang w:val="id-ID"/>
        </w:rPr>
        <w:t>aya, dan menginspirasi pengikutnya untuk bersikap sama.</w:t>
      </w:r>
    </w:p>
    <w:p w14:paraId="6CA29EB8">
      <w:pPr>
        <w:pStyle w:val="21"/>
        <w:widowControl/>
        <w:numPr>
          <w:ilvl w:val="0"/>
          <w:numId w:val="57"/>
        </w:numPr>
        <w:tabs>
          <w:tab w:val="left" w:pos="1000"/>
        </w:tabs>
        <w:autoSpaceDE/>
        <w:autoSpaceDN/>
        <w:spacing w:before="5" w:line="360" w:lineRule="auto"/>
        <w:ind w:left="1072" w:leftChars="374" w:right="71" w:hanging="249" w:hangingChars="104"/>
        <w:contextualSpacing/>
        <w:jc w:val="both"/>
        <w:rPr>
          <w:rFonts w:ascii="Arial" w:hAnsi="Arial" w:eastAsia="Arial" w:cs="Arial"/>
          <w:sz w:val="24"/>
          <w:szCs w:val="24"/>
          <w:lang w:val="id-ID"/>
        </w:rPr>
      </w:pPr>
      <w:r>
        <w:rPr>
          <w:rFonts w:ascii="Arial" w:hAnsi="Arial" w:eastAsia="Arial" w:cs="Arial"/>
          <w:sz w:val="24"/>
          <w:szCs w:val="24"/>
          <w:lang w:val="id-ID"/>
        </w:rPr>
        <w:t>M</w:t>
      </w:r>
      <w:r>
        <w:rPr>
          <w:rFonts w:ascii="Arial" w:hAnsi="Arial" w:eastAsia="Arial" w:cs="Arial"/>
          <w:sz w:val="24"/>
          <w:szCs w:val="24"/>
        </w:rPr>
        <w:t>e</w:t>
      </w:r>
      <w:r>
        <w:rPr>
          <w:rFonts w:ascii="Arial" w:hAnsi="Arial" w:eastAsia="Arial" w:cs="Arial"/>
          <w:sz w:val="24"/>
          <w:szCs w:val="24"/>
          <w:lang w:val="id-ID"/>
        </w:rPr>
        <w:t>mbangun Komunitas</w:t>
      </w:r>
    </w:p>
    <w:p w14:paraId="35AFEA96">
      <w:pPr>
        <w:spacing w:before="5" w:line="360" w:lineRule="auto"/>
        <w:ind w:left="1072" w:leftChars="374" w:right="71" w:hanging="249" w:hangingChars="104"/>
        <w:jc w:val="both"/>
        <w:rPr>
          <w:rFonts w:ascii="Arial" w:hAnsi="Arial" w:eastAsia="Arial" w:cs="Arial"/>
          <w:sz w:val="24"/>
          <w:szCs w:val="24"/>
        </w:rPr>
      </w:pPr>
      <w:r>
        <w:rPr>
          <w:rFonts w:ascii="Arial" w:hAnsi="Arial" w:eastAsia="Arial" w:cs="Arial"/>
          <w:sz w:val="24"/>
          <w:szCs w:val="24"/>
          <w:lang w:val="en-US"/>
        </w:rPr>
        <w:tab/>
      </w:r>
      <w:r>
        <w:rPr>
          <w:rFonts w:ascii="Arial" w:hAnsi="Arial" w:eastAsia="Arial" w:cs="Arial"/>
          <w:sz w:val="24"/>
          <w:szCs w:val="24"/>
          <w:lang w:val="id-ID"/>
        </w:rPr>
        <w:t>Pemimpin yang etis berfikir pada penguatan tim dan organisasi, dan berusaha untuk menumbuhkan kebersamaa</w:t>
      </w:r>
      <w:r>
        <w:rPr>
          <w:rFonts w:ascii="Arial" w:hAnsi="Arial" w:eastAsia="Arial" w:cs="Arial"/>
          <w:sz w:val="24"/>
          <w:szCs w:val="24"/>
        </w:rPr>
        <w:t>n berdasarkan nilai-nilai yang diterima seluruh anggota. Prinsipnya tidak ada individu yang lebih penting dari sebuah tim.</w:t>
      </w:r>
    </w:p>
    <w:p w14:paraId="38C74BFE">
      <w:pPr>
        <w:pStyle w:val="21"/>
        <w:widowControl/>
        <w:numPr>
          <w:ilvl w:val="0"/>
          <w:numId w:val="57"/>
        </w:numPr>
        <w:autoSpaceDE/>
        <w:autoSpaceDN/>
        <w:spacing w:before="5" w:line="360" w:lineRule="auto"/>
        <w:ind w:left="1072" w:leftChars="374" w:right="71" w:hanging="249" w:hangingChars="104"/>
        <w:contextualSpacing/>
        <w:jc w:val="both"/>
        <w:rPr>
          <w:rFonts w:ascii="Arial" w:hAnsi="Arial" w:eastAsia="Arial" w:cs="Arial"/>
          <w:sz w:val="24"/>
          <w:szCs w:val="24"/>
        </w:rPr>
      </w:pPr>
      <w:r>
        <w:rPr>
          <w:rFonts w:ascii="Arial" w:hAnsi="Arial" w:eastAsia="Arial" w:cs="Arial"/>
          <w:sz w:val="24"/>
          <w:szCs w:val="24"/>
        </w:rPr>
        <w:t>Menggunakan nilai sebagai landasan keputusan</w:t>
      </w:r>
    </w:p>
    <w:p w14:paraId="50BB1E66">
      <w:pPr>
        <w:spacing w:before="5" w:line="360" w:lineRule="auto"/>
        <w:ind w:left="1072" w:leftChars="374" w:right="71" w:hanging="249" w:hangingChars="104"/>
        <w:jc w:val="both"/>
        <w:rPr>
          <w:rFonts w:ascii="Arial" w:hAnsi="Arial" w:eastAsia="Arial" w:cs="Arial"/>
          <w:sz w:val="24"/>
          <w:szCs w:val="24"/>
        </w:rPr>
      </w:pPr>
      <w:r>
        <w:rPr>
          <w:rFonts w:ascii="Arial" w:hAnsi="Arial" w:eastAsia="Arial" w:cs="Arial"/>
          <w:sz w:val="24"/>
          <w:szCs w:val="24"/>
          <w:lang w:val="en-US"/>
        </w:rPr>
        <w:tab/>
      </w:r>
      <w:r>
        <w:rPr>
          <w:rFonts w:ascii="Arial" w:hAnsi="Arial" w:eastAsia="Arial" w:cs="Arial"/>
          <w:sz w:val="24"/>
          <w:szCs w:val="24"/>
        </w:rPr>
        <w:t>Pemimpin</w:t>
      </w:r>
      <w:r>
        <w:rPr>
          <w:rFonts w:ascii="Arial" w:hAnsi="Arial" w:eastAsia="Arial" w:cs="Arial"/>
          <w:sz w:val="24"/>
          <w:szCs w:val="24"/>
          <w:lang w:val="id-ID"/>
        </w:rPr>
        <w:t xml:space="preserve"> </w:t>
      </w:r>
      <w:r>
        <w:rPr>
          <w:rFonts w:ascii="Arial" w:hAnsi="Arial" w:eastAsia="Arial" w:cs="Arial"/>
          <w:sz w:val="24"/>
          <w:szCs w:val="24"/>
        </w:rPr>
        <w:t>beretika mengambil kep</w:t>
      </w:r>
      <w:r>
        <w:rPr>
          <w:rFonts w:ascii="Arial" w:hAnsi="Arial" w:eastAsia="Arial" w:cs="Arial"/>
          <w:sz w:val="24"/>
          <w:szCs w:val="24"/>
          <w:lang w:val="id-ID"/>
        </w:rPr>
        <w:t>u</w:t>
      </w:r>
      <w:r>
        <w:rPr>
          <w:rFonts w:ascii="Arial" w:hAnsi="Arial" w:eastAsia="Arial" w:cs="Arial"/>
          <w:sz w:val="24"/>
          <w:szCs w:val="24"/>
        </w:rPr>
        <w:t>tusan dengan mempertimbangkan moral dan nilau-nilai organisasi tidak berorientasi pada keuntungan sesaat. Meski sebuah pilihan tempak menjanjikan, namun jika melanggar kode etik organisasi, maka tidak akan pernah menjadi sebuah keputusan.</w:t>
      </w:r>
    </w:p>
    <w:p w14:paraId="358A01B4">
      <w:pPr>
        <w:pStyle w:val="21"/>
        <w:widowControl/>
        <w:numPr>
          <w:ilvl w:val="0"/>
          <w:numId w:val="57"/>
        </w:numPr>
        <w:autoSpaceDE/>
        <w:autoSpaceDN/>
        <w:spacing w:before="5" w:line="360" w:lineRule="auto"/>
        <w:ind w:left="1072" w:leftChars="374" w:right="71" w:hanging="249" w:hangingChars="104"/>
        <w:contextualSpacing/>
        <w:jc w:val="both"/>
        <w:rPr>
          <w:rFonts w:ascii="Arial" w:hAnsi="Arial" w:eastAsia="Arial" w:cs="Arial"/>
          <w:sz w:val="24"/>
          <w:szCs w:val="24"/>
        </w:rPr>
      </w:pPr>
      <w:r>
        <w:rPr>
          <w:rFonts w:ascii="Arial" w:hAnsi="Arial" w:eastAsia="Arial" w:cs="Arial"/>
          <w:sz w:val="24"/>
          <w:szCs w:val="24"/>
        </w:rPr>
        <w:t>Menjadi Teladan</w:t>
      </w:r>
    </w:p>
    <w:p w14:paraId="0A701748">
      <w:pPr>
        <w:spacing w:before="5" w:line="360" w:lineRule="auto"/>
        <w:ind w:left="1072" w:leftChars="374" w:right="71" w:hanging="249" w:hangingChars="104"/>
        <w:jc w:val="both"/>
        <w:rPr>
          <w:rFonts w:ascii="Arial" w:hAnsi="Arial" w:eastAsia="Arial" w:cs="Arial"/>
          <w:sz w:val="24"/>
          <w:szCs w:val="24"/>
        </w:rPr>
      </w:pPr>
      <w:r>
        <w:rPr>
          <w:rFonts w:ascii="Arial" w:hAnsi="Arial" w:eastAsia="Arial" w:cs="Arial"/>
          <w:sz w:val="24"/>
          <w:szCs w:val="24"/>
          <w:lang w:val="en-US"/>
        </w:rPr>
        <w:tab/>
      </w:r>
      <w:r>
        <w:rPr>
          <w:rFonts w:ascii="Arial" w:hAnsi="Arial" w:eastAsia="Arial" w:cs="Arial"/>
          <w:sz w:val="24"/>
          <w:szCs w:val="24"/>
        </w:rPr>
        <w:t>Pemimpin beretika tidak berada dibelakang, berbicara untuk memerintah pengikutnya. Mereka selalu di depan memberikan contoh perilaku yang etis dan berbasis nilai. Seseorang pemimpin tidak bisa berharap pengikutnya jujur jika tidak memulai sikap transparan pada dirinya.</w:t>
      </w:r>
    </w:p>
    <w:p w14:paraId="6CD2D090">
      <w:pPr>
        <w:spacing w:before="5" w:line="360" w:lineRule="auto"/>
        <w:ind w:left="1072" w:leftChars="374" w:right="71" w:hanging="249" w:hangingChars="104"/>
        <w:jc w:val="both"/>
        <w:rPr>
          <w:rFonts w:ascii="Arial" w:hAnsi="Arial" w:eastAsia="Arial" w:cs="Arial"/>
          <w:sz w:val="24"/>
          <w:szCs w:val="24"/>
        </w:rPr>
      </w:pPr>
    </w:p>
    <w:p w14:paraId="0939E42D">
      <w:pPr>
        <w:pStyle w:val="21"/>
        <w:widowControl/>
        <w:numPr>
          <w:ilvl w:val="1"/>
          <w:numId w:val="56"/>
        </w:numPr>
        <w:autoSpaceDE/>
        <w:autoSpaceDN/>
        <w:spacing w:before="5" w:line="360" w:lineRule="auto"/>
        <w:ind w:left="993" w:right="71"/>
        <w:contextualSpacing/>
        <w:jc w:val="both"/>
        <w:rPr>
          <w:rFonts w:ascii="Arial" w:hAnsi="Arial" w:eastAsia="Arial" w:cs="Arial"/>
          <w:sz w:val="24"/>
          <w:szCs w:val="24"/>
        </w:rPr>
      </w:pPr>
      <w:r>
        <w:rPr>
          <w:rFonts w:ascii="Arial" w:hAnsi="Arial" w:eastAsia="Arial" w:cs="Arial"/>
          <w:sz w:val="24"/>
          <w:szCs w:val="24"/>
        </w:rPr>
        <w:t>Manajemen pengawasan yang aktif</w:t>
      </w:r>
    </w:p>
    <w:p w14:paraId="0CF33C9C">
      <w:pPr>
        <w:pStyle w:val="21"/>
        <w:spacing w:before="5" w:line="360" w:lineRule="auto"/>
        <w:ind w:left="993" w:right="71" w:firstLine="0"/>
        <w:jc w:val="both"/>
        <w:rPr>
          <w:rFonts w:ascii="Arial" w:hAnsi="Arial" w:eastAsia="Arial" w:cs="Arial"/>
          <w:sz w:val="24"/>
          <w:szCs w:val="24"/>
        </w:rPr>
      </w:pPr>
      <w:r>
        <w:rPr>
          <w:rFonts w:ascii="Arial" w:hAnsi="Arial" w:eastAsia="Arial" w:cs="Arial"/>
          <w:sz w:val="24"/>
          <w:szCs w:val="24"/>
        </w:rPr>
        <w:t>Manajemen dan pengawasan aktif dapat berupa bagaimana pemimpin menjadi seseorang yang efektif dan efisien dengan keberhasilannya mengelola lingkungan kerjanya, Adapun langkah yang dapat ditempuh antara lain:</w:t>
      </w:r>
    </w:p>
    <w:p w14:paraId="6A68F13B">
      <w:pPr>
        <w:pStyle w:val="21"/>
        <w:widowControl/>
        <w:numPr>
          <w:ilvl w:val="0"/>
          <w:numId w:val="58"/>
        </w:numPr>
        <w:autoSpaceDE/>
        <w:autoSpaceDN/>
        <w:spacing w:before="5" w:line="360" w:lineRule="auto"/>
        <w:ind w:left="1418" w:right="71" w:hanging="426"/>
        <w:contextualSpacing/>
        <w:jc w:val="both"/>
        <w:rPr>
          <w:rFonts w:ascii="Arial" w:hAnsi="Arial" w:eastAsia="Arial" w:cs="Arial"/>
          <w:sz w:val="24"/>
          <w:szCs w:val="24"/>
        </w:rPr>
      </w:pPr>
      <w:r>
        <w:rPr>
          <w:rFonts w:ascii="Arial" w:hAnsi="Arial" w:eastAsia="Arial" w:cs="Arial"/>
          <w:sz w:val="24"/>
          <w:szCs w:val="24"/>
        </w:rPr>
        <w:t>Gunakan alat manajemen yang tersedia</w:t>
      </w:r>
    </w:p>
    <w:p w14:paraId="56FB45FD">
      <w:pPr>
        <w:spacing w:before="5" w:line="360" w:lineRule="auto"/>
        <w:ind w:left="1418" w:right="71"/>
        <w:jc w:val="both"/>
        <w:rPr>
          <w:rFonts w:ascii="Arial" w:hAnsi="Arial" w:eastAsia="Arial" w:cs="Arial"/>
          <w:sz w:val="24"/>
          <w:szCs w:val="24"/>
        </w:rPr>
      </w:pPr>
      <w:r>
        <w:rPr>
          <w:rFonts w:ascii="Arial" w:hAnsi="Arial" w:eastAsia="Arial" w:cs="Arial"/>
          <w:sz w:val="24"/>
          <w:szCs w:val="24"/>
        </w:rPr>
        <w:t>Memanfaatkan sumber daya yang tersedia untuk mengelola bawahan, memantau kinerja tim, membangun keterpaduan kelompok dan mengatur arah strategis timnya, Beberapa sumber daya ini dapat berupa SOP di tempat kerja, panduan etika, penilaian kinerja dan pengembangan profesional sehari-hari.</w:t>
      </w:r>
    </w:p>
    <w:p w14:paraId="00B8E7C9">
      <w:pPr>
        <w:pStyle w:val="21"/>
        <w:widowControl/>
        <w:numPr>
          <w:ilvl w:val="0"/>
          <w:numId w:val="58"/>
        </w:numPr>
        <w:autoSpaceDE/>
        <w:autoSpaceDN/>
        <w:spacing w:before="5" w:line="360" w:lineRule="auto"/>
        <w:ind w:left="1418" w:right="71" w:hanging="426"/>
        <w:contextualSpacing/>
        <w:jc w:val="both"/>
        <w:rPr>
          <w:rFonts w:ascii="Arial" w:hAnsi="Arial" w:eastAsia="Arial" w:cs="Arial"/>
          <w:sz w:val="24"/>
          <w:szCs w:val="24"/>
        </w:rPr>
      </w:pPr>
      <w:r>
        <w:rPr>
          <w:rFonts w:ascii="Arial" w:hAnsi="Arial" w:eastAsia="Arial" w:cs="Arial"/>
          <w:sz w:val="24"/>
          <w:szCs w:val="24"/>
        </w:rPr>
        <w:t>Mengenal bawahannya</w:t>
      </w:r>
    </w:p>
    <w:p w14:paraId="50A0BA93">
      <w:pPr>
        <w:spacing w:before="5" w:line="360" w:lineRule="auto"/>
        <w:ind w:left="1418" w:right="71"/>
        <w:jc w:val="both"/>
        <w:rPr>
          <w:rFonts w:ascii="Arial" w:hAnsi="Arial" w:eastAsia="Arial" w:cs="Arial"/>
          <w:sz w:val="24"/>
          <w:szCs w:val="24"/>
        </w:rPr>
      </w:pPr>
      <w:r>
        <w:rPr>
          <w:rFonts w:ascii="Arial" w:hAnsi="Arial" w:eastAsia="Arial" w:cs="Arial"/>
          <w:sz w:val="24"/>
          <w:szCs w:val="24"/>
        </w:rPr>
        <w:t>Menaruh minat pada bawahannya dan secara aktif terlibat dalam pengelolaan pekerjaan mereka, dan bagaimana mereka melakukannya. Mengetahui bawahan adalah tentang menunjukan rasa hormat dan memberikan dukungan di tempat kerja. Seseorang pemimpin mungkin juga ingin mempertimbangkan jika bawahannya memiliki keterampilan  atau pengalaman yang bisa menguntungkan timnya.</w:t>
      </w:r>
    </w:p>
    <w:p w14:paraId="412267DB">
      <w:pPr>
        <w:pStyle w:val="21"/>
        <w:widowControl/>
        <w:numPr>
          <w:ilvl w:val="0"/>
          <w:numId w:val="58"/>
        </w:numPr>
        <w:autoSpaceDE/>
        <w:autoSpaceDN/>
        <w:spacing w:before="5" w:line="360" w:lineRule="auto"/>
        <w:ind w:left="1418" w:right="71" w:hanging="426"/>
        <w:contextualSpacing/>
        <w:jc w:val="both"/>
        <w:rPr>
          <w:rFonts w:ascii="Arial" w:hAnsi="Arial" w:eastAsia="Arial" w:cs="Arial"/>
          <w:sz w:val="24"/>
          <w:szCs w:val="24"/>
        </w:rPr>
      </w:pPr>
      <w:r>
        <w:rPr>
          <w:rFonts w:ascii="Arial" w:hAnsi="Arial" w:eastAsia="Arial" w:cs="Arial"/>
          <w:sz w:val="24"/>
          <w:szCs w:val="24"/>
        </w:rPr>
        <w:t>Berbagi data prestasi kerja dan keluhan dapat membantu mengidentifikasi potensi masalah kinerja dan integritas di tempat kerja, data-data yang dihasilkan bagian sumber daya manusia dapat digunakan untuk memantau trand di area-area yang ada, dan untuk membantu mengidentifikasi potensi kesalahan atau isu-isu manajemen di area-area tersebut.</w:t>
      </w:r>
    </w:p>
    <w:p w14:paraId="5FF70251">
      <w:pPr>
        <w:pStyle w:val="21"/>
        <w:widowControl/>
        <w:numPr>
          <w:ilvl w:val="0"/>
          <w:numId w:val="58"/>
        </w:numPr>
        <w:autoSpaceDE/>
        <w:autoSpaceDN/>
        <w:spacing w:before="5" w:line="360" w:lineRule="auto"/>
        <w:ind w:left="1418" w:right="71" w:hanging="426"/>
        <w:contextualSpacing/>
        <w:jc w:val="both"/>
        <w:rPr>
          <w:rFonts w:ascii="Arial" w:hAnsi="Arial" w:eastAsia="Arial" w:cs="Arial"/>
          <w:sz w:val="24"/>
          <w:szCs w:val="24"/>
        </w:rPr>
      </w:pPr>
      <w:r>
        <w:rPr>
          <w:rFonts w:ascii="Arial" w:hAnsi="Arial" w:eastAsia="Arial" w:cs="Arial"/>
          <w:sz w:val="24"/>
          <w:szCs w:val="24"/>
        </w:rPr>
        <w:t>Memeriksa Pengaduan</w:t>
      </w:r>
    </w:p>
    <w:p w14:paraId="2220BB63">
      <w:pPr>
        <w:spacing w:before="5" w:line="360" w:lineRule="auto"/>
        <w:ind w:left="1418" w:right="71"/>
        <w:jc w:val="both"/>
        <w:rPr>
          <w:rFonts w:ascii="Arial" w:hAnsi="Arial" w:eastAsia="Arial" w:cs="Arial"/>
          <w:sz w:val="24"/>
          <w:szCs w:val="24"/>
        </w:rPr>
      </w:pPr>
      <w:r>
        <w:rPr>
          <w:rFonts w:ascii="Arial" w:hAnsi="Arial" w:eastAsia="Arial" w:cs="Arial"/>
          <w:sz w:val="24"/>
          <w:szCs w:val="24"/>
        </w:rPr>
        <w:t>Data pengaduan dapat memberikan indikator yang berguna bagi kinerja dan kekhawatiran integritas. Jumlah dan jenis keluhan terhadap bawahan akan membantu pemimpin mengidentifikasi potensi masalah..</w:t>
      </w:r>
    </w:p>
    <w:p w14:paraId="5CC19643">
      <w:pPr>
        <w:pStyle w:val="21"/>
        <w:widowControl/>
        <w:numPr>
          <w:ilvl w:val="0"/>
          <w:numId w:val="58"/>
        </w:numPr>
        <w:autoSpaceDE/>
        <w:autoSpaceDN/>
        <w:spacing w:before="5" w:line="360" w:lineRule="auto"/>
        <w:ind w:left="1418" w:right="71" w:hanging="426"/>
        <w:contextualSpacing/>
        <w:jc w:val="both"/>
        <w:rPr>
          <w:rFonts w:ascii="Arial" w:hAnsi="Arial" w:eastAsia="Arial" w:cs="Arial"/>
          <w:sz w:val="24"/>
          <w:szCs w:val="24"/>
        </w:rPr>
      </w:pPr>
      <w:r>
        <w:rPr>
          <w:rFonts w:ascii="Arial" w:hAnsi="Arial" w:eastAsia="Arial" w:cs="Arial"/>
          <w:sz w:val="24"/>
          <w:szCs w:val="24"/>
        </w:rPr>
        <w:t>Mengidentifikasi Potensi Masalah</w:t>
      </w:r>
    </w:p>
    <w:p w14:paraId="09AE6541">
      <w:pPr>
        <w:spacing w:before="5" w:line="360" w:lineRule="auto"/>
        <w:ind w:left="1418" w:right="71"/>
        <w:jc w:val="both"/>
        <w:rPr>
          <w:rFonts w:ascii="Arial" w:hAnsi="Arial" w:eastAsia="Arial" w:cs="Arial"/>
          <w:spacing w:val="1"/>
          <w:sz w:val="24"/>
          <w:szCs w:val="24"/>
        </w:rPr>
      </w:pPr>
      <w:r>
        <w:rPr>
          <w:rFonts w:ascii="Arial" w:hAnsi="Arial" w:eastAsia="Arial" w:cs="Arial"/>
          <w:sz w:val="24"/>
          <w:szCs w:val="24"/>
        </w:rPr>
        <w:t>P</w:t>
      </w:r>
      <w:r>
        <w:rPr>
          <w:rFonts w:ascii="Arial" w:hAnsi="Arial" w:eastAsia="Arial" w:cs="Arial"/>
          <w:spacing w:val="1"/>
          <w:sz w:val="24"/>
          <w:szCs w:val="24"/>
        </w:rPr>
        <w:t>em</w:t>
      </w:r>
      <w:r>
        <w:rPr>
          <w:rFonts w:ascii="Arial" w:hAnsi="Arial" w:eastAsia="Arial" w:cs="Arial"/>
          <w:spacing w:val="-3"/>
          <w:sz w:val="24"/>
          <w:szCs w:val="24"/>
        </w:rPr>
        <w:t>i</w:t>
      </w:r>
      <w:r>
        <w:rPr>
          <w:rFonts w:ascii="Arial" w:hAnsi="Arial" w:eastAsia="Arial" w:cs="Arial"/>
          <w:spacing w:val="1"/>
          <w:sz w:val="24"/>
          <w:szCs w:val="24"/>
        </w:rPr>
        <w:t>mp</w:t>
      </w:r>
      <w:r>
        <w:rPr>
          <w:rFonts w:ascii="Arial" w:hAnsi="Arial" w:eastAsia="Arial" w:cs="Arial"/>
          <w:sz w:val="24"/>
          <w:szCs w:val="24"/>
        </w:rPr>
        <w:t xml:space="preserve">in </w:t>
      </w:r>
      <w:r>
        <w:rPr>
          <w:rFonts w:ascii="Arial" w:hAnsi="Arial" w:eastAsia="Arial" w:cs="Arial"/>
          <w:spacing w:val="1"/>
          <w:sz w:val="24"/>
          <w:szCs w:val="24"/>
        </w:rPr>
        <w:t>m</w:t>
      </w:r>
      <w:r>
        <w:rPr>
          <w:rFonts w:ascii="Arial" w:hAnsi="Arial" w:eastAsia="Arial" w:cs="Arial"/>
          <w:spacing w:val="-1"/>
          <w:sz w:val="24"/>
          <w:szCs w:val="24"/>
        </w:rPr>
        <w:t>e</w:t>
      </w:r>
      <w:r>
        <w:rPr>
          <w:rFonts w:ascii="Arial" w:hAnsi="Arial" w:eastAsia="Arial" w:cs="Arial"/>
          <w:spacing w:val="1"/>
          <w:sz w:val="24"/>
          <w:szCs w:val="24"/>
        </w:rPr>
        <w:t>ma</w:t>
      </w:r>
      <w:r>
        <w:rPr>
          <w:rFonts w:ascii="Arial" w:hAnsi="Arial" w:eastAsia="Arial" w:cs="Arial"/>
          <w:spacing w:val="-1"/>
          <w:sz w:val="24"/>
          <w:szCs w:val="24"/>
        </w:rPr>
        <w:t>n</w:t>
      </w:r>
      <w:r>
        <w:rPr>
          <w:rFonts w:ascii="Arial" w:hAnsi="Arial" w:eastAsia="Arial" w:cs="Arial"/>
          <w:sz w:val="24"/>
          <w:szCs w:val="24"/>
        </w:rPr>
        <w:t>t</w:t>
      </w:r>
      <w:r>
        <w:rPr>
          <w:rFonts w:ascii="Arial" w:hAnsi="Arial" w:eastAsia="Arial" w:cs="Arial"/>
          <w:spacing w:val="1"/>
          <w:sz w:val="24"/>
          <w:szCs w:val="24"/>
        </w:rPr>
        <w:t>a</w:t>
      </w:r>
      <w:r>
        <w:rPr>
          <w:rFonts w:ascii="Arial" w:hAnsi="Arial" w:eastAsia="Arial" w:cs="Arial"/>
          <w:sz w:val="24"/>
          <w:szCs w:val="24"/>
        </w:rPr>
        <w:t>u</w:t>
      </w:r>
      <w:r>
        <w:rPr>
          <w:rFonts w:ascii="Arial" w:hAnsi="Arial" w:eastAsia="Arial" w:cs="Arial"/>
          <w:spacing w:val="3"/>
          <w:sz w:val="24"/>
          <w:szCs w:val="24"/>
        </w:rPr>
        <w:t xml:space="preserve"> </w:t>
      </w:r>
      <w:r>
        <w:rPr>
          <w:rFonts w:ascii="Arial" w:hAnsi="Arial" w:eastAsia="Arial" w:cs="Arial"/>
          <w:spacing w:val="1"/>
          <w:sz w:val="24"/>
          <w:szCs w:val="24"/>
        </w:rPr>
        <w:t>po</w:t>
      </w:r>
      <w:r>
        <w:rPr>
          <w:rFonts w:ascii="Arial" w:hAnsi="Arial" w:eastAsia="Arial" w:cs="Arial"/>
          <w:spacing w:val="-2"/>
          <w:sz w:val="24"/>
          <w:szCs w:val="24"/>
        </w:rPr>
        <w:t>t</w:t>
      </w:r>
      <w:r>
        <w:rPr>
          <w:rFonts w:ascii="Arial" w:hAnsi="Arial" w:eastAsia="Arial" w:cs="Arial"/>
          <w:spacing w:val="1"/>
          <w:sz w:val="24"/>
          <w:szCs w:val="24"/>
        </w:rPr>
        <w:t>en</w:t>
      </w:r>
      <w:r>
        <w:rPr>
          <w:rFonts w:ascii="Arial" w:hAnsi="Arial" w:eastAsia="Arial" w:cs="Arial"/>
          <w:sz w:val="24"/>
          <w:szCs w:val="24"/>
        </w:rPr>
        <w:t>si</w:t>
      </w:r>
      <w:r>
        <w:rPr>
          <w:rFonts w:ascii="Arial" w:hAnsi="Arial" w:eastAsia="Arial" w:cs="Arial"/>
          <w:spacing w:val="2"/>
          <w:sz w:val="24"/>
          <w:szCs w:val="24"/>
        </w:rPr>
        <w:t xml:space="preserve"> </w:t>
      </w:r>
      <w:r>
        <w:rPr>
          <w:rFonts w:ascii="Arial" w:hAnsi="Arial" w:eastAsia="Arial" w:cs="Arial"/>
          <w:spacing w:val="1"/>
          <w:sz w:val="24"/>
          <w:szCs w:val="24"/>
        </w:rPr>
        <w:t>ma</w:t>
      </w:r>
      <w:r>
        <w:rPr>
          <w:rFonts w:ascii="Arial" w:hAnsi="Arial" w:eastAsia="Arial" w:cs="Arial"/>
          <w:spacing w:val="-2"/>
          <w:sz w:val="24"/>
          <w:szCs w:val="24"/>
        </w:rPr>
        <w:t>s</w:t>
      </w:r>
      <w:r>
        <w:rPr>
          <w:rFonts w:ascii="Arial" w:hAnsi="Arial" w:eastAsia="Arial" w:cs="Arial"/>
          <w:spacing w:val="1"/>
          <w:sz w:val="24"/>
          <w:szCs w:val="24"/>
        </w:rPr>
        <w:t>a</w:t>
      </w:r>
      <w:r>
        <w:rPr>
          <w:rFonts w:ascii="Arial" w:hAnsi="Arial" w:eastAsia="Arial" w:cs="Arial"/>
          <w:sz w:val="24"/>
          <w:szCs w:val="24"/>
        </w:rPr>
        <w:t>lah</w:t>
      </w:r>
      <w:r>
        <w:rPr>
          <w:rFonts w:ascii="Arial" w:hAnsi="Arial" w:eastAsia="Arial" w:cs="Arial"/>
          <w:spacing w:val="4"/>
          <w:sz w:val="24"/>
          <w:szCs w:val="24"/>
        </w:rPr>
        <w:t xml:space="preserve"> </w:t>
      </w:r>
      <w:r>
        <w:rPr>
          <w:rFonts w:ascii="Arial" w:hAnsi="Arial" w:eastAsia="Arial" w:cs="Arial"/>
          <w:spacing w:val="-1"/>
          <w:sz w:val="24"/>
          <w:szCs w:val="24"/>
        </w:rPr>
        <w:t>b</w:t>
      </w:r>
      <w:r>
        <w:rPr>
          <w:rFonts w:ascii="Arial" w:hAnsi="Arial" w:eastAsia="Arial" w:cs="Arial"/>
          <w:spacing w:val="1"/>
          <w:sz w:val="24"/>
          <w:szCs w:val="24"/>
        </w:rPr>
        <w:t>a</w:t>
      </w:r>
      <w:r>
        <w:rPr>
          <w:rFonts w:ascii="Arial" w:hAnsi="Arial" w:eastAsia="Arial" w:cs="Arial"/>
          <w:spacing w:val="-3"/>
          <w:sz w:val="24"/>
          <w:szCs w:val="24"/>
        </w:rPr>
        <w:t>w</w:t>
      </w:r>
      <w:r>
        <w:rPr>
          <w:rFonts w:ascii="Arial" w:hAnsi="Arial" w:eastAsia="Arial" w:cs="Arial"/>
          <w:spacing w:val="1"/>
          <w:sz w:val="24"/>
          <w:szCs w:val="24"/>
        </w:rPr>
        <w:t>ahann</w:t>
      </w:r>
      <w:r>
        <w:rPr>
          <w:rFonts w:ascii="Arial" w:hAnsi="Arial" w:eastAsia="Arial" w:cs="Arial"/>
          <w:spacing w:val="-2"/>
          <w:sz w:val="24"/>
          <w:szCs w:val="24"/>
        </w:rPr>
        <w:t>y</w:t>
      </w:r>
      <w:r>
        <w:rPr>
          <w:rFonts w:ascii="Arial" w:hAnsi="Arial" w:eastAsia="Arial" w:cs="Arial"/>
          <w:spacing w:val="1"/>
          <w:sz w:val="24"/>
          <w:szCs w:val="24"/>
        </w:rPr>
        <w:t>a</w:t>
      </w:r>
      <w:r>
        <w:rPr>
          <w:rFonts w:ascii="Arial" w:hAnsi="Arial" w:eastAsia="Arial" w:cs="Arial"/>
          <w:sz w:val="24"/>
          <w:szCs w:val="24"/>
        </w:rPr>
        <w:t>,</w:t>
      </w:r>
      <w:r>
        <w:rPr>
          <w:rFonts w:ascii="Arial" w:hAnsi="Arial" w:eastAsia="Arial" w:cs="Arial"/>
          <w:spacing w:val="5"/>
          <w:sz w:val="24"/>
          <w:szCs w:val="24"/>
        </w:rPr>
        <w:t xml:space="preserve"> </w:t>
      </w:r>
      <w:r>
        <w:rPr>
          <w:rFonts w:ascii="Arial" w:hAnsi="Arial" w:eastAsia="Arial" w:cs="Arial"/>
          <w:spacing w:val="-1"/>
          <w:sz w:val="24"/>
          <w:szCs w:val="24"/>
        </w:rPr>
        <w:t>da</w:t>
      </w:r>
      <w:r>
        <w:rPr>
          <w:rFonts w:ascii="Arial" w:hAnsi="Arial" w:eastAsia="Arial" w:cs="Arial"/>
          <w:sz w:val="24"/>
          <w:szCs w:val="24"/>
        </w:rPr>
        <w:t xml:space="preserve">n </w:t>
      </w:r>
      <w:r>
        <w:rPr>
          <w:rFonts w:ascii="Arial" w:hAnsi="Arial" w:eastAsia="Arial" w:cs="Arial"/>
          <w:spacing w:val="1"/>
          <w:sz w:val="24"/>
          <w:szCs w:val="24"/>
        </w:rPr>
        <w:t>be</w:t>
      </w:r>
      <w:r>
        <w:rPr>
          <w:rFonts w:ascii="Arial" w:hAnsi="Arial" w:eastAsia="Arial" w:cs="Arial"/>
          <w:sz w:val="24"/>
          <w:szCs w:val="24"/>
        </w:rPr>
        <w:t>rt</w:t>
      </w:r>
      <w:r>
        <w:rPr>
          <w:rFonts w:ascii="Arial" w:hAnsi="Arial" w:eastAsia="Arial" w:cs="Arial"/>
          <w:spacing w:val="-1"/>
          <w:sz w:val="24"/>
          <w:szCs w:val="24"/>
        </w:rPr>
        <w:t>i</w:t>
      </w:r>
      <w:r>
        <w:rPr>
          <w:rFonts w:ascii="Arial" w:hAnsi="Arial" w:eastAsia="Arial" w:cs="Arial"/>
          <w:spacing w:val="1"/>
          <w:sz w:val="24"/>
          <w:szCs w:val="24"/>
        </w:rPr>
        <w:t>n</w:t>
      </w:r>
      <w:r>
        <w:rPr>
          <w:rFonts w:ascii="Arial" w:hAnsi="Arial" w:eastAsia="Arial" w:cs="Arial"/>
          <w:spacing w:val="-1"/>
          <w:sz w:val="24"/>
          <w:szCs w:val="24"/>
        </w:rPr>
        <w:t>d</w:t>
      </w:r>
      <w:r>
        <w:rPr>
          <w:rFonts w:ascii="Arial" w:hAnsi="Arial" w:eastAsia="Arial" w:cs="Arial"/>
          <w:spacing w:val="1"/>
          <w:sz w:val="24"/>
          <w:szCs w:val="24"/>
        </w:rPr>
        <w:t>a</w:t>
      </w:r>
      <w:r>
        <w:rPr>
          <w:rFonts w:ascii="Arial" w:hAnsi="Arial" w:eastAsia="Arial" w:cs="Arial"/>
          <w:sz w:val="24"/>
          <w:szCs w:val="24"/>
        </w:rPr>
        <w:t>k</w:t>
      </w:r>
      <w:r>
        <w:rPr>
          <w:rFonts w:ascii="Arial" w:hAnsi="Arial" w:eastAsia="Arial" w:cs="Arial"/>
          <w:spacing w:val="1"/>
          <w:sz w:val="24"/>
          <w:szCs w:val="24"/>
        </w:rPr>
        <w:t xml:space="preserve"> a</w:t>
      </w:r>
      <w:r>
        <w:rPr>
          <w:rFonts w:ascii="Arial" w:hAnsi="Arial" w:eastAsia="Arial" w:cs="Arial"/>
          <w:sz w:val="24"/>
          <w:szCs w:val="24"/>
        </w:rPr>
        <w:t>t</w:t>
      </w:r>
      <w:r>
        <w:rPr>
          <w:rFonts w:ascii="Arial" w:hAnsi="Arial" w:eastAsia="Arial" w:cs="Arial"/>
          <w:spacing w:val="1"/>
          <w:sz w:val="24"/>
          <w:szCs w:val="24"/>
        </w:rPr>
        <w:t>a</w:t>
      </w:r>
      <w:r>
        <w:rPr>
          <w:rFonts w:ascii="Arial" w:hAnsi="Arial" w:eastAsia="Arial" w:cs="Arial"/>
          <w:sz w:val="24"/>
          <w:szCs w:val="24"/>
        </w:rPr>
        <w:t>s k</w:t>
      </w:r>
      <w:r>
        <w:rPr>
          <w:rFonts w:ascii="Arial" w:hAnsi="Arial" w:eastAsia="Arial" w:cs="Arial"/>
          <w:spacing w:val="1"/>
          <w:sz w:val="24"/>
          <w:szCs w:val="24"/>
        </w:rPr>
        <w:t>e</w:t>
      </w:r>
      <w:r>
        <w:rPr>
          <w:rFonts w:ascii="Arial" w:hAnsi="Arial" w:eastAsia="Arial" w:cs="Arial"/>
          <w:spacing w:val="-2"/>
          <w:sz w:val="24"/>
          <w:szCs w:val="24"/>
        </w:rPr>
        <w:t>k</w:t>
      </w:r>
      <w:r>
        <w:rPr>
          <w:rFonts w:ascii="Arial" w:hAnsi="Arial" w:eastAsia="Arial" w:cs="Arial"/>
          <w:spacing w:val="1"/>
          <w:sz w:val="24"/>
          <w:szCs w:val="24"/>
        </w:rPr>
        <w:t>ha</w:t>
      </w:r>
      <w:r>
        <w:rPr>
          <w:rFonts w:ascii="Arial" w:hAnsi="Arial" w:eastAsia="Arial" w:cs="Arial"/>
          <w:spacing w:val="-3"/>
          <w:sz w:val="24"/>
          <w:szCs w:val="24"/>
        </w:rPr>
        <w:t>w</w:t>
      </w:r>
      <w:r>
        <w:rPr>
          <w:rFonts w:ascii="Arial" w:hAnsi="Arial" w:eastAsia="Arial" w:cs="Arial"/>
          <w:spacing w:val="1"/>
          <w:sz w:val="24"/>
          <w:szCs w:val="24"/>
        </w:rPr>
        <w:t>a</w:t>
      </w:r>
      <w:r>
        <w:rPr>
          <w:rFonts w:ascii="Arial" w:hAnsi="Arial" w:eastAsia="Arial" w:cs="Arial"/>
          <w:sz w:val="24"/>
          <w:szCs w:val="24"/>
        </w:rPr>
        <w:t>tiran</w:t>
      </w:r>
      <w:r>
        <w:rPr>
          <w:rFonts w:ascii="Arial" w:hAnsi="Arial" w:eastAsia="Arial" w:cs="Arial"/>
          <w:spacing w:val="2"/>
          <w:sz w:val="24"/>
          <w:szCs w:val="24"/>
        </w:rPr>
        <w:t xml:space="preserve"> </w:t>
      </w:r>
      <w:r>
        <w:rPr>
          <w:rFonts w:ascii="Arial" w:hAnsi="Arial" w:eastAsia="Arial" w:cs="Arial"/>
          <w:spacing w:val="-2"/>
          <w:sz w:val="24"/>
          <w:szCs w:val="24"/>
        </w:rPr>
        <w:t>y</w:t>
      </w:r>
      <w:r>
        <w:rPr>
          <w:rFonts w:ascii="Arial" w:hAnsi="Arial" w:eastAsia="Arial" w:cs="Arial"/>
          <w:spacing w:val="1"/>
          <w:sz w:val="24"/>
          <w:szCs w:val="24"/>
        </w:rPr>
        <w:t>an</w:t>
      </w:r>
      <w:r>
        <w:rPr>
          <w:rFonts w:ascii="Arial" w:hAnsi="Arial" w:eastAsia="Arial" w:cs="Arial"/>
          <w:sz w:val="24"/>
          <w:szCs w:val="24"/>
        </w:rPr>
        <w:t xml:space="preserve">g </w:t>
      </w:r>
      <w:r>
        <w:rPr>
          <w:rFonts w:ascii="Arial" w:hAnsi="Arial" w:eastAsia="Arial" w:cs="Arial"/>
          <w:spacing w:val="1"/>
          <w:sz w:val="24"/>
          <w:szCs w:val="24"/>
        </w:rPr>
        <w:t>d</w:t>
      </w:r>
      <w:r>
        <w:rPr>
          <w:rFonts w:ascii="Arial" w:hAnsi="Arial" w:eastAsia="Arial" w:cs="Arial"/>
          <w:sz w:val="24"/>
          <w:szCs w:val="24"/>
        </w:rPr>
        <w:t>i</w:t>
      </w:r>
      <w:r>
        <w:rPr>
          <w:rFonts w:ascii="Arial" w:hAnsi="Arial" w:eastAsia="Arial" w:cs="Arial"/>
          <w:spacing w:val="-1"/>
          <w:sz w:val="24"/>
          <w:szCs w:val="24"/>
        </w:rPr>
        <w:t>i</w:t>
      </w:r>
      <w:r>
        <w:rPr>
          <w:rFonts w:ascii="Arial" w:hAnsi="Arial" w:eastAsia="Arial" w:cs="Arial"/>
          <w:spacing w:val="1"/>
          <w:sz w:val="24"/>
          <w:szCs w:val="24"/>
        </w:rPr>
        <w:t>den</w:t>
      </w:r>
      <w:r>
        <w:rPr>
          <w:rFonts w:ascii="Arial" w:hAnsi="Arial" w:eastAsia="Arial" w:cs="Arial"/>
          <w:sz w:val="24"/>
          <w:szCs w:val="24"/>
        </w:rPr>
        <w:t>ti</w:t>
      </w:r>
      <w:r>
        <w:rPr>
          <w:rFonts w:ascii="Arial" w:hAnsi="Arial" w:eastAsia="Arial" w:cs="Arial"/>
          <w:spacing w:val="3"/>
          <w:sz w:val="24"/>
          <w:szCs w:val="24"/>
        </w:rPr>
        <w:t>f</w:t>
      </w:r>
      <w:r>
        <w:rPr>
          <w:rFonts w:ascii="Arial" w:hAnsi="Arial" w:eastAsia="Arial" w:cs="Arial"/>
          <w:sz w:val="24"/>
          <w:szCs w:val="24"/>
        </w:rPr>
        <w:t>i</w:t>
      </w:r>
      <w:r>
        <w:rPr>
          <w:rFonts w:ascii="Arial" w:hAnsi="Arial" w:eastAsia="Arial" w:cs="Arial"/>
          <w:spacing w:val="-3"/>
          <w:sz w:val="24"/>
          <w:szCs w:val="24"/>
        </w:rPr>
        <w:t>k</w:t>
      </w:r>
      <w:r>
        <w:rPr>
          <w:rFonts w:ascii="Arial" w:hAnsi="Arial" w:eastAsia="Arial" w:cs="Arial"/>
          <w:spacing w:val="-1"/>
          <w:sz w:val="24"/>
          <w:szCs w:val="24"/>
        </w:rPr>
        <w:t>a</w:t>
      </w:r>
      <w:r>
        <w:rPr>
          <w:rFonts w:ascii="Arial" w:hAnsi="Arial" w:eastAsia="Arial" w:cs="Arial"/>
          <w:sz w:val="24"/>
          <w:szCs w:val="24"/>
        </w:rPr>
        <w:t>si</w:t>
      </w:r>
      <w:r>
        <w:rPr>
          <w:rFonts w:ascii="Arial" w:hAnsi="Arial" w:eastAsia="Arial" w:cs="Arial"/>
          <w:spacing w:val="1"/>
          <w:sz w:val="24"/>
          <w:szCs w:val="24"/>
        </w:rPr>
        <w:t xml:space="preserve"> </w:t>
      </w:r>
      <w:r>
        <w:rPr>
          <w:rFonts w:ascii="Arial" w:hAnsi="Arial" w:eastAsia="Arial" w:cs="Arial"/>
          <w:sz w:val="24"/>
          <w:szCs w:val="24"/>
        </w:rPr>
        <w:t>s</w:t>
      </w:r>
      <w:r>
        <w:rPr>
          <w:rFonts w:ascii="Arial" w:hAnsi="Arial" w:eastAsia="Arial" w:cs="Arial"/>
          <w:spacing w:val="1"/>
          <w:sz w:val="24"/>
          <w:szCs w:val="24"/>
        </w:rPr>
        <w:t>e</w:t>
      </w:r>
      <w:r>
        <w:rPr>
          <w:rFonts w:ascii="Arial" w:hAnsi="Arial" w:eastAsia="Arial" w:cs="Arial"/>
          <w:sz w:val="24"/>
          <w:szCs w:val="24"/>
        </w:rPr>
        <w:t>jak</w:t>
      </w:r>
      <w:r>
        <w:rPr>
          <w:rFonts w:ascii="Arial" w:hAnsi="Arial" w:eastAsia="Arial" w:cs="Arial"/>
          <w:spacing w:val="2"/>
          <w:sz w:val="24"/>
          <w:szCs w:val="24"/>
        </w:rPr>
        <w:t xml:space="preserve"> </w:t>
      </w:r>
      <w:r>
        <w:rPr>
          <w:rFonts w:ascii="Arial" w:hAnsi="Arial" w:eastAsia="Arial" w:cs="Arial"/>
          <w:spacing w:val="1"/>
          <w:sz w:val="24"/>
          <w:szCs w:val="24"/>
        </w:rPr>
        <w:t>a</w:t>
      </w:r>
      <w:r>
        <w:rPr>
          <w:rFonts w:ascii="Arial" w:hAnsi="Arial" w:eastAsia="Arial" w:cs="Arial"/>
          <w:spacing w:val="-3"/>
          <w:sz w:val="24"/>
          <w:szCs w:val="24"/>
        </w:rPr>
        <w:t>w</w:t>
      </w:r>
      <w:r>
        <w:rPr>
          <w:rFonts w:ascii="Arial" w:hAnsi="Arial" w:eastAsia="Arial" w:cs="Arial"/>
          <w:spacing w:val="1"/>
          <w:sz w:val="24"/>
          <w:szCs w:val="24"/>
        </w:rPr>
        <w:t>a</w:t>
      </w:r>
      <w:r>
        <w:rPr>
          <w:rFonts w:ascii="Arial" w:hAnsi="Arial" w:eastAsia="Arial" w:cs="Arial"/>
          <w:sz w:val="24"/>
          <w:szCs w:val="24"/>
        </w:rPr>
        <w:t>l.</w:t>
      </w:r>
      <w:r>
        <w:rPr>
          <w:rFonts w:ascii="Arial" w:hAnsi="Arial" w:eastAsia="Arial" w:cs="Arial"/>
          <w:spacing w:val="1"/>
          <w:sz w:val="24"/>
          <w:szCs w:val="24"/>
        </w:rPr>
        <w:t xml:space="preserve"> </w:t>
      </w:r>
      <w:r>
        <w:rPr>
          <w:rFonts w:ascii="Arial" w:hAnsi="Arial" w:eastAsia="Arial" w:cs="Arial"/>
          <w:sz w:val="24"/>
          <w:szCs w:val="24"/>
        </w:rPr>
        <w:t xml:space="preserve">Isu </w:t>
      </w:r>
      <w:r>
        <w:rPr>
          <w:rFonts w:ascii="Arial" w:hAnsi="Arial" w:eastAsia="Arial" w:cs="Arial"/>
          <w:spacing w:val="-2"/>
          <w:sz w:val="24"/>
          <w:szCs w:val="24"/>
        </w:rPr>
        <w:t>y</w:t>
      </w:r>
      <w:r>
        <w:rPr>
          <w:rFonts w:ascii="Arial" w:hAnsi="Arial" w:eastAsia="Arial" w:cs="Arial"/>
          <w:spacing w:val="1"/>
          <w:sz w:val="24"/>
          <w:szCs w:val="24"/>
        </w:rPr>
        <w:t>an</w:t>
      </w:r>
      <w:r>
        <w:rPr>
          <w:rFonts w:ascii="Arial" w:hAnsi="Arial" w:eastAsia="Arial" w:cs="Arial"/>
          <w:sz w:val="24"/>
          <w:szCs w:val="24"/>
        </w:rPr>
        <w:t>g</w:t>
      </w:r>
      <w:r>
        <w:rPr>
          <w:rFonts w:ascii="Arial" w:hAnsi="Arial" w:eastAsia="Arial" w:cs="Arial"/>
          <w:spacing w:val="1"/>
          <w:sz w:val="24"/>
          <w:szCs w:val="24"/>
        </w:rPr>
        <w:t xml:space="preserve"> </w:t>
      </w:r>
      <w:r>
        <w:rPr>
          <w:rFonts w:ascii="Arial" w:hAnsi="Arial" w:eastAsia="Arial" w:cs="Arial"/>
          <w:sz w:val="24"/>
          <w:szCs w:val="24"/>
        </w:rPr>
        <w:t>t</w:t>
      </w:r>
      <w:r>
        <w:rPr>
          <w:rFonts w:ascii="Arial" w:hAnsi="Arial" w:eastAsia="Arial" w:cs="Arial"/>
          <w:spacing w:val="1"/>
          <w:sz w:val="24"/>
          <w:szCs w:val="24"/>
        </w:rPr>
        <w:t>e</w:t>
      </w:r>
      <w:r>
        <w:rPr>
          <w:rFonts w:ascii="Arial" w:hAnsi="Arial" w:eastAsia="Arial" w:cs="Arial"/>
          <w:sz w:val="24"/>
          <w:szCs w:val="24"/>
        </w:rPr>
        <w:t>rkait</w:t>
      </w:r>
      <w:r>
        <w:rPr>
          <w:rFonts w:ascii="Arial" w:hAnsi="Arial" w:eastAsia="Arial" w:cs="Arial"/>
          <w:spacing w:val="2"/>
          <w:sz w:val="24"/>
          <w:szCs w:val="24"/>
        </w:rPr>
        <w:t xml:space="preserve"> </w:t>
      </w:r>
      <w:r>
        <w:rPr>
          <w:rFonts w:ascii="Arial" w:hAnsi="Arial" w:eastAsia="Arial" w:cs="Arial"/>
          <w:spacing w:val="1"/>
          <w:sz w:val="24"/>
          <w:szCs w:val="24"/>
        </w:rPr>
        <w:t>den</w:t>
      </w:r>
      <w:r>
        <w:rPr>
          <w:rFonts w:ascii="Arial" w:hAnsi="Arial" w:eastAsia="Arial" w:cs="Arial"/>
          <w:spacing w:val="-1"/>
          <w:sz w:val="24"/>
          <w:szCs w:val="24"/>
        </w:rPr>
        <w:t>ga</w:t>
      </w:r>
      <w:r>
        <w:rPr>
          <w:rFonts w:ascii="Arial" w:hAnsi="Arial" w:eastAsia="Arial" w:cs="Arial"/>
          <w:sz w:val="24"/>
          <w:szCs w:val="24"/>
        </w:rPr>
        <w:t xml:space="preserve">n </w:t>
      </w:r>
      <w:r>
        <w:rPr>
          <w:rFonts w:ascii="Arial" w:hAnsi="Arial" w:eastAsia="Arial" w:cs="Arial"/>
          <w:spacing w:val="1"/>
          <w:sz w:val="24"/>
          <w:szCs w:val="24"/>
        </w:rPr>
        <w:t>po</w:t>
      </w:r>
      <w:r>
        <w:rPr>
          <w:rFonts w:ascii="Arial" w:hAnsi="Arial" w:eastAsia="Arial" w:cs="Arial"/>
          <w:sz w:val="24"/>
          <w:szCs w:val="24"/>
        </w:rPr>
        <w:t>t</w:t>
      </w:r>
      <w:r>
        <w:rPr>
          <w:rFonts w:ascii="Arial" w:hAnsi="Arial" w:eastAsia="Arial" w:cs="Arial"/>
          <w:spacing w:val="-1"/>
          <w:sz w:val="24"/>
          <w:szCs w:val="24"/>
        </w:rPr>
        <w:t>e</w:t>
      </w:r>
      <w:r>
        <w:rPr>
          <w:rFonts w:ascii="Arial" w:hAnsi="Arial" w:eastAsia="Arial" w:cs="Arial"/>
          <w:spacing w:val="1"/>
          <w:sz w:val="24"/>
          <w:szCs w:val="24"/>
        </w:rPr>
        <w:t>n</w:t>
      </w:r>
      <w:r>
        <w:rPr>
          <w:rFonts w:ascii="Arial" w:hAnsi="Arial" w:eastAsia="Arial" w:cs="Arial"/>
          <w:sz w:val="24"/>
          <w:szCs w:val="24"/>
        </w:rPr>
        <w:t>si</w:t>
      </w:r>
      <w:r>
        <w:rPr>
          <w:rFonts w:ascii="Arial" w:hAnsi="Arial" w:eastAsia="Arial" w:cs="Arial"/>
          <w:spacing w:val="2"/>
          <w:sz w:val="24"/>
          <w:szCs w:val="24"/>
        </w:rPr>
        <w:t xml:space="preserve"> </w:t>
      </w:r>
      <w:r>
        <w:rPr>
          <w:rFonts w:ascii="Arial" w:hAnsi="Arial" w:eastAsia="Arial" w:cs="Arial"/>
          <w:spacing w:val="-1"/>
          <w:sz w:val="24"/>
          <w:szCs w:val="24"/>
        </w:rPr>
        <w:t>m</w:t>
      </w:r>
      <w:r>
        <w:rPr>
          <w:rFonts w:ascii="Arial" w:hAnsi="Arial" w:eastAsia="Arial" w:cs="Arial"/>
          <w:spacing w:val="1"/>
          <w:sz w:val="24"/>
          <w:szCs w:val="24"/>
        </w:rPr>
        <w:t>a</w:t>
      </w:r>
      <w:r>
        <w:rPr>
          <w:rFonts w:ascii="Arial" w:hAnsi="Arial" w:eastAsia="Arial" w:cs="Arial"/>
          <w:sz w:val="24"/>
          <w:szCs w:val="24"/>
        </w:rPr>
        <w:t>s</w:t>
      </w:r>
      <w:r>
        <w:rPr>
          <w:rFonts w:ascii="Arial" w:hAnsi="Arial" w:eastAsia="Arial" w:cs="Arial"/>
          <w:spacing w:val="1"/>
          <w:sz w:val="24"/>
          <w:szCs w:val="24"/>
        </w:rPr>
        <w:t>a</w:t>
      </w:r>
      <w:r>
        <w:rPr>
          <w:rFonts w:ascii="Arial" w:hAnsi="Arial" w:eastAsia="Arial" w:cs="Arial"/>
          <w:sz w:val="24"/>
          <w:szCs w:val="24"/>
        </w:rPr>
        <w:t>l</w:t>
      </w:r>
      <w:r>
        <w:rPr>
          <w:rFonts w:ascii="Arial" w:hAnsi="Arial" w:eastAsia="Arial" w:cs="Arial"/>
          <w:spacing w:val="-2"/>
          <w:sz w:val="24"/>
          <w:szCs w:val="24"/>
        </w:rPr>
        <w:t>a</w:t>
      </w:r>
      <w:r>
        <w:rPr>
          <w:rFonts w:ascii="Arial" w:hAnsi="Arial" w:eastAsia="Arial" w:cs="Arial"/>
          <w:sz w:val="24"/>
          <w:szCs w:val="24"/>
        </w:rPr>
        <w:t>h</w:t>
      </w:r>
      <w:r>
        <w:rPr>
          <w:rFonts w:ascii="Arial" w:hAnsi="Arial" w:eastAsia="Arial" w:cs="Arial"/>
          <w:spacing w:val="3"/>
          <w:sz w:val="24"/>
          <w:szCs w:val="24"/>
        </w:rPr>
        <w:t xml:space="preserve"> </w:t>
      </w:r>
      <w:r>
        <w:rPr>
          <w:rFonts w:ascii="Arial" w:hAnsi="Arial" w:eastAsia="Arial" w:cs="Arial"/>
          <w:spacing w:val="-1"/>
          <w:sz w:val="24"/>
          <w:szCs w:val="24"/>
        </w:rPr>
        <w:t>b</w:t>
      </w:r>
      <w:r>
        <w:rPr>
          <w:rFonts w:ascii="Arial" w:hAnsi="Arial" w:eastAsia="Arial" w:cs="Arial"/>
          <w:spacing w:val="1"/>
          <w:sz w:val="24"/>
          <w:szCs w:val="24"/>
        </w:rPr>
        <w:t>a</w:t>
      </w:r>
      <w:r>
        <w:rPr>
          <w:rFonts w:ascii="Arial" w:hAnsi="Arial" w:eastAsia="Arial" w:cs="Arial"/>
          <w:spacing w:val="-3"/>
          <w:sz w:val="24"/>
          <w:szCs w:val="24"/>
        </w:rPr>
        <w:t>w</w:t>
      </w:r>
      <w:r>
        <w:rPr>
          <w:rFonts w:ascii="Arial" w:hAnsi="Arial" w:eastAsia="Arial" w:cs="Arial"/>
          <w:spacing w:val="1"/>
          <w:sz w:val="24"/>
          <w:szCs w:val="24"/>
        </w:rPr>
        <w:t>ah</w:t>
      </w:r>
      <w:r>
        <w:rPr>
          <w:rFonts w:ascii="Arial" w:hAnsi="Arial" w:eastAsia="Arial" w:cs="Arial"/>
          <w:spacing w:val="-1"/>
          <w:sz w:val="24"/>
          <w:szCs w:val="24"/>
        </w:rPr>
        <w:t>a</w:t>
      </w:r>
      <w:r>
        <w:rPr>
          <w:rFonts w:ascii="Arial" w:hAnsi="Arial" w:eastAsia="Arial" w:cs="Arial"/>
          <w:sz w:val="24"/>
          <w:szCs w:val="24"/>
        </w:rPr>
        <w:t>n</w:t>
      </w:r>
      <w:r>
        <w:rPr>
          <w:rFonts w:ascii="Arial" w:hAnsi="Arial" w:eastAsia="Arial" w:cs="Arial"/>
          <w:spacing w:val="3"/>
          <w:sz w:val="24"/>
          <w:szCs w:val="24"/>
        </w:rPr>
        <w:t xml:space="preserve"> </w:t>
      </w:r>
      <w:r>
        <w:rPr>
          <w:rFonts w:ascii="Arial" w:hAnsi="Arial" w:eastAsia="Arial" w:cs="Arial"/>
          <w:sz w:val="24"/>
          <w:szCs w:val="24"/>
        </w:rPr>
        <w:t>ti</w:t>
      </w:r>
      <w:r>
        <w:rPr>
          <w:rFonts w:ascii="Arial" w:hAnsi="Arial" w:eastAsia="Arial" w:cs="Arial"/>
          <w:spacing w:val="-1"/>
          <w:sz w:val="24"/>
          <w:szCs w:val="24"/>
        </w:rPr>
        <w:t>d</w:t>
      </w:r>
      <w:r>
        <w:rPr>
          <w:rFonts w:ascii="Arial" w:hAnsi="Arial" w:eastAsia="Arial" w:cs="Arial"/>
          <w:spacing w:val="1"/>
          <w:sz w:val="24"/>
          <w:szCs w:val="24"/>
        </w:rPr>
        <w:t>a</w:t>
      </w:r>
      <w:r>
        <w:rPr>
          <w:rFonts w:ascii="Arial" w:hAnsi="Arial" w:eastAsia="Arial" w:cs="Arial"/>
          <w:sz w:val="24"/>
          <w:szCs w:val="24"/>
        </w:rPr>
        <w:t>k</w:t>
      </w:r>
      <w:r>
        <w:rPr>
          <w:rFonts w:ascii="Arial" w:hAnsi="Arial" w:eastAsia="Arial" w:cs="Arial"/>
          <w:spacing w:val="2"/>
          <w:sz w:val="24"/>
          <w:szCs w:val="24"/>
        </w:rPr>
        <w:t xml:space="preserve"> </w:t>
      </w:r>
      <w:r>
        <w:rPr>
          <w:rFonts w:ascii="Arial" w:hAnsi="Arial" w:eastAsia="Arial" w:cs="Arial"/>
          <w:spacing w:val="-1"/>
          <w:sz w:val="24"/>
          <w:szCs w:val="24"/>
        </w:rPr>
        <w:t>h</w:t>
      </w:r>
      <w:r>
        <w:rPr>
          <w:rFonts w:ascii="Arial" w:hAnsi="Arial" w:eastAsia="Arial" w:cs="Arial"/>
          <w:spacing w:val="1"/>
          <w:sz w:val="24"/>
          <w:szCs w:val="24"/>
        </w:rPr>
        <w:t>an</w:t>
      </w:r>
      <w:r>
        <w:rPr>
          <w:rFonts w:ascii="Arial" w:hAnsi="Arial" w:eastAsia="Arial" w:cs="Arial"/>
          <w:spacing w:val="-2"/>
          <w:sz w:val="24"/>
          <w:szCs w:val="24"/>
        </w:rPr>
        <w:t>y</w:t>
      </w:r>
      <w:r>
        <w:rPr>
          <w:rFonts w:ascii="Arial" w:hAnsi="Arial" w:eastAsia="Arial" w:cs="Arial"/>
          <w:sz w:val="24"/>
          <w:szCs w:val="24"/>
        </w:rPr>
        <w:t xml:space="preserve">a </w:t>
      </w:r>
      <w:r>
        <w:rPr>
          <w:rFonts w:ascii="Arial" w:hAnsi="Arial" w:eastAsia="Arial" w:cs="Arial"/>
          <w:spacing w:val="1"/>
          <w:sz w:val="24"/>
          <w:szCs w:val="24"/>
        </w:rPr>
        <w:t>be</w:t>
      </w:r>
      <w:r>
        <w:rPr>
          <w:rFonts w:ascii="Arial" w:hAnsi="Arial" w:eastAsia="Arial" w:cs="Arial"/>
          <w:sz w:val="24"/>
          <w:szCs w:val="24"/>
        </w:rPr>
        <w:t>rd</w:t>
      </w:r>
      <w:r>
        <w:rPr>
          <w:rFonts w:ascii="Arial" w:hAnsi="Arial" w:eastAsia="Arial" w:cs="Arial"/>
          <w:spacing w:val="-1"/>
          <w:sz w:val="24"/>
          <w:szCs w:val="24"/>
        </w:rPr>
        <w:t>a</w:t>
      </w:r>
      <w:r>
        <w:rPr>
          <w:rFonts w:ascii="Arial" w:hAnsi="Arial" w:eastAsia="Arial" w:cs="Arial"/>
          <w:spacing w:val="1"/>
          <w:sz w:val="24"/>
          <w:szCs w:val="24"/>
        </w:rPr>
        <w:t>m</w:t>
      </w:r>
      <w:r>
        <w:rPr>
          <w:rFonts w:ascii="Arial" w:hAnsi="Arial" w:eastAsia="Arial" w:cs="Arial"/>
          <w:spacing w:val="-1"/>
          <w:sz w:val="24"/>
          <w:szCs w:val="24"/>
        </w:rPr>
        <w:t>p</w:t>
      </w:r>
      <w:r>
        <w:rPr>
          <w:rFonts w:ascii="Arial" w:hAnsi="Arial" w:eastAsia="Arial" w:cs="Arial"/>
          <w:spacing w:val="1"/>
          <w:sz w:val="24"/>
          <w:szCs w:val="24"/>
        </w:rPr>
        <w:t>a</w:t>
      </w:r>
      <w:r>
        <w:rPr>
          <w:rFonts w:ascii="Arial" w:hAnsi="Arial" w:eastAsia="Arial" w:cs="Arial"/>
          <w:sz w:val="24"/>
          <w:szCs w:val="24"/>
        </w:rPr>
        <w:t xml:space="preserve">k </w:t>
      </w:r>
      <w:r>
        <w:rPr>
          <w:rFonts w:ascii="Arial" w:hAnsi="Arial" w:eastAsia="Arial" w:cs="Arial"/>
          <w:spacing w:val="-1"/>
          <w:sz w:val="24"/>
          <w:szCs w:val="24"/>
        </w:rPr>
        <w:t>p</w:t>
      </w:r>
      <w:r>
        <w:rPr>
          <w:rFonts w:ascii="Arial" w:hAnsi="Arial" w:eastAsia="Arial" w:cs="Arial"/>
          <w:spacing w:val="1"/>
          <w:sz w:val="24"/>
          <w:szCs w:val="24"/>
        </w:rPr>
        <w:t>ad</w:t>
      </w:r>
      <w:r>
        <w:rPr>
          <w:rFonts w:ascii="Arial" w:hAnsi="Arial" w:eastAsia="Arial" w:cs="Arial"/>
          <w:sz w:val="24"/>
          <w:szCs w:val="24"/>
        </w:rPr>
        <w:t>a</w:t>
      </w:r>
      <w:r>
        <w:rPr>
          <w:rFonts w:ascii="Arial" w:hAnsi="Arial" w:eastAsia="Arial" w:cs="Arial"/>
          <w:spacing w:val="1"/>
          <w:sz w:val="24"/>
          <w:szCs w:val="24"/>
        </w:rPr>
        <w:t xml:space="preserve"> </w:t>
      </w:r>
      <w:r>
        <w:rPr>
          <w:rFonts w:ascii="Arial" w:hAnsi="Arial" w:eastAsia="Arial" w:cs="Arial"/>
          <w:sz w:val="24"/>
          <w:szCs w:val="24"/>
        </w:rPr>
        <w:t>k</w:t>
      </w:r>
      <w:r>
        <w:rPr>
          <w:rFonts w:ascii="Arial" w:hAnsi="Arial" w:eastAsia="Arial" w:cs="Arial"/>
          <w:spacing w:val="-3"/>
          <w:sz w:val="24"/>
          <w:szCs w:val="24"/>
        </w:rPr>
        <w:t>i</w:t>
      </w:r>
      <w:r>
        <w:rPr>
          <w:rFonts w:ascii="Arial" w:hAnsi="Arial" w:eastAsia="Arial" w:cs="Arial"/>
          <w:spacing w:val="1"/>
          <w:sz w:val="24"/>
          <w:szCs w:val="24"/>
        </w:rPr>
        <w:t>ne</w:t>
      </w:r>
      <w:r>
        <w:rPr>
          <w:rFonts w:ascii="Arial" w:hAnsi="Arial" w:eastAsia="Arial" w:cs="Arial"/>
          <w:sz w:val="24"/>
          <w:szCs w:val="24"/>
        </w:rPr>
        <w:t>r</w:t>
      </w:r>
      <w:r>
        <w:rPr>
          <w:rFonts w:ascii="Arial" w:hAnsi="Arial" w:eastAsia="Arial" w:cs="Arial"/>
          <w:spacing w:val="-1"/>
          <w:sz w:val="24"/>
          <w:szCs w:val="24"/>
        </w:rPr>
        <w:t>j</w:t>
      </w:r>
      <w:r>
        <w:rPr>
          <w:rFonts w:ascii="Arial" w:hAnsi="Arial" w:eastAsia="Arial" w:cs="Arial"/>
          <w:sz w:val="24"/>
          <w:szCs w:val="24"/>
        </w:rPr>
        <w:t>a</w:t>
      </w:r>
      <w:r>
        <w:rPr>
          <w:rFonts w:ascii="Arial" w:hAnsi="Arial" w:eastAsia="Arial" w:cs="Arial"/>
          <w:spacing w:val="1"/>
          <w:sz w:val="24"/>
          <w:szCs w:val="24"/>
        </w:rPr>
        <w:t xml:space="preserve"> </w:t>
      </w:r>
      <w:r>
        <w:rPr>
          <w:rFonts w:ascii="Arial" w:hAnsi="Arial" w:eastAsia="Arial" w:cs="Arial"/>
          <w:spacing w:val="-1"/>
          <w:sz w:val="24"/>
          <w:szCs w:val="24"/>
        </w:rPr>
        <w:t>b</w:t>
      </w:r>
      <w:r>
        <w:rPr>
          <w:rFonts w:ascii="Arial" w:hAnsi="Arial" w:eastAsia="Arial" w:cs="Arial"/>
          <w:spacing w:val="1"/>
          <w:sz w:val="24"/>
          <w:szCs w:val="24"/>
        </w:rPr>
        <w:t>a</w:t>
      </w:r>
      <w:r>
        <w:rPr>
          <w:rFonts w:ascii="Arial" w:hAnsi="Arial" w:eastAsia="Arial" w:cs="Arial"/>
          <w:spacing w:val="-3"/>
          <w:sz w:val="24"/>
          <w:szCs w:val="24"/>
        </w:rPr>
        <w:t>w</w:t>
      </w:r>
      <w:r>
        <w:rPr>
          <w:rFonts w:ascii="Arial" w:hAnsi="Arial" w:eastAsia="Arial" w:cs="Arial"/>
          <w:spacing w:val="1"/>
          <w:sz w:val="24"/>
          <w:szCs w:val="24"/>
        </w:rPr>
        <w:t>ahan</w:t>
      </w:r>
      <w:r>
        <w:rPr>
          <w:rFonts w:ascii="Arial" w:hAnsi="Arial" w:eastAsia="Arial" w:cs="Arial"/>
          <w:sz w:val="24"/>
          <w:szCs w:val="24"/>
        </w:rPr>
        <w:t>,</w:t>
      </w:r>
      <w:r>
        <w:rPr>
          <w:rFonts w:ascii="Arial" w:hAnsi="Arial" w:eastAsia="Arial" w:cs="Arial"/>
          <w:spacing w:val="1"/>
          <w:sz w:val="24"/>
          <w:szCs w:val="24"/>
        </w:rPr>
        <w:t xml:space="preserve"> </w:t>
      </w:r>
      <w:r>
        <w:rPr>
          <w:rFonts w:ascii="Arial" w:hAnsi="Arial" w:eastAsia="Arial" w:cs="Arial"/>
          <w:spacing w:val="4"/>
          <w:sz w:val="24"/>
          <w:szCs w:val="24"/>
        </w:rPr>
        <w:t>t</w:t>
      </w:r>
      <w:r>
        <w:rPr>
          <w:rFonts w:ascii="Arial" w:hAnsi="Arial" w:eastAsia="Arial" w:cs="Arial"/>
          <w:spacing w:val="1"/>
          <w:sz w:val="24"/>
          <w:szCs w:val="24"/>
        </w:rPr>
        <w:t>e</w:t>
      </w:r>
      <w:r>
        <w:rPr>
          <w:rFonts w:ascii="Arial" w:hAnsi="Arial" w:eastAsia="Arial" w:cs="Arial"/>
          <w:spacing w:val="-2"/>
          <w:sz w:val="24"/>
          <w:szCs w:val="24"/>
        </w:rPr>
        <w:t>t</w:t>
      </w:r>
      <w:r>
        <w:rPr>
          <w:rFonts w:ascii="Arial" w:hAnsi="Arial" w:eastAsia="Arial" w:cs="Arial"/>
          <w:spacing w:val="1"/>
          <w:sz w:val="24"/>
          <w:szCs w:val="24"/>
        </w:rPr>
        <w:t>ap</w:t>
      </w:r>
      <w:r>
        <w:rPr>
          <w:rFonts w:ascii="Arial" w:hAnsi="Arial" w:eastAsia="Arial" w:cs="Arial"/>
          <w:sz w:val="24"/>
          <w:szCs w:val="24"/>
        </w:rPr>
        <w:t>i ju</w:t>
      </w:r>
      <w:r>
        <w:rPr>
          <w:rFonts w:ascii="Arial" w:hAnsi="Arial" w:eastAsia="Arial" w:cs="Arial"/>
          <w:spacing w:val="-1"/>
          <w:sz w:val="24"/>
          <w:szCs w:val="24"/>
        </w:rPr>
        <w:t>g</w:t>
      </w:r>
      <w:r>
        <w:rPr>
          <w:rFonts w:ascii="Arial" w:hAnsi="Arial" w:eastAsia="Arial" w:cs="Arial"/>
          <w:sz w:val="24"/>
          <w:szCs w:val="24"/>
        </w:rPr>
        <w:t>a</w:t>
      </w:r>
      <w:r>
        <w:rPr>
          <w:rFonts w:ascii="Arial" w:hAnsi="Arial" w:eastAsia="Arial" w:cs="Arial"/>
          <w:spacing w:val="1"/>
          <w:sz w:val="24"/>
          <w:szCs w:val="24"/>
        </w:rPr>
        <w:t xml:space="preserve"> </w:t>
      </w:r>
      <w:r>
        <w:rPr>
          <w:rFonts w:ascii="Arial" w:hAnsi="Arial" w:eastAsia="Arial" w:cs="Arial"/>
          <w:spacing w:val="-1"/>
          <w:sz w:val="24"/>
          <w:szCs w:val="24"/>
        </w:rPr>
        <w:t>d</w:t>
      </w:r>
      <w:r>
        <w:rPr>
          <w:rFonts w:ascii="Arial" w:hAnsi="Arial" w:eastAsia="Arial" w:cs="Arial"/>
          <w:spacing w:val="1"/>
          <w:sz w:val="24"/>
          <w:szCs w:val="24"/>
        </w:rPr>
        <w:t>ap</w:t>
      </w:r>
      <w:r>
        <w:rPr>
          <w:rFonts w:ascii="Arial" w:hAnsi="Arial" w:eastAsia="Arial" w:cs="Arial"/>
          <w:spacing w:val="-1"/>
          <w:sz w:val="24"/>
          <w:szCs w:val="24"/>
        </w:rPr>
        <w:t>a</w:t>
      </w:r>
      <w:r>
        <w:rPr>
          <w:rFonts w:ascii="Arial" w:hAnsi="Arial" w:eastAsia="Arial" w:cs="Arial"/>
          <w:sz w:val="24"/>
          <w:szCs w:val="24"/>
        </w:rPr>
        <w:t xml:space="preserve">t </w:t>
      </w:r>
      <w:r>
        <w:rPr>
          <w:rFonts w:ascii="Arial" w:hAnsi="Arial" w:eastAsia="Arial" w:cs="Arial"/>
          <w:spacing w:val="1"/>
          <w:sz w:val="24"/>
          <w:szCs w:val="24"/>
        </w:rPr>
        <w:t>be</w:t>
      </w:r>
      <w:r>
        <w:rPr>
          <w:rFonts w:ascii="Arial" w:hAnsi="Arial" w:eastAsia="Arial" w:cs="Arial"/>
          <w:sz w:val="24"/>
          <w:szCs w:val="24"/>
        </w:rPr>
        <w:t>rd</w:t>
      </w:r>
      <w:r>
        <w:rPr>
          <w:rFonts w:ascii="Arial" w:hAnsi="Arial" w:eastAsia="Arial" w:cs="Arial"/>
          <w:spacing w:val="-1"/>
          <w:sz w:val="24"/>
          <w:szCs w:val="24"/>
        </w:rPr>
        <w:t>a</w:t>
      </w:r>
      <w:r>
        <w:rPr>
          <w:rFonts w:ascii="Arial" w:hAnsi="Arial" w:eastAsia="Arial" w:cs="Arial"/>
          <w:spacing w:val="1"/>
          <w:sz w:val="24"/>
          <w:szCs w:val="24"/>
        </w:rPr>
        <w:t>m</w:t>
      </w:r>
      <w:r>
        <w:rPr>
          <w:rFonts w:ascii="Arial" w:hAnsi="Arial" w:eastAsia="Arial" w:cs="Arial"/>
          <w:spacing w:val="-1"/>
          <w:sz w:val="24"/>
          <w:szCs w:val="24"/>
        </w:rPr>
        <w:t>p</w:t>
      </w:r>
      <w:r>
        <w:rPr>
          <w:rFonts w:ascii="Arial" w:hAnsi="Arial" w:eastAsia="Arial" w:cs="Arial"/>
          <w:spacing w:val="1"/>
          <w:sz w:val="24"/>
          <w:szCs w:val="24"/>
        </w:rPr>
        <w:t>a</w:t>
      </w:r>
      <w:r>
        <w:rPr>
          <w:rFonts w:ascii="Arial" w:hAnsi="Arial" w:eastAsia="Arial" w:cs="Arial"/>
          <w:sz w:val="24"/>
          <w:szCs w:val="24"/>
        </w:rPr>
        <w:t xml:space="preserve">k </w:t>
      </w:r>
      <w:r>
        <w:rPr>
          <w:rFonts w:ascii="Arial" w:hAnsi="Arial" w:eastAsia="Arial" w:cs="Arial"/>
          <w:spacing w:val="-1"/>
          <w:sz w:val="24"/>
          <w:szCs w:val="24"/>
        </w:rPr>
        <w:t>p</w:t>
      </w:r>
      <w:r>
        <w:rPr>
          <w:rFonts w:ascii="Arial" w:hAnsi="Arial" w:eastAsia="Arial" w:cs="Arial"/>
          <w:spacing w:val="1"/>
          <w:sz w:val="24"/>
          <w:szCs w:val="24"/>
        </w:rPr>
        <w:t>ad</w:t>
      </w:r>
      <w:r>
        <w:rPr>
          <w:rFonts w:ascii="Arial" w:hAnsi="Arial" w:eastAsia="Arial" w:cs="Arial"/>
          <w:sz w:val="24"/>
          <w:szCs w:val="24"/>
        </w:rPr>
        <w:t>a</w:t>
      </w:r>
      <w:r>
        <w:rPr>
          <w:rFonts w:ascii="Arial" w:hAnsi="Arial" w:eastAsia="Arial" w:cs="Arial"/>
          <w:spacing w:val="-1"/>
          <w:sz w:val="24"/>
          <w:szCs w:val="24"/>
        </w:rPr>
        <w:t xml:space="preserve"> </w:t>
      </w:r>
      <w:r>
        <w:rPr>
          <w:rFonts w:ascii="Arial" w:hAnsi="Arial" w:eastAsia="Arial" w:cs="Arial"/>
          <w:sz w:val="24"/>
          <w:szCs w:val="24"/>
        </w:rPr>
        <w:t>i</w:t>
      </w:r>
      <w:r>
        <w:rPr>
          <w:rFonts w:ascii="Arial" w:hAnsi="Arial" w:eastAsia="Arial" w:cs="Arial"/>
          <w:spacing w:val="1"/>
          <w:sz w:val="24"/>
          <w:szCs w:val="24"/>
        </w:rPr>
        <w:t>n</w:t>
      </w:r>
      <w:r>
        <w:rPr>
          <w:rFonts w:ascii="Arial" w:hAnsi="Arial" w:eastAsia="Arial" w:cs="Arial"/>
          <w:sz w:val="24"/>
          <w:szCs w:val="24"/>
        </w:rPr>
        <w:t>t</w:t>
      </w:r>
      <w:r>
        <w:rPr>
          <w:rFonts w:ascii="Arial" w:hAnsi="Arial" w:eastAsia="Arial" w:cs="Arial"/>
          <w:spacing w:val="1"/>
          <w:sz w:val="24"/>
          <w:szCs w:val="24"/>
        </w:rPr>
        <w:t>e</w:t>
      </w:r>
      <w:r>
        <w:rPr>
          <w:rFonts w:ascii="Arial" w:hAnsi="Arial" w:eastAsia="Arial" w:cs="Arial"/>
          <w:spacing w:val="-4"/>
          <w:sz w:val="24"/>
          <w:szCs w:val="24"/>
        </w:rPr>
        <w:t>g</w:t>
      </w:r>
      <w:r>
        <w:rPr>
          <w:rFonts w:ascii="Arial" w:hAnsi="Arial" w:eastAsia="Arial" w:cs="Arial"/>
          <w:sz w:val="24"/>
          <w:szCs w:val="24"/>
        </w:rPr>
        <w:t>r</w:t>
      </w:r>
      <w:r>
        <w:rPr>
          <w:rFonts w:ascii="Arial" w:hAnsi="Arial" w:eastAsia="Arial" w:cs="Arial"/>
          <w:spacing w:val="-1"/>
          <w:sz w:val="24"/>
          <w:szCs w:val="24"/>
        </w:rPr>
        <w:t>i</w:t>
      </w:r>
      <w:r>
        <w:rPr>
          <w:rFonts w:ascii="Arial" w:hAnsi="Arial" w:eastAsia="Arial" w:cs="Arial"/>
          <w:sz w:val="24"/>
          <w:szCs w:val="24"/>
        </w:rPr>
        <w:t>t</w:t>
      </w:r>
      <w:r>
        <w:rPr>
          <w:rFonts w:ascii="Arial" w:hAnsi="Arial" w:eastAsia="Arial" w:cs="Arial"/>
          <w:spacing w:val="1"/>
          <w:sz w:val="24"/>
          <w:szCs w:val="24"/>
        </w:rPr>
        <w:t>a</w:t>
      </w:r>
      <w:r>
        <w:rPr>
          <w:rFonts w:ascii="Arial" w:hAnsi="Arial" w:eastAsia="Arial" w:cs="Arial"/>
          <w:sz w:val="24"/>
          <w:szCs w:val="24"/>
        </w:rPr>
        <w:t>s k</w:t>
      </w:r>
      <w:r>
        <w:rPr>
          <w:rFonts w:ascii="Arial" w:hAnsi="Arial" w:eastAsia="Arial" w:cs="Arial"/>
          <w:spacing w:val="1"/>
          <w:sz w:val="24"/>
          <w:szCs w:val="24"/>
        </w:rPr>
        <w:t>e</w:t>
      </w:r>
      <w:r>
        <w:rPr>
          <w:rFonts w:ascii="Arial" w:hAnsi="Arial" w:eastAsia="Arial" w:cs="Arial"/>
          <w:sz w:val="24"/>
          <w:szCs w:val="24"/>
        </w:rPr>
        <w:t>r</w:t>
      </w:r>
      <w:r>
        <w:rPr>
          <w:rFonts w:ascii="Arial" w:hAnsi="Arial" w:eastAsia="Arial" w:cs="Arial"/>
          <w:spacing w:val="-1"/>
          <w:sz w:val="24"/>
          <w:szCs w:val="24"/>
        </w:rPr>
        <w:t>j</w:t>
      </w:r>
      <w:r>
        <w:rPr>
          <w:rFonts w:ascii="Arial" w:hAnsi="Arial" w:eastAsia="Arial" w:cs="Arial"/>
          <w:spacing w:val="1"/>
          <w:sz w:val="24"/>
          <w:szCs w:val="24"/>
        </w:rPr>
        <w:t>a.</w:t>
      </w:r>
    </w:p>
    <w:p w14:paraId="026F2B16">
      <w:pPr>
        <w:pStyle w:val="21"/>
        <w:widowControl/>
        <w:numPr>
          <w:ilvl w:val="0"/>
          <w:numId w:val="58"/>
        </w:numPr>
        <w:autoSpaceDE/>
        <w:autoSpaceDN/>
        <w:spacing w:before="5" w:line="360" w:lineRule="auto"/>
        <w:ind w:left="1418" w:right="71" w:hanging="426"/>
        <w:contextualSpacing/>
        <w:jc w:val="both"/>
        <w:rPr>
          <w:rFonts w:ascii="Arial" w:hAnsi="Arial" w:eastAsia="Arial" w:cs="Arial"/>
          <w:spacing w:val="1"/>
          <w:sz w:val="24"/>
          <w:szCs w:val="24"/>
        </w:rPr>
      </w:pPr>
      <w:r>
        <w:rPr>
          <w:rFonts w:ascii="Arial" w:hAnsi="Arial" w:eastAsia="Arial" w:cs="Arial"/>
          <w:spacing w:val="1"/>
          <w:sz w:val="24"/>
          <w:szCs w:val="24"/>
        </w:rPr>
        <w:t>Membantu Perkembangan Pembelajaran yang Berkelanjutan</w:t>
      </w:r>
    </w:p>
    <w:p w14:paraId="7DD48E81">
      <w:pPr>
        <w:spacing w:before="5" w:line="360" w:lineRule="auto"/>
        <w:ind w:left="1418" w:right="71"/>
        <w:jc w:val="both"/>
        <w:rPr>
          <w:rFonts w:ascii="Arial" w:hAnsi="Arial" w:eastAsia="Arial" w:cs="Arial"/>
          <w:spacing w:val="1"/>
          <w:sz w:val="24"/>
          <w:szCs w:val="24"/>
        </w:rPr>
      </w:pPr>
      <w:r>
        <w:rPr>
          <w:rFonts w:ascii="Arial" w:hAnsi="Arial" w:eastAsia="Arial" w:cs="Arial"/>
          <w:spacing w:val="1"/>
          <w:sz w:val="24"/>
          <w:szCs w:val="24"/>
        </w:rPr>
        <w:t>Pemimpin</w:t>
      </w:r>
      <w:r>
        <w:rPr>
          <w:rFonts w:ascii="Arial" w:hAnsi="Arial" w:eastAsia="Arial" w:cs="Arial"/>
          <w:sz w:val="24"/>
          <w:szCs w:val="24"/>
        </w:rPr>
        <w:t xml:space="preserve"> </w:t>
      </w:r>
      <w:r>
        <w:rPr>
          <w:rFonts w:ascii="Arial" w:hAnsi="Arial" w:eastAsia="Arial" w:cs="Arial"/>
          <w:spacing w:val="1"/>
          <w:sz w:val="24"/>
          <w:szCs w:val="24"/>
        </w:rPr>
        <w:t>ha</w:t>
      </w:r>
      <w:r>
        <w:rPr>
          <w:rFonts w:ascii="Arial" w:hAnsi="Arial" w:eastAsia="Arial" w:cs="Arial"/>
          <w:sz w:val="24"/>
          <w:szCs w:val="24"/>
        </w:rPr>
        <w:t xml:space="preserve">rus </w:t>
      </w:r>
      <w:r>
        <w:rPr>
          <w:rFonts w:ascii="Arial" w:hAnsi="Arial" w:eastAsia="Arial" w:cs="Arial"/>
          <w:spacing w:val="1"/>
          <w:sz w:val="24"/>
          <w:szCs w:val="24"/>
        </w:rPr>
        <w:t>m</w:t>
      </w:r>
      <w:r>
        <w:rPr>
          <w:rFonts w:ascii="Arial" w:hAnsi="Arial" w:eastAsia="Arial" w:cs="Arial"/>
          <w:spacing w:val="-1"/>
          <w:sz w:val="24"/>
          <w:szCs w:val="24"/>
        </w:rPr>
        <w:t>e</w:t>
      </w:r>
      <w:r>
        <w:rPr>
          <w:rFonts w:ascii="Arial" w:hAnsi="Arial" w:eastAsia="Arial" w:cs="Arial"/>
          <w:spacing w:val="1"/>
          <w:sz w:val="24"/>
          <w:szCs w:val="24"/>
        </w:rPr>
        <w:t>nu</w:t>
      </w:r>
      <w:r>
        <w:rPr>
          <w:rFonts w:ascii="Arial" w:hAnsi="Arial" w:eastAsia="Arial" w:cs="Arial"/>
          <w:spacing w:val="-1"/>
          <w:sz w:val="24"/>
          <w:szCs w:val="24"/>
        </w:rPr>
        <w:t>m</w:t>
      </w:r>
      <w:r>
        <w:rPr>
          <w:rFonts w:ascii="Arial" w:hAnsi="Arial" w:eastAsia="Arial" w:cs="Arial"/>
          <w:spacing w:val="1"/>
          <w:sz w:val="24"/>
          <w:szCs w:val="24"/>
        </w:rPr>
        <w:t>b</w:t>
      </w:r>
      <w:r>
        <w:rPr>
          <w:rFonts w:ascii="Arial" w:hAnsi="Arial" w:eastAsia="Arial" w:cs="Arial"/>
          <w:spacing w:val="-1"/>
          <w:sz w:val="24"/>
          <w:szCs w:val="24"/>
        </w:rPr>
        <w:t>u</w:t>
      </w:r>
      <w:r>
        <w:rPr>
          <w:rFonts w:ascii="Arial" w:hAnsi="Arial" w:eastAsia="Arial" w:cs="Arial"/>
          <w:spacing w:val="1"/>
          <w:sz w:val="24"/>
          <w:szCs w:val="24"/>
        </w:rPr>
        <w:t>h</w:t>
      </w:r>
      <w:r>
        <w:rPr>
          <w:rFonts w:ascii="Arial" w:hAnsi="Arial" w:eastAsia="Arial" w:cs="Arial"/>
          <w:sz w:val="24"/>
          <w:szCs w:val="24"/>
        </w:rPr>
        <w:t>k</w:t>
      </w:r>
      <w:r>
        <w:rPr>
          <w:rFonts w:ascii="Arial" w:hAnsi="Arial" w:eastAsia="Arial" w:cs="Arial"/>
          <w:spacing w:val="1"/>
          <w:sz w:val="24"/>
          <w:szCs w:val="24"/>
        </w:rPr>
        <w:t>a</w:t>
      </w:r>
      <w:r>
        <w:rPr>
          <w:rFonts w:ascii="Arial" w:hAnsi="Arial" w:eastAsia="Arial" w:cs="Arial"/>
          <w:sz w:val="24"/>
          <w:szCs w:val="24"/>
        </w:rPr>
        <w:t>n</w:t>
      </w:r>
      <w:r>
        <w:rPr>
          <w:rFonts w:ascii="Arial" w:hAnsi="Arial" w:eastAsia="Arial" w:cs="Arial"/>
          <w:spacing w:val="3"/>
          <w:sz w:val="24"/>
          <w:szCs w:val="24"/>
        </w:rPr>
        <w:t xml:space="preserve"> </w:t>
      </w:r>
      <w:r>
        <w:rPr>
          <w:rFonts w:ascii="Arial" w:hAnsi="Arial" w:eastAsia="Arial" w:cs="Arial"/>
          <w:sz w:val="24"/>
          <w:szCs w:val="24"/>
        </w:rPr>
        <w:t>l</w:t>
      </w:r>
      <w:r>
        <w:rPr>
          <w:rFonts w:ascii="Arial" w:hAnsi="Arial" w:eastAsia="Arial" w:cs="Arial"/>
          <w:spacing w:val="-1"/>
          <w:sz w:val="24"/>
          <w:szCs w:val="24"/>
        </w:rPr>
        <w:t>i</w:t>
      </w:r>
      <w:r>
        <w:rPr>
          <w:rFonts w:ascii="Arial" w:hAnsi="Arial" w:eastAsia="Arial" w:cs="Arial"/>
          <w:spacing w:val="1"/>
          <w:sz w:val="24"/>
          <w:szCs w:val="24"/>
        </w:rPr>
        <w:t>n</w:t>
      </w:r>
      <w:r>
        <w:rPr>
          <w:rFonts w:ascii="Arial" w:hAnsi="Arial" w:eastAsia="Arial" w:cs="Arial"/>
          <w:spacing w:val="-1"/>
          <w:sz w:val="24"/>
          <w:szCs w:val="24"/>
        </w:rPr>
        <w:t>g</w:t>
      </w:r>
      <w:r>
        <w:rPr>
          <w:rFonts w:ascii="Arial" w:hAnsi="Arial" w:eastAsia="Arial" w:cs="Arial"/>
          <w:sz w:val="24"/>
          <w:szCs w:val="24"/>
        </w:rPr>
        <w:t>k</w:t>
      </w:r>
      <w:r>
        <w:rPr>
          <w:rFonts w:ascii="Arial" w:hAnsi="Arial" w:eastAsia="Arial" w:cs="Arial"/>
          <w:spacing w:val="-1"/>
          <w:sz w:val="24"/>
          <w:szCs w:val="24"/>
        </w:rPr>
        <w:t>u</w:t>
      </w:r>
      <w:r>
        <w:rPr>
          <w:rFonts w:ascii="Arial" w:hAnsi="Arial" w:eastAsia="Arial" w:cs="Arial"/>
          <w:spacing w:val="1"/>
          <w:sz w:val="24"/>
          <w:szCs w:val="24"/>
        </w:rPr>
        <w:t>n</w:t>
      </w:r>
      <w:r>
        <w:rPr>
          <w:rFonts w:ascii="Arial" w:hAnsi="Arial" w:eastAsia="Arial" w:cs="Arial"/>
          <w:spacing w:val="-1"/>
          <w:sz w:val="24"/>
          <w:szCs w:val="24"/>
        </w:rPr>
        <w:t>g</w:t>
      </w:r>
      <w:r>
        <w:rPr>
          <w:rFonts w:ascii="Arial" w:hAnsi="Arial" w:eastAsia="Arial" w:cs="Arial"/>
          <w:spacing w:val="1"/>
          <w:sz w:val="24"/>
          <w:szCs w:val="24"/>
        </w:rPr>
        <w:t>a</w:t>
      </w:r>
      <w:r>
        <w:rPr>
          <w:rFonts w:ascii="Arial" w:hAnsi="Arial" w:eastAsia="Arial" w:cs="Arial"/>
          <w:sz w:val="24"/>
          <w:szCs w:val="24"/>
        </w:rPr>
        <w:t>n</w:t>
      </w:r>
      <w:r>
        <w:rPr>
          <w:rFonts w:ascii="Arial" w:hAnsi="Arial" w:eastAsia="Arial" w:cs="Arial"/>
          <w:spacing w:val="3"/>
          <w:sz w:val="24"/>
          <w:szCs w:val="24"/>
        </w:rPr>
        <w:t xml:space="preserve"> </w:t>
      </w:r>
      <w:r>
        <w:rPr>
          <w:rFonts w:ascii="Arial" w:hAnsi="Arial" w:eastAsia="Arial" w:cs="Arial"/>
          <w:spacing w:val="-1"/>
          <w:sz w:val="24"/>
          <w:szCs w:val="24"/>
        </w:rPr>
        <w:t>b</w:t>
      </w:r>
      <w:r>
        <w:rPr>
          <w:rFonts w:ascii="Arial" w:hAnsi="Arial" w:eastAsia="Arial" w:cs="Arial"/>
          <w:spacing w:val="1"/>
          <w:sz w:val="24"/>
          <w:szCs w:val="24"/>
        </w:rPr>
        <w:t>e</w:t>
      </w:r>
      <w:r>
        <w:rPr>
          <w:rFonts w:ascii="Arial" w:hAnsi="Arial" w:eastAsia="Arial" w:cs="Arial"/>
          <w:sz w:val="24"/>
          <w:szCs w:val="24"/>
        </w:rPr>
        <w:t>laj</w:t>
      </w:r>
      <w:r>
        <w:rPr>
          <w:rFonts w:ascii="Arial" w:hAnsi="Arial" w:eastAsia="Arial" w:cs="Arial"/>
          <w:spacing w:val="1"/>
          <w:sz w:val="24"/>
          <w:szCs w:val="24"/>
        </w:rPr>
        <w:t>a</w:t>
      </w:r>
      <w:r>
        <w:rPr>
          <w:rFonts w:ascii="Arial" w:hAnsi="Arial" w:eastAsia="Arial" w:cs="Arial"/>
          <w:sz w:val="24"/>
          <w:szCs w:val="24"/>
        </w:rPr>
        <w:t>r</w:t>
      </w:r>
      <w:r>
        <w:rPr>
          <w:rFonts w:ascii="Arial" w:hAnsi="Arial" w:eastAsia="Arial" w:cs="Arial"/>
          <w:spacing w:val="1"/>
          <w:sz w:val="24"/>
          <w:szCs w:val="24"/>
        </w:rPr>
        <w:t xml:space="preserve"> </w:t>
      </w:r>
      <w:r>
        <w:rPr>
          <w:rFonts w:ascii="Arial" w:hAnsi="Arial" w:eastAsia="Arial" w:cs="Arial"/>
          <w:sz w:val="24"/>
          <w:szCs w:val="24"/>
        </w:rPr>
        <w:t>t</w:t>
      </w:r>
      <w:r>
        <w:rPr>
          <w:rFonts w:ascii="Arial" w:hAnsi="Arial" w:eastAsia="Arial" w:cs="Arial"/>
          <w:spacing w:val="1"/>
          <w:sz w:val="24"/>
          <w:szCs w:val="24"/>
        </w:rPr>
        <w:t>e</w:t>
      </w:r>
      <w:r>
        <w:rPr>
          <w:rFonts w:ascii="Arial" w:hAnsi="Arial" w:eastAsia="Arial" w:cs="Arial"/>
          <w:sz w:val="24"/>
          <w:szCs w:val="24"/>
        </w:rPr>
        <w:t>r</w:t>
      </w:r>
      <w:r>
        <w:rPr>
          <w:rFonts w:ascii="Arial" w:hAnsi="Arial" w:eastAsia="Arial" w:cs="Arial"/>
          <w:spacing w:val="-2"/>
          <w:sz w:val="24"/>
          <w:szCs w:val="24"/>
        </w:rPr>
        <w:t>u</w:t>
      </w:r>
      <w:r>
        <w:rPr>
          <w:rFonts w:ascii="Arial" w:hAnsi="Arial" w:eastAsia="Arial" w:cs="Arial"/>
          <w:sz w:val="24"/>
          <w:szCs w:val="24"/>
        </w:rPr>
        <w:t xml:space="preserve">s </w:t>
      </w:r>
      <w:r>
        <w:rPr>
          <w:rFonts w:ascii="Arial" w:hAnsi="Arial" w:eastAsia="Arial" w:cs="Arial"/>
          <w:spacing w:val="1"/>
          <w:sz w:val="24"/>
          <w:szCs w:val="24"/>
        </w:rPr>
        <w:t>me</w:t>
      </w:r>
      <w:r>
        <w:rPr>
          <w:rFonts w:ascii="Arial" w:hAnsi="Arial" w:eastAsia="Arial" w:cs="Arial"/>
          <w:spacing w:val="-1"/>
          <w:sz w:val="24"/>
          <w:szCs w:val="24"/>
        </w:rPr>
        <w:t>n</w:t>
      </w:r>
      <w:r>
        <w:rPr>
          <w:rFonts w:ascii="Arial" w:hAnsi="Arial" w:eastAsia="Arial" w:cs="Arial"/>
          <w:spacing w:val="1"/>
          <w:sz w:val="24"/>
          <w:szCs w:val="24"/>
        </w:rPr>
        <w:t>e</w:t>
      </w:r>
      <w:r>
        <w:rPr>
          <w:rFonts w:ascii="Arial" w:hAnsi="Arial" w:eastAsia="Arial" w:cs="Arial"/>
          <w:sz w:val="24"/>
          <w:szCs w:val="24"/>
        </w:rPr>
        <w:t>rus.</w:t>
      </w:r>
      <w:r>
        <w:rPr>
          <w:rFonts w:ascii="Arial" w:hAnsi="Arial" w:eastAsia="Arial" w:cs="Arial"/>
          <w:spacing w:val="2"/>
          <w:sz w:val="24"/>
          <w:szCs w:val="24"/>
        </w:rPr>
        <w:t xml:space="preserve"> </w:t>
      </w:r>
      <w:r>
        <w:rPr>
          <w:rFonts w:ascii="Arial" w:hAnsi="Arial" w:eastAsia="Arial" w:cs="Arial"/>
          <w:spacing w:val="-1"/>
          <w:sz w:val="24"/>
          <w:szCs w:val="24"/>
        </w:rPr>
        <w:t>Me</w:t>
      </w:r>
      <w:r>
        <w:rPr>
          <w:rFonts w:ascii="Arial" w:hAnsi="Arial" w:eastAsia="Arial" w:cs="Arial"/>
          <w:spacing w:val="1"/>
          <w:sz w:val="24"/>
          <w:szCs w:val="24"/>
        </w:rPr>
        <w:t>n</w:t>
      </w:r>
      <w:r>
        <w:rPr>
          <w:rFonts w:ascii="Arial" w:hAnsi="Arial" w:eastAsia="Arial" w:cs="Arial"/>
          <w:spacing w:val="-1"/>
          <w:sz w:val="24"/>
          <w:szCs w:val="24"/>
        </w:rPr>
        <w:t>gg</w:t>
      </w:r>
      <w:r>
        <w:rPr>
          <w:rFonts w:ascii="Arial" w:hAnsi="Arial" w:eastAsia="Arial" w:cs="Arial"/>
          <w:spacing w:val="1"/>
          <w:sz w:val="24"/>
          <w:szCs w:val="24"/>
        </w:rPr>
        <w:t>una</w:t>
      </w:r>
      <w:r>
        <w:rPr>
          <w:rFonts w:ascii="Arial" w:hAnsi="Arial" w:eastAsia="Arial" w:cs="Arial"/>
          <w:spacing w:val="-2"/>
          <w:sz w:val="24"/>
          <w:szCs w:val="24"/>
        </w:rPr>
        <w:t>k</w:t>
      </w:r>
      <w:r>
        <w:rPr>
          <w:rFonts w:ascii="Arial" w:hAnsi="Arial" w:eastAsia="Arial" w:cs="Arial"/>
          <w:spacing w:val="1"/>
          <w:sz w:val="24"/>
          <w:szCs w:val="24"/>
        </w:rPr>
        <w:t>a</w:t>
      </w:r>
      <w:r>
        <w:rPr>
          <w:rFonts w:ascii="Arial" w:hAnsi="Arial" w:eastAsia="Arial" w:cs="Arial"/>
          <w:sz w:val="24"/>
          <w:szCs w:val="24"/>
        </w:rPr>
        <w:t>n</w:t>
      </w:r>
      <w:r>
        <w:rPr>
          <w:rFonts w:ascii="Arial" w:hAnsi="Arial" w:eastAsia="Arial" w:cs="Arial"/>
          <w:spacing w:val="3"/>
          <w:sz w:val="24"/>
          <w:szCs w:val="24"/>
        </w:rPr>
        <w:t xml:space="preserve"> </w:t>
      </w:r>
      <w:r>
        <w:rPr>
          <w:rFonts w:ascii="Arial" w:hAnsi="Arial" w:eastAsia="Arial" w:cs="Arial"/>
          <w:spacing w:val="1"/>
          <w:sz w:val="24"/>
          <w:szCs w:val="24"/>
        </w:rPr>
        <w:t>p</w:t>
      </w:r>
      <w:r>
        <w:rPr>
          <w:rFonts w:ascii="Arial" w:hAnsi="Arial" w:eastAsia="Arial" w:cs="Arial"/>
          <w:sz w:val="24"/>
          <w:szCs w:val="24"/>
        </w:rPr>
        <w:t>ro</w:t>
      </w:r>
      <w:r>
        <w:rPr>
          <w:rFonts w:ascii="Arial" w:hAnsi="Arial" w:eastAsia="Arial" w:cs="Arial"/>
          <w:spacing w:val="-2"/>
          <w:sz w:val="24"/>
          <w:szCs w:val="24"/>
        </w:rPr>
        <w:t>s</w:t>
      </w:r>
      <w:r>
        <w:rPr>
          <w:rFonts w:ascii="Arial" w:hAnsi="Arial" w:eastAsia="Arial" w:cs="Arial"/>
          <w:spacing w:val="1"/>
          <w:sz w:val="24"/>
          <w:szCs w:val="24"/>
        </w:rPr>
        <w:t>e</w:t>
      </w:r>
      <w:r>
        <w:rPr>
          <w:rFonts w:ascii="Arial" w:hAnsi="Arial" w:eastAsia="Arial" w:cs="Arial"/>
          <w:sz w:val="24"/>
          <w:szCs w:val="24"/>
        </w:rPr>
        <w:t>s</w:t>
      </w:r>
      <w:r>
        <w:rPr>
          <w:rFonts w:ascii="Arial" w:hAnsi="Arial" w:eastAsia="Arial" w:cs="Arial"/>
          <w:spacing w:val="2"/>
          <w:sz w:val="24"/>
          <w:szCs w:val="24"/>
        </w:rPr>
        <w:t xml:space="preserve"> </w:t>
      </w:r>
      <w:r>
        <w:rPr>
          <w:rFonts w:ascii="Arial" w:hAnsi="Arial" w:eastAsia="Arial" w:cs="Arial"/>
          <w:spacing w:val="-1"/>
          <w:sz w:val="24"/>
          <w:szCs w:val="24"/>
        </w:rPr>
        <w:t>m</w:t>
      </w:r>
      <w:r>
        <w:rPr>
          <w:rFonts w:ascii="Arial" w:hAnsi="Arial" w:eastAsia="Arial" w:cs="Arial"/>
          <w:spacing w:val="1"/>
          <w:sz w:val="24"/>
          <w:szCs w:val="24"/>
        </w:rPr>
        <w:t>a</w:t>
      </w:r>
      <w:r>
        <w:rPr>
          <w:rFonts w:ascii="Arial" w:hAnsi="Arial" w:eastAsia="Arial" w:cs="Arial"/>
          <w:spacing w:val="-1"/>
          <w:sz w:val="24"/>
          <w:szCs w:val="24"/>
        </w:rPr>
        <w:t>n</w:t>
      </w:r>
      <w:r>
        <w:rPr>
          <w:rFonts w:ascii="Arial" w:hAnsi="Arial" w:eastAsia="Arial" w:cs="Arial"/>
          <w:spacing w:val="1"/>
          <w:sz w:val="24"/>
          <w:szCs w:val="24"/>
        </w:rPr>
        <w:t>a</w:t>
      </w:r>
      <w:r>
        <w:rPr>
          <w:rFonts w:ascii="Arial" w:hAnsi="Arial" w:eastAsia="Arial" w:cs="Arial"/>
          <w:sz w:val="24"/>
          <w:szCs w:val="24"/>
        </w:rPr>
        <w:t>jemen</w:t>
      </w:r>
      <w:r>
        <w:rPr>
          <w:rFonts w:ascii="Arial" w:hAnsi="Arial" w:eastAsia="Arial" w:cs="Arial"/>
          <w:spacing w:val="3"/>
          <w:sz w:val="24"/>
          <w:szCs w:val="24"/>
        </w:rPr>
        <w:t xml:space="preserve"> </w:t>
      </w:r>
      <w:r>
        <w:rPr>
          <w:rFonts w:ascii="Arial" w:hAnsi="Arial" w:eastAsia="Arial" w:cs="Arial"/>
          <w:sz w:val="24"/>
          <w:szCs w:val="24"/>
        </w:rPr>
        <w:t>kin</w:t>
      </w:r>
      <w:r>
        <w:rPr>
          <w:rFonts w:ascii="Arial" w:hAnsi="Arial" w:eastAsia="Arial" w:cs="Arial"/>
          <w:spacing w:val="1"/>
          <w:sz w:val="24"/>
          <w:szCs w:val="24"/>
        </w:rPr>
        <w:t>e</w:t>
      </w:r>
      <w:r>
        <w:rPr>
          <w:rFonts w:ascii="Arial" w:hAnsi="Arial" w:eastAsia="Arial" w:cs="Arial"/>
          <w:sz w:val="24"/>
          <w:szCs w:val="24"/>
        </w:rPr>
        <w:t>r</w:t>
      </w:r>
      <w:r>
        <w:rPr>
          <w:rFonts w:ascii="Arial" w:hAnsi="Arial" w:eastAsia="Arial" w:cs="Arial"/>
          <w:spacing w:val="-1"/>
          <w:sz w:val="24"/>
          <w:szCs w:val="24"/>
        </w:rPr>
        <w:t>j</w:t>
      </w:r>
      <w:r>
        <w:rPr>
          <w:rFonts w:ascii="Arial" w:hAnsi="Arial" w:eastAsia="Arial" w:cs="Arial"/>
          <w:sz w:val="24"/>
          <w:szCs w:val="24"/>
        </w:rPr>
        <w:t xml:space="preserve">a </w:t>
      </w:r>
      <w:r>
        <w:rPr>
          <w:rFonts w:ascii="Arial" w:hAnsi="Arial" w:eastAsia="Arial" w:cs="Arial"/>
          <w:spacing w:val="1"/>
          <w:sz w:val="24"/>
          <w:szCs w:val="24"/>
        </w:rPr>
        <w:t>un</w:t>
      </w:r>
      <w:r>
        <w:rPr>
          <w:rFonts w:ascii="Arial" w:hAnsi="Arial" w:eastAsia="Arial" w:cs="Arial"/>
          <w:spacing w:val="-2"/>
          <w:sz w:val="24"/>
          <w:szCs w:val="24"/>
        </w:rPr>
        <w:t>t</w:t>
      </w:r>
      <w:r>
        <w:rPr>
          <w:rFonts w:ascii="Arial" w:hAnsi="Arial" w:eastAsia="Arial" w:cs="Arial"/>
          <w:spacing w:val="1"/>
          <w:sz w:val="24"/>
          <w:szCs w:val="24"/>
        </w:rPr>
        <w:t>u</w:t>
      </w:r>
      <w:r>
        <w:rPr>
          <w:rFonts w:ascii="Arial" w:hAnsi="Arial" w:eastAsia="Arial" w:cs="Arial"/>
          <w:sz w:val="24"/>
          <w:szCs w:val="24"/>
        </w:rPr>
        <w:t xml:space="preserve">k </w:t>
      </w:r>
      <w:r>
        <w:rPr>
          <w:rFonts w:ascii="Arial" w:hAnsi="Arial" w:eastAsia="Arial" w:cs="Arial"/>
          <w:spacing w:val="1"/>
          <w:sz w:val="24"/>
          <w:szCs w:val="24"/>
        </w:rPr>
        <w:t>m</w:t>
      </w:r>
      <w:r>
        <w:rPr>
          <w:rFonts w:ascii="Arial" w:hAnsi="Arial" w:eastAsia="Arial" w:cs="Arial"/>
          <w:spacing w:val="-1"/>
          <w:sz w:val="24"/>
          <w:szCs w:val="24"/>
        </w:rPr>
        <w:t>e</w:t>
      </w:r>
      <w:r>
        <w:rPr>
          <w:rFonts w:ascii="Arial" w:hAnsi="Arial" w:eastAsia="Arial" w:cs="Arial"/>
          <w:spacing w:val="1"/>
          <w:sz w:val="24"/>
          <w:szCs w:val="24"/>
        </w:rPr>
        <w:t>m</w:t>
      </w:r>
      <w:r>
        <w:rPr>
          <w:rFonts w:ascii="Arial" w:hAnsi="Arial" w:eastAsia="Arial" w:cs="Arial"/>
          <w:spacing w:val="-1"/>
          <w:sz w:val="24"/>
          <w:szCs w:val="24"/>
        </w:rPr>
        <w:t>b</w:t>
      </w:r>
      <w:r>
        <w:rPr>
          <w:rFonts w:ascii="Arial" w:hAnsi="Arial" w:eastAsia="Arial" w:cs="Arial"/>
          <w:spacing w:val="1"/>
          <w:sz w:val="24"/>
          <w:szCs w:val="24"/>
        </w:rPr>
        <w:t>an</w:t>
      </w:r>
      <w:r>
        <w:rPr>
          <w:rFonts w:ascii="Arial" w:hAnsi="Arial" w:eastAsia="Arial" w:cs="Arial"/>
          <w:spacing w:val="-2"/>
          <w:sz w:val="24"/>
          <w:szCs w:val="24"/>
        </w:rPr>
        <w:t>t</w:t>
      </w:r>
      <w:r>
        <w:rPr>
          <w:rFonts w:ascii="Arial" w:hAnsi="Arial" w:eastAsia="Arial" w:cs="Arial"/>
          <w:sz w:val="24"/>
          <w:szCs w:val="24"/>
        </w:rPr>
        <w:t>u</w:t>
      </w:r>
      <w:r>
        <w:rPr>
          <w:rFonts w:ascii="Arial" w:hAnsi="Arial" w:eastAsia="Arial" w:cs="Arial"/>
          <w:spacing w:val="3"/>
          <w:sz w:val="24"/>
          <w:szCs w:val="24"/>
        </w:rPr>
        <w:t xml:space="preserve"> </w:t>
      </w:r>
      <w:r>
        <w:rPr>
          <w:rFonts w:ascii="Arial" w:hAnsi="Arial" w:eastAsia="Arial" w:cs="Arial"/>
          <w:spacing w:val="-1"/>
          <w:sz w:val="24"/>
          <w:szCs w:val="24"/>
        </w:rPr>
        <w:t>m</w:t>
      </w:r>
      <w:r>
        <w:rPr>
          <w:rFonts w:ascii="Arial" w:hAnsi="Arial" w:eastAsia="Arial" w:cs="Arial"/>
          <w:spacing w:val="1"/>
          <w:sz w:val="24"/>
          <w:szCs w:val="24"/>
        </w:rPr>
        <w:t>en</w:t>
      </w:r>
      <w:r>
        <w:rPr>
          <w:rFonts w:ascii="Arial" w:hAnsi="Arial" w:eastAsia="Arial" w:cs="Arial"/>
          <w:spacing w:val="-1"/>
          <w:sz w:val="24"/>
          <w:szCs w:val="24"/>
        </w:rPr>
        <w:t>g</w:t>
      </w:r>
      <w:r>
        <w:rPr>
          <w:rFonts w:ascii="Arial" w:hAnsi="Arial" w:eastAsia="Arial" w:cs="Arial"/>
          <w:sz w:val="24"/>
          <w:szCs w:val="24"/>
        </w:rPr>
        <w:t>id</w:t>
      </w:r>
      <w:r>
        <w:rPr>
          <w:rFonts w:ascii="Arial" w:hAnsi="Arial" w:eastAsia="Arial" w:cs="Arial"/>
          <w:spacing w:val="1"/>
          <w:sz w:val="24"/>
          <w:szCs w:val="24"/>
        </w:rPr>
        <w:t>e</w:t>
      </w:r>
      <w:r>
        <w:rPr>
          <w:rFonts w:ascii="Arial" w:hAnsi="Arial" w:eastAsia="Arial" w:cs="Arial"/>
          <w:spacing w:val="-1"/>
          <w:sz w:val="24"/>
          <w:szCs w:val="24"/>
        </w:rPr>
        <w:t>n</w:t>
      </w:r>
      <w:r>
        <w:rPr>
          <w:rFonts w:ascii="Arial" w:hAnsi="Arial" w:eastAsia="Arial" w:cs="Arial"/>
          <w:sz w:val="24"/>
          <w:szCs w:val="24"/>
        </w:rPr>
        <w:t>ti</w:t>
      </w:r>
      <w:r>
        <w:rPr>
          <w:rFonts w:ascii="Arial" w:hAnsi="Arial" w:eastAsia="Arial" w:cs="Arial"/>
          <w:spacing w:val="3"/>
          <w:sz w:val="24"/>
          <w:szCs w:val="24"/>
        </w:rPr>
        <w:t>f</w:t>
      </w:r>
      <w:r>
        <w:rPr>
          <w:rFonts w:ascii="Arial" w:hAnsi="Arial" w:eastAsia="Arial" w:cs="Arial"/>
          <w:sz w:val="24"/>
          <w:szCs w:val="24"/>
        </w:rPr>
        <w:t xml:space="preserve">ikasi </w:t>
      </w:r>
      <w:r>
        <w:rPr>
          <w:rFonts w:ascii="Arial" w:hAnsi="Arial" w:eastAsia="Arial" w:cs="Arial"/>
          <w:spacing w:val="1"/>
          <w:sz w:val="24"/>
          <w:szCs w:val="24"/>
        </w:rPr>
        <w:t>pe</w:t>
      </w:r>
      <w:r>
        <w:rPr>
          <w:rFonts w:ascii="Arial" w:hAnsi="Arial" w:eastAsia="Arial" w:cs="Arial"/>
          <w:sz w:val="24"/>
          <w:szCs w:val="24"/>
        </w:rPr>
        <w:t>l</w:t>
      </w:r>
      <w:r>
        <w:rPr>
          <w:rFonts w:ascii="Arial" w:hAnsi="Arial" w:eastAsia="Arial" w:cs="Arial"/>
          <w:spacing w:val="-2"/>
          <w:sz w:val="24"/>
          <w:szCs w:val="24"/>
        </w:rPr>
        <w:t>u</w:t>
      </w:r>
      <w:r>
        <w:rPr>
          <w:rFonts w:ascii="Arial" w:hAnsi="Arial" w:eastAsia="Arial" w:cs="Arial"/>
          <w:spacing w:val="1"/>
          <w:sz w:val="24"/>
          <w:szCs w:val="24"/>
        </w:rPr>
        <w:t>an</w:t>
      </w:r>
      <w:r>
        <w:rPr>
          <w:rFonts w:ascii="Arial" w:hAnsi="Arial" w:eastAsia="Arial" w:cs="Arial"/>
          <w:sz w:val="24"/>
          <w:szCs w:val="24"/>
        </w:rPr>
        <w:t>g</w:t>
      </w:r>
      <w:r>
        <w:rPr>
          <w:rFonts w:ascii="Arial" w:hAnsi="Arial" w:eastAsia="Arial" w:cs="Arial"/>
          <w:spacing w:val="1"/>
          <w:sz w:val="24"/>
          <w:szCs w:val="24"/>
        </w:rPr>
        <w:t xml:space="preserve"> da</w:t>
      </w:r>
      <w:r>
        <w:rPr>
          <w:rFonts w:ascii="Arial" w:hAnsi="Arial" w:eastAsia="Arial" w:cs="Arial"/>
          <w:sz w:val="24"/>
          <w:szCs w:val="24"/>
        </w:rPr>
        <w:t>l</w:t>
      </w:r>
      <w:r>
        <w:rPr>
          <w:rFonts w:ascii="Arial" w:hAnsi="Arial" w:eastAsia="Arial" w:cs="Arial"/>
          <w:spacing w:val="-2"/>
          <w:sz w:val="24"/>
          <w:szCs w:val="24"/>
        </w:rPr>
        <w:t>a</w:t>
      </w:r>
      <w:r>
        <w:rPr>
          <w:rFonts w:ascii="Arial" w:hAnsi="Arial" w:eastAsia="Arial" w:cs="Arial"/>
          <w:sz w:val="24"/>
          <w:szCs w:val="24"/>
        </w:rPr>
        <w:t>m</w:t>
      </w:r>
      <w:r>
        <w:rPr>
          <w:rFonts w:ascii="Arial" w:hAnsi="Arial" w:eastAsia="Arial" w:cs="Arial"/>
          <w:spacing w:val="1"/>
          <w:sz w:val="24"/>
          <w:szCs w:val="24"/>
        </w:rPr>
        <w:t xml:space="preserve"> men</w:t>
      </w:r>
      <w:r>
        <w:rPr>
          <w:rFonts w:ascii="Arial" w:hAnsi="Arial" w:eastAsia="Arial" w:cs="Arial"/>
          <w:spacing w:val="-1"/>
          <w:sz w:val="24"/>
          <w:szCs w:val="24"/>
        </w:rPr>
        <w:t>ge</w:t>
      </w:r>
      <w:r>
        <w:rPr>
          <w:rFonts w:ascii="Arial" w:hAnsi="Arial" w:eastAsia="Arial" w:cs="Arial"/>
          <w:spacing w:val="1"/>
          <w:sz w:val="24"/>
          <w:szCs w:val="24"/>
        </w:rPr>
        <w:t>m</w:t>
      </w:r>
      <w:r>
        <w:rPr>
          <w:rFonts w:ascii="Arial" w:hAnsi="Arial" w:eastAsia="Arial" w:cs="Arial"/>
          <w:spacing w:val="6"/>
          <w:sz w:val="24"/>
          <w:szCs w:val="24"/>
        </w:rPr>
        <w:t>b</w:t>
      </w:r>
      <w:r>
        <w:rPr>
          <w:rFonts w:ascii="Arial" w:hAnsi="Arial" w:eastAsia="Arial" w:cs="Arial"/>
          <w:spacing w:val="1"/>
          <w:sz w:val="24"/>
          <w:szCs w:val="24"/>
        </w:rPr>
        <w:t>an</w:t>
      </w:r>
      <w:r>
        <w:rPr>
          <w:rFonts w:ascii="Arial" w:hAnsi="Arial" w:eastAsia="Arial" w:cs="Arial"/>
          <w:spacing w:val="-1"/>
          <w:sz w:val="24"/>
          <w:szCs w:val="24"/>
        </w:rPr>
        <w:t>g</w:t>
      </w:r>
      <w:r>
        <w:rPr>
          <w:rFonts w:ascii="Arial" w:hAnsi="Arial" w:eastAsia="Arial" w:cs="Arial"/>
          <w:sz w:val="24"/>
          <w:szCs w:val="24"/>
        </w:rPr>
        <w:t>k</w:t>
      </w:r>
      <w:r>
        <w:rPr>
          <w:rFonts w:ascii="Arial" w:hAnsi="Arial" w:eastAsia="Arial" w:cs="Arial"/>
          <w:spacing w:val="-1"/>
          <w:sz w:val="24"/>
          <w:szCs w:val="24"/>
        </w:rPr>
        <w:t>a</w:t>
      </w:r>
      <w:r>
        <w:rPr>
          <w:rFonts w:ascii="Arial" w:hAnsi="Arial" w:eastAsia="Arial" w:cs="Arial"/>
          <w:sz w:val="24"/>
          <w:szCs w:val="24"/>
        </w:rPr>
        <w:t xml:space="preserve">n </w:t>
      </w:r>
      <w:r>
        <w:rPr>
          <w:rFonts w:ascii="Arial" w:hAnsi="Arial" w:eastAsia="Arial" w:cs="Arial"/>
          <w:spacing w:val="1"/>
          <w:sz w:val="24"/>
          <w:szCs w:val="24"/>
        </w:rPr>
        <w:t>ba</w:t>
      </w:r>
      <w:r>
        <w:rPr>
          <w:rFonts w:ascii="Arial" w:hAnsi="Arial" w:eastAsia="Arial" w:cs="Arial"/>
          <w:spacing w:val="-3"/>
          <w:sz w:val="24"/>
          <w:szCs w:val="24"/>
        </w:rPr>
        <w:t>w</w:t>
      </w:r>
      <w:r>
        <w:rPr>
          <w:rFonts w:ascii="Arial" w:hAnsi="Arial" w:eastAsia="Arial" w:cs="Arial"/>
          <w:spacing w:val="1"/>
          <w:sz w:val="24"/>
          <w:szCs w:val="24"/>
        </w:rPr>
        <w:t>ahan,</w:t>
      </w:r>
    </w:p>
    <w:p w14:paraId="5E6BEED0">
      <w:pPr>
        <w:pStyle w:val="21"/>
        <w:widowControl/>
        <w:numPr>
          <w:ilvl w:val="0"/>
          <w:numId w:val="58"/>
        </w:numPr>
        <w:autoSpaceDE/>
        <w:autoSpaceDN/>
        <w:spacing w:before="5" w:line="360" w:lineRule="auto"/>
        <w:ind w:left="1418" w:right="71" w:hanging="426"/>
        <w:contextualSpacing/>
        <w:jc w:val="both"/>
        <w:rPr>
          <w:rFonts w:ascii="Arial" w:hAnsi="Arial" w:eastAsia="Arial" w:cs="Arial"/>
          <w:spacing w:val="1"/>
          <w:sz w:val="24"/>
          <w:szCs w:val="24"/>
        </w:rPr>
      </w:pPr>
      <w:r>
        <w:rPr>
          <w:rFonts w:ascii="Arial" w:hAnsi="Arial" w:eastAsia="Arial" w:cs="Arial"/>
          <w:spacing w:val="1"/>
          <w:sz w:val="24"/>
          <w:szCs w:val="24"/>
        </w:rPr>
        <w:t>Selalu Siap</w:t>
      </w:r>
    </w:p>
    <w:p w14:paraId="6DB58D62">
      <w:pPr>
        <w:spacing w:before="5" w:line="360" w:lineRule="auto"/>
        <w:ind w:left="1418" w:right="71"/>
        <w:jc w:val="both"/>
        <w:rPr>
          <w:rFonts w:ascii="Arial" w:hAnsi="Arial" w:eastAsia="Arial" w:cs="Arial"/>
          <w:spacing w:val="1"/>
          <w:sz w:val="24"/>
          <w:szCs w:val="24"/>
        </w:rPr>
      </w:pPr>
      <w:r>
        <w:rPr>
          <w:rFonts w:ascii="Arial" w:hAnsi="Arial" w:eastAsia="Arial" w:cs="Arial"/>
          <w:spacing w:val="1"/>
          <w:sz w:val="24"/>
          <w:szCs w:val="24"/>
        </w:rPr>
        <w:t>Pemimpin</w:t>
      </w:r>
      <w:r>
        <w:rPr>
          <w:rFonts w:ascii="Arial" w:hAnsi="Arial" w:eastAsia="Arial" w:cs="Arial"/>
          <w:spacing w:val="-2"/>
          <w:sz w:val="24"/>
          <w:szCs w:val="24"/>
        </w:rPr>
        <w:t xml:space="preserve"> </w:t>
      </w:r>
      <w:r>
        <w:rPr>
          <w:rFonts w:ascii="Arial" w:hAnsi="Arial" w:eastAsia="Arial" w:cs="Arial"/>
          <w:sz w:val="24"/>
          <w:szCs w:val="24"/>
        </w:rPr>
        <w:t>s</w:t>
      </w:r>
      <w:r>
        <w:rPr>
          <w:rFonts w:ascii="Arial" w:hAnsi="Arial" w:eastAsia="Arial" w:cs="Arial"/>
          <w:spacing w:val="1"/>
          <w:sz w:val="24"/>
          <w:szCs w:val="24"/>
        </w:rPr>
        <w:t>e</w:t>
      </w:r>
      <w:r>
        <w:rPr>
          <w:rFonts w:ascii="Arial" w:hAnsi="Arial" w:eastAsia="Arial" w:cs="Arial"/>
          <w:sz w:val="24"/>
          <w:szCs w:val="24"/>
        </w:rPr>
        <w:t>lalu</w:t>
      </w:r>
      <w:r>
        <w:rPr>
          <w:rFonts w:ascii="Arial" w:hAnsi="Arial" w:eastAsia="Arial" w:cs="Arial"/>
          <w:spacing w:val="-1"/>
          <w:sz w:val="24"/>
          <w:szCs w:val="24"/>
        </w:rPr>
        <w:t xml:space="preserve"> </w:t>
      </w:r>
      <w:r>
        <w:rPr>
          <w:rFonts w:ascii="Arial" w:hAnsi="Arial" w:eastAsia="Arial" w:cs="Arial"/>
          <w:spacing w:val="1"/>
          <w:sz w:val="24"/>
          <w:szCs w:val="24"/>
        </w:rPr>
        <w:t>te</w:t>
      </w:r>
      <w:r>
        <w:rPr>
          <w:rFonts w:ascii="Arial" w:hAnsi="Arial" w:eastAsia="Arial" w:cs="Arial"/>
          <w:sz w:val="24"/>
          <w:szCs w:val="24"/>
        </w:rPr>
        <w:t>rs</w:t>
      </w:r>
      <w:r>
        <w:rPr>
          <w:rFonts w:ascii="Arial" w:hAnsi="Arial" w:eastAsia="Arial" w:cs="Arial"/>
          <w:spacing w:val="-2"/>
          <w:sz w:val="24"/>
          <w:szCs w:val="24"/>
        </w:rPr>
        <w:t>e</w:t>
      </w:r>
      <w:r>
        <w:rPr>
          <w:rFonts w:ascii="Arial" w:hAnsi="Arial" w:eastAsia="Arial" w:cs="Arial"/>
          <w:spacing w:val="1"/>
          <w:sz w:val="24"/>
          <w:szCs w:val="24"/>
        </w:rPr>
        <w:t>d</w:t>
      </w:r>
      <w:r>
        <w:rPr>
          <w:rFonts w:ascii="Arial" w:hAnsi="Arial" w:eastAsia="Arial" w:cs="Arial"/>
          <w:sz w:val="24"/>
          <w:szCs w:val="24"/>
        </w:rPr>
        <w:t>ia</w:t>
      </w:r>
      <w:r>
        <w:rPr>
          <w:rFonts w:ascii="Arial" w:hAnsi="Arial" w:eastAsia="Arial" w:cs="Arial"/>
          <w:spacing w:val="1"/>
          <w:sz w:val="24"/>
          <w:szCs w:val="24"/>
        </w:rPr>
        <w:t xml:space="preserve"> </w:t>
      </w:r>
      <w:r>
        <w:rPr>
          <w:rFonts w:ascii="Arial" w:hAnsi="Arial" w:eastAsia="Arial" w:cs="Arial"/>
          <w:spacing w:val="-1"/>
          <w:sz w:val="24"/>
          <w:szCs w:val="24"/>
        </w:rPr>
        <w:t>u</w:t>
      </w:r>
      <w:r>
        <w:rPr>
          <w:rFonts w:ascii="Arial" w:hAnsi="Arial" w:eastAsia="Arial" w:cs="Arial"/>
          <w:spacing w:val="1"/>
          <w:sz w:val="24"/>
          <w:szCs w:val="24"/>
        </w:rPr>
        <w:t>n</w:t>
      </w:r>
      <w:r>
        <w:rPr>
          <w:rFonts w:ascii="Arial" w:hAnsi="Arial" w:eastAsia="Arial" w:cs="Arial"/>
          <w:sz w:val="24"/>
          <w:szCs w:val="24"/>
        </w:rPr>
        <w:t>t</w:t>
      </w:r>
      <w:r>
        <w:rPr>
          <w:rFonts w:ascii="Arial" w:hAnsi="Arial" w:eastAsia="Arial" w:cs="Arial"/>
          <w:spacing w:val="1"/>
          <w:sz w:val="24"/>
          <w:szCs w:val="24"/>
        </w:rPr>
        <w:t>u</w:t>
      </w:r>
      <w:r>
        <w:rPr>
          <w:rFonts w:ascii="Arial" w:hAnsi="Arial" w:eastAsia="Arial" w:cs="Arial"/>
          <w:sz w:val="24"/>
          <w:szCs w:val="24"/>
        </w:rPr>
        <w:t>k</w:t>
      </w:r>
      <w:r>
        <w:rPr>
          <w:rFonts w:ascii="Arial" w:hAnsi="Arial" w:eastAsia="Arial" w:cs="Arial"/>
          <w:spacing w:val="-2"/>
          <w:sz w:val="24"/>
          <w:szCs w:val="24"/>
        </w:rPr>
        <w:t xml:space="preserve"> </w:t>
      </w:r>
      <w:r>
        <w:rPr>
          <w:rFonts w:ascii="Arial" w:hAnsi="Arial" w:eastAsia="Arial" w:cs="Arial"/>
          <w:spacing w:val="1"/>
          <w:sz w:val="24"/>
          <w:szCs w:val="24"/>
        </w:rPr>
        <w:t>ba</w:t>
      </w:r>
      <w:r>
        <w:rPr>
          <w:rFonts w:ascii="Arial" w:hAnsi="Arial" w:eastAsia="Arial" w:cs="Arial"/>
          <w:spacing w:val="-3"/>
          <w:sz w:val="24"/>
          <w:szCs w:val="24"/>
        </w:rPr>
        <w:t>w</w:t>
      </w:r>
      <w:r>
        <w:rPr>
          <w:rFonts w:ascii="Arial" w:hAnsi="Arial" w:eastAsia="Arial" w:cs="Arial"/>
          <w:spacing w:val="1"/>
          <w:sz w:val="24"/>
          <w:szCs w:val="24"/>
        </w:rPr>
        <w:t>aha</w:t>
      </w:r>
      <w:r>
        <w:rPr>
          <w:rFonts w:ascii="Arial" w:hAnsi="Arial" w:eastAsia="Arial" w:cs="Arial"/>
          <w:spacing w:val="-1"/>
          <w:sz w:val="24"/>
          <w:szCs w:val="24"/>
        </w:rPr>
        <w:t>n</w:t>
      </w:r>
      <w:r>
        <w:rPr>
          <w:rFonts w:ascii="Arial" w:hAnsi="Arial" w:eastAsia="Arial" w:cs="Arial"/>
          <w:spacing w:val="1"/>
          <w:sz w:val="24"/>
          <w:szCs w:val="24"/>
        </w:rPr>
        <w:t>n</w:t>
      </w:r>
      <w:r>
        <w:rPr>
          <w:rFonts w:ascii="Arial" w:hAnsi="Arial" w:eastAsia="Arial" w:cs="Arial"/>
          <w:spacing w:val="-2"/>
          <w:sz w:val="24"/>
          <w:szCs w:val="24"/>
        </w:rPr>
        <w:t>y</w:t>
      </w:r>
      <w:r>
        <w:rPr>
          <w:rFonts w:ascii="Arial" w:hAnsi="Arial" w:eastAsia="Arial" w:cs="Arial"/>
          <w:spacing w:val="1"/>
          <w:sz w:val="24"/>
          <w:szCs w:val="24"/>
        </w:rPr>
        <w:t>a</w:t>
      </w:r>
      <w:r>
        <w:rPr>
          <w:rFonts w:ascii="Arial" w:hAnsi="Arial" w:eastAsia="Arial" w:cs="Arial"/>
          <w:sz w:val="24"/>
          <w:szCs w:val="24"/>
        </w:rPr>
        <w:t>.</w:t>
      </w:r>
      <w:r>
        <w:rPr>
          <w:rFonts w:ascii="Arial" w:hAnsi="Arial" w:eastAsia="Arial" w:cs="Arial"/>
          <w:spacing w:val="1"/>
          <w:sz w:val="24"/>
          <w:szCs w:val="24"/>
        </w:rPr>
        <w:t xml:space="preserve"> </w:t>
      </w:r>
      <w:r>
        <w:rPr>
          <w:rFonts w:ascii="Arial" w:hAnsi="Arial" w:eastAsia="Arial" w:cs="Arial"/>
          <w:spacing w:val="-1"/>
          <w:sz w:val="24"/>
          <w:szCs w:val="24"/>
        </w:rPr>
        <w:t>M</w:t>
      </w:r>
      <w:r>
        <w:rPr>
          <w:rFonts w:ascii="Arial" w:hAnsi="Arial" w:eastAsia="Arial" w:cs="Arial"/>
          <w:spacing w:val="1"/>
          <w:sz w:val="24"/>
          <w:szCs w:val="24"/>
        </w:rPr>
        <w:t>e</w:t>
      </w:r>
      <w:r>
        <w:rPr>
          <w:rFonts w:ascii="Arial" w:hAnsi="Arial" w:eastAsia="Arial" w:cs="Arial"/>
          <w:spacing w:val="-1"/>
          <w:sz w:val="24"/>
          <w:szCs w:val="24"/>
        </w:rPr>
        <w:t>m</w:t>
      </w:r>
      <w:r>
        <w:rPr>
          <w:rFonts w:ascii="Arial" w:hAnsi="Arial" w:eastAsia="Arial" w:cs="Arial"/>
          <w:spacing w:val="1"/>
          <w:sz w:val="24"/>
          <w:szCs w:val="24"/>
        </w:rPr>
        <w:t>ban</w:t>
      </w:r>
      <w:r>
        <w:rPr>
          <w:rFonts w:ascii="Arial" w:hAnsi="Arial" w:eastAsia="Arial" w:cs="Arial"/>
          <w:spacing w:val="-1"/>
          <w:sz w:val="24"/>
          <w:szCs w:val="24"/>
        </w:rPr>
        <w:t>g</w:t>
      </w:r>
      <w:r>
        <w:rPr>
          <w:rFonts w:ascii="Arial" w:hAnsi="Arial" w:eastAsia="Arial" w:cs="Arial"/>
          <w:spacing w:val="1"/>
          <w:sz w:val="24"/>
          <w:szCs w:val="24"/>
        </w:rPr>
        <w:t>u</w:t>
      </w:r>
      <w:r>
        <w:rPr>
          <w:rFonts w:ascii="Arial" w:hAnsi="Arial" w:eastAsia="Arial" w:cs="Arial"/>
          <w:sz w:val="24"/>
          <w:szCs w:val="24"/>
        </w:rPr>
        <w:t>n s</w:t>
      </w:r>
      <w:r>
        <w:rPr>
          <w:rFonts w:ascii="Arial" w:hAnsi="Arial" w:eastAsia="Arial" w:cs="Arial"/>
          <w:spacing w:val="1"/>
          <w:sz w:val="24"/>
          <w:szCs w:val="24"/>
        </w:rPr>
        <w:t>a</w:t>
      </w:r>
      <w:r>
        <w:rPr>
          <w:rFonts w:ascii="Arial" w:hAnsi="Arial" w:eastAsia="Arial" w:cs="Arial"/>
          <w:sz w:val="24"/>
          <w:szCs w:val="24"/>
        </w:rPr>
        <w:t>luran</w:t>
      </w:r>
      <w:r>
        <w:rPr>
          <w:rFonts w:ascii="Arial" w:hAnsi="Arial" w:eastAsia="Arial" w:cs="Arial"/>
          <w:spacing w:val="1"/>
          <w:sz w:val="24"/>
          <w:szCs w:val="24"/>
        </w:rPr>
        <w:t xml:space="preserve"> </w:t>
      </w:r>
      <w:r>
        <w:rPr>
          <w:rFonts w:ascii="Arial" w:hAnsi="Arial" w:eastAsia="Arial" w:cs="Arial"/>
          <w:spacing w:val="-2"/>
          <w:sz w:val="24"/>
          <w:szCs w:val="24"/>
        </w:rPr>
        <w:t>k</w:t>
      </w:r>
      <w:r>
        <w:rPr>
          <w:rFonts w:ascii="Arial" w:hAnsi="Arial" w:eastAsia="Arial" w:cs="Arial"/>
          <w:spacing w:val="1"/>
          <w:sz w:val="24"/>
          <w:szCs w:val="24"/>
        </w:rPr>
        <w:t>o</w:t>
      </w:r>
      <w:r>
        <w:rPr>
          <w:rFonts w:ascii="Arial" w:hAnsi="Arial" w:eastAsia="Arial" w:cs="Arial"/>
          <w:spacing w:val="-1"/>
          <w:sz w:val="24"/>
          <w:szCs w:val="24"/>
        </w:rPr>
        <w:t>m</w:t>
      </w:r>
      <w:r>
        <w:rPr>
          <w:rFonts w:ascii="Arial" w:hAnsi="Arial" w:eastAsia="Arial" w:cs="Arial"/>
          <w:spacing w:val="1"/>
          <w:sz w:val="24"/>
          <w:szCs w:val="24"/>
        </w:rPr>
        <w:t>un</w:t>
      </w:r>
      <w:r>
        <w:rPr>
          <w:rFonts w:ascii="Arial" w:hAnsi="Arial" w:eastAsia="Arial" w:cs="Arial"/>
          <w:sz w:val="24"/>
          <w:szCs w:val="24"/>
        </w:rPr>
        <w:t xml:space="preserve">ikasi </w:t>
      </w:r>
      <w:r>
        <w:rPr>
          <w:rFonts w:ascii="Arial" w:hAnsi="Arial" w:eastAsia="Arial" w:cs="Arial"/>
          <w:spacing w:val="-1"/>
          <w:sz w:val="24"/>
          <w:szCs w:val="24"/>
        </w:rPr>
        <w:t>t</w:t>
      </w:r>
      <w:r>
        <w:rPr>
          <w:rFonts w:ascii="Arial" w:hAnsi="Arial" w:eastAsia="Arial" w:cs="Arial"/>
          <w:spacing w:val="1"/>
          <w:sz w:val="24"/>
          <w:szCs w:val="24"/>
        </w:rPr>
        <w:t>e</w:t>
      </w:r>
      <w:r>
        <w:rPr>
          <w:rFonts w:ascii="Arial" w:hAnsi="Arial" w:eastAsia="Arial" w:cs="Arial"/>
          <w:sz w:val="24"/>
          <w:szCs w:val="24"/>
        </w:rPr>
        <w:t>rb</w:t>
      </w:r>
      <w:r>
        <w:rPr>
          <w:rFonts w:ascii="Arial" w:hAnsi="Arial" w:eastAsia="Arial" w:cs="Arial"/>
          <w:spacing w:val="1"/>
          <w:sz w:val="24"/>
          <w:szCs w:val="24"/>
        </w:rPr>
        <w:t>u</w:t>
      </w:r>
      <w:r>
        <w:rPr>
          <w:rFonts w:ascii="Arial" w:hAnsi="Arial" w:eastAsia="Arial" w:cs="Arial"/>
          <w:sz w:val="24"/>
          <w:szCs w:val="24"/>
        </w:rPr>
        <w:t>ka</w:t>
      </w:r>
      <w:r>
        <w:rPr>
          <w:rFonts w:ascii="Arial" w:hAnsi="Arial" w:eastAsia="Arial" w:cs="Arial"/>
          <w:spacing w:val="-1"/>
          <w:sz w:val="24"/>
          <w:szCs w:val="24"/>
        </w:rPr>
        <w:t xml:space="preserve"> </w:t>
      </w:r>
      <w:r>
        <w:rPr>
          <w:rFonts w:ascii="Arial" w:hAnsi="Arial" w:eastAsia="Arial" w:cs="Arial"/>
          <w:spacing w:val="1"/>
          <w:sz w:val="24"/>
          <w:szCs w:val="24"/>
        </w:rPr>
        <w:t>da</w:t>
      </w:r>
      <w:r>
        <w:rPr>
          <w:rFonts w:ascii="Arial" w:hAnsi="Arial" w:eastAsia="Arial" w:cs="Arial"/>
          <w:sz w:val="24"/>
          <w:szCs w:val="24"/>
        </w:rPr>
        <w:t>n</w:t>
      </w:r>
      <w:r>
        <w:rPr>
          <w:rFonts w:ascii="Arial" w:hAnsi="Arial" w:eastAsia="Arial" w:cs="Arial"/>
          <w:spacing w:val="-1"/>
          <w:sz w:val="24"/>
          <w:szCs w:val="24"/>
        </w:rPr>
        <w:t xml:space="preserve"> </w:t>
      </w:r>
      <w:r>
        <w:rPr>
          <w:rFonts w:ascii="Arial" w:hAnsi="Arial" w:eastAsia="Arial" w:cs="Arial"/>
          <w:spacing w:val="1"/>
          <w:sz w:val="24"/>
          <w:szCs w:val="24"/>
        </w:rPr>
        <w:t>te</w:t>
      </w:r>
      <w:r>
        <w:rPr>
          <w:rFonts w:ascii="Arial" w:hAnsi="Arial" w:eastAsia="Arial" w:cs="Arial"/>
          <w:sz w:val="24"/>
          <w:szCs w:val="24"/>
        </w:rPr>
        <w:t>r</w:t>
      </w:r>
      <w:r>
        <w:rPr>
          <w:rFonts w:ascii="Arial" w:hAnsi="Arial" w:eastAsia="Arial" w:cs="Arial"/>
          <w:spacing w:val="-2"/>
          <w:sz w:val="24"/>
          <w:szCs w:val="24"/>
        </w:rPr>
        <w:t>a</w:t>
      </w:r>
      <w:r>
        <w:rPr>
          <w:rFonts w:ascii="Arial" w:hAnsi="Arial" w:eastAsia="Arial" w:cs="Arial"/>
          <w:sz w:val="24"/>
          <w:szCs w:val="24"/>
        </w:rPr>
        <w:t>t</w:t>
      </w:r>
      <w:r>
        <w:rPr>
          <w:rFonts w:ascii="Arial" w:hAnsi="Arial" w:eastAsia="Arial" w:cs="Arial"/>
          <w:spacing w:val="1"/>
          <w:sz w:val="24"/>
          <w:szCs w:val="24"/>
        </w:rPr>
        <w:t>u</w:t>
      </w:r>
      <w:r>
        <w:rPr>
          <w:rFonts w:ascii="Arial" w:hAnsi="Arial" w:eastAsia="Arial" w:cs="Arial"/>
          <w:sz w:val="24"/>
          <w:szCs w:val="24"/>
        </w:rPr>
        <w:t xml:space="preserve">r </w:t>
      </w:r>
      <w:r>
        <w:rPr>
          <w:rFonts w:ascii="Arial" w:hAnsi="Arial" w:eastAsia="Arial" w:cs="Arial"/>
          <w:spacing w:val="-2"/>
          <w:sz w:val="24"/>
          <w:szCs w:val="24"/>
        </w:rPr>
        <w:t>d</w:t>
      </w:r>
      <w:r>
        <w:rPr>
          <w:rFonts w:ascii="Arial" w:hAnsi="Arial" w:eastAsia="Arial" w:cs="Arial"/>
          <w:spacing w:val="1"/>
          <w:sz w:val="24"/>
          <w:szCs w:val="24"/>
        </w:rPr>
        <w:t>en</w:t>
      </w:r>
      <w:r>
        <w:rPr>
          <w:rFonts w:ascii="Arial" w:hAnsi="Arial" w:eastAsia="Arial" w:cs="Arial"/>
          <w:spacing w:val="-1"/>
          <w:sz w:val="24"/>
          <w:szCs w:val="24"/>
        </w:rPr>
        <w:t>g</w:t>
      </w:r>
      <w:r>
        <w:rPr>
          <w:rFonts w:ascii="Arial" w:hAnsi="Arial" w:eastAsia="Arial" w:cs="Arial"/>
          <w:spacing w:val="1"/>
          <w:sz w:val="24"/>
          <w:szCs w:val="24"/>
        </w:rPr>
        <w:t>a</w:t>
      </w:r>
      <w:r>
        <w:rPr>
          <w:rFonts w:ascii="Arial" w:hAnsi="Arial" w:eastAsia="Arial" w:cs="Arial"/>
          <w:sz w:val="24"/>
          <w:szCs w:val="24"/>
        </w:rPr>
        <w:t>n</w:t>
      </w:r>
      <w:r>
        <w:rPr>
          <w:rFonts w:ascii="Arial" w:hAnsi="Arial" w:eastAsia="Arial" w:cs="Arial"/>
          <w:spacing w:val="1"/>
          <w:sz w:val="24"/>
          <w:szCs w:val="24"/>
        </w:rPr>
        <w:t xml:space="preserve"> </w:t>
      </w:r>
      <w:r>
        <w:rPr>
          <w:rFonts w:ascii="Arial" w:hAnsi="Arial" w:eastAsia="Arial" w:cs="Arial"/>
          <w:spacing w:val="-1"/>
          <w:sz w:val="24"/>
          <w:szCs w:val="24"/>
        </w:rPr>
        <w:t>b</w:t>
      </w:r>
      <w:r>
        <w:rPr>
          <w:rFonts w:ascii="Arial" w:hAnsi="Arial" w:eastAsia="Arial" w:cs="Arial"/>
          <w:spacing w:val="1"/>
          <w:sz w:val="24"/>
          <w:szCs w:val="24"/>
        </w:rPr>
        <w:t>a</w:t>
      </w:r>
      <w:r>
        <w:rPr>
          <w:rFonts w:ascii="Arial" w:hAnsi="Arial" w:eastAsia="Arial" w:cs="Arial"/>
          <w:spacing w:val="-3"/>
          <w:sz w:val="24"/>
          <w:szCs w:val="24"/>
        </w:rPr>
        <w:t>w</w:t>
      </w:r>
      <w:r>
        <w:rPr>
          <w:rFonts w:ascii="Arial" w:hAnsi="Arial" w:eastAsia="Arial" w:cs="Arial"/>
          <w:spacing w:val="1"/>
          <w:sz w:val="24"/>
          <w:szCs w:val="24"/>
        </w:rPr>
        <w:t>aha</w:t>
      </w:r>
      <w:r>
        <w:rPr>
          <w:rFonts w:ascii="Arial" w:hAnsi="Arial" w:eastAsia="Arial" w:cs="Arial"/>
          <w:sz w:val="24"/>
          <w:szCs w:val="24"/>
        </w:rPr>
        <w:t>n</w:t>
      </w:r>
      <w:r>
        <w:rPr>
          <w:rFonts w:ascii="Arial" w:hAnsi="Arial" w:eastAsia="Arial" w:cs="Arial"/>
          <w:spacing w:val="-1"/>
          <w:sz w:val="24"/>
          <w:szCs w:val="24"/>
        </w:rPr>
        <w:t xml:space="preserve"> </w:t>
      </w:r>
      <w:r>
        <w:rPr>
          <w:rFonts w:ascii="Arial" w:hAnsi="Arial" w:eastAsia="Arial" w:cs="Arial"/>
          <w:spacing w:val="1"/>
          <w:sz w:val="24"/>
          <w:szCs w:val="24"/>
        </w:rPr>
        <w:t>un</w:t>
      </w:r>
      <w:r>
        <w:rPr>
          <w:rFonts w:ascii="Arial" w:hAnsi="Arial" w:eastAsia="Arial" w:cs="Arial"/>
          <w:spacing w:val="-2"/>
          <w:sz w:val="24"/>
          <w:szCs w:val="24"/>
        </w:rPr>
        <w:t>t</w:t>
      </w:r>
      <w:r>
        <w:rPr>
          <w:rFonts w:ascii="Arial" w:hAnsi="Arial" w:eastAsia="Arial" w:cs="Arial"/>
          <w:spacing w:val="1"/>
          <w:sz w:val="24"/>
          <w:szCs w:val="24"/>
        </w:rPr>
        <w:t>u</w:t>
      </w:r>
      <w:r>
        <w:rPr>
          <w:rFonts w:ascii="Arial" w:hAnsi="Arial" w:eastAsia="Arial" w:cs="Arial"/>
          <w:sz w:val="24"/>
          <w:szCs w:val="24"/>
        </w:rPr>
        <w:t>k</w:t>
      </w:r>
      <w:r>
        <w:rPr>
          <w:rFonts w:ascii="Arial" w:hAnsi="Arial" w:eastAsia="Arial" w:cs="Arial"/>
          <w:spacing w:val="1"/>
          <w:sz w:val="24"/>
          <w:szCs w:val="24"/>
        </w:rPr>
        <w:t xml:space="preserve"> m</w:t>
      </w:r>
      <w:r>
        <w:rPr>
          <w:rFonts w:ascii="Arial" w:hAnsi="Arial" w:eastAsia="Arial" w:cs="Arial"/>
          <w:spacing w:val="-1"/>
          <w:sz w:val="24"/>
          <w:szCs w:val="24"/>
        </w:rPr>
        <w:t>e</w:t>
      </w:r>
      <w:r>
        <w:rPr>
          <w:rFonts w:ascii="Arial" w:hAnsi="Arial" w:eastAsia="Arial" w:cs="Arial"/>
          <w:spacing w:val="1"/>
          <w:sz w:val="24"/>
          <w:szCs w:val="24"/>
        </w:rPr>
        <w:t>m</w:t>
      </w:r>
      <w:r>
        <w:rPr>
          <w:rFonts w:ascii="Arial" w:hAnsi="Arial" w:eastAsia="Arial" w:cs="Arial"/>
          <w:spacing w:val="-1"/>
          <w:sz w:val="24"/>
          <w:szCs w:val="24"/>
        </w:rPr>
        <w:t>b</w:t>
      </w:r>
      <w:r>
        <w:rPr>
          <w:rFonts w:ascii="Arial" w:hAnsi="Arial" w:eastAsia="Arial" w:cs="Arial"/>
          <w:spacing w:val="1"/>
          <w:sz w:val="24"/>
          <w:szCs w:val="24"/>
        </w:rPr>
        <w:t>an</w:t>
      </w:r>
      <w:r>
        <w:rPr>
          <w:rFonts w:ascii="Arial" w:hAnsi="Arial" w:eastAsia="Arial" w:cs="Arial"/>
          <w:spacing w:val="-2"/>
          <w:sz w:val="24"/>
          <w:szCs w:val="24"/>
        </w:rPr>
        <w:t>t</w:t>
      </w:r>
      <w:r>
        <w:rPr>
          <w:rFonts w:ascii="Arial" w:hAnsi="Arial" w:eastAsia="Arial" w:cs="Arial"/>
          <w:sz w:val="24"/>
          <w:szCs w:val="24"/>
        </w:rPr>
        <w:t xml:space="preserve">u </w:t>
      </w:r>
      <w:r>
        <w:rPr>
          <w:rFonts w:ascii="Arial" w:hAnsi="Arial" w:eastAsia="Arial" w:cs="Arial"/>
          <w:spacing w:val="1"/>
          <w:sz w:val="24"/>
          <w:szCs w:val="24"/>
        </w:rPr>
        <w:t>m</w:t>
      </w:r>
      <w:r>
        <w:rPr>
          <w:rFonts w:ascii="Arial" w:hAnsi="Arial" w:eastAsia="Arial" w:cs="Arial"/>
          <w:spacing w:val="-1"/>
          <w:sz w:val="24"/>
          <w:szCs w:val="24"/>
        </w:rPr>
        <w:t>e</w:t>
      </w:r>
      <w:r>
        <w:rPr>
          <w:rFonts w:ascii="Arial" w:hAnsi="Arial" w:eastAsia="Arial" w:cs="Arial"/>
          <w:spacing w:val="1"/>
          <w:sz w:val="24"/>
          <w:szCs w:val="24"/>
        </w:rPr>
        <w:t>n</w:t>
      </w:r>
      <w:r>
        <w:rPr>
          <w:rFonts w:ascii="Arial" w:hAnsi="Arial" w:eastAsia="Arial" w:cs="Arial"/>
          <w:spacing w:val="-1"/>
          <w:sz w:val="24"/>
          <w:szCs w:val="24"/>
        </w:rPr>
        <w:t>u</w:t>
      </w:r>
      <w:r>
        <w:rPr>
          <w:rFonts w:ascii="Arial" w:hAnsi="Arial" w:eastAsia="Arial" w:cs="Arial"/>
          <w:spacing w:val="1"/>
          <w:sz w:val="24"/>
          <w:szCs w:val="24"/>
        </w:rPr>
        <w:t>m</w:t>
      </w:r>
      <w:r>
        <w:rPr>
          <w:rFonts w:ascii="Arial" w:hAnsi="Arial" w:eastAsia="Arial" w:cs="Arial"/>
          <w:spacing w:val="-1"/>
          <w:sz w:val="24"/>
          <w:szCs w:val="24"/>
        </w:rPr>
        <w:t>bu</w:t>
      </w:r>
      <w:r>
        <w:rPr>
          <w:rFonts w:ascii="Arial" w:hAnsi="Arial" w:eastAsia="Arial" w:cs="Arial"/>
          <w:spacing w:val="1"/>
          <w:sz w:val="24"/>
          <w:szCs w:val="24"/>
        </w:rPr>
        <w:t>h</w:t>
      </w:r>
      <w:r>
        <w:rPr>
          <w:rFonts w:ascii="Arial" w:hAnsi="Arial" w:eastAsia="Arial" w:cs="Arial"/>
          <w:sz w:val="24"/>
          <w:szCs w:val="24"/>
        </w:rPr>
        <w:t>k</w:t>
      </w:r>
      <w:r>
        <w:rPr>
          <w:rFonts w:ascii="Arial" w:hAnsi="Arial" w:eastAsia="Arial" w:cs="Arial"/>
          <w:spacing w:val="1"/>
          <w:sz w:val="24"/>
          <w:szCs w:val="24"/>
        </w:rPr>
        <w:t>a</w:t>
      </w:r>
      <w:r>
        <w:rPr>
          <w:rFonts w:ascii="Arial" w:hAnsi="Arial" w:eastAsia="Arial" w:cs="Arial"/>
          <w:sz w:val="24"/>
          <w:szCs w:val="24"/>
        </w:rPr>
        <w:t xml:space="preserve">n </w:t>
      </w:r>
      <w:r>
        <w:rPr>
          <w:rFonts w:ascii="Arial" w:hAnsi="Arial" w:eastAsia="Arial" w:cs="Arial"/>
          <w:spacing w:val="-1"/>
          <w:sz w:val="24"/>
          <w:szCs w:val="24"/>
        </w:rPr>
        <w:t>d</w:t>
      </w:r>
      <w:r>
        <w:rPr>
          <w:rFonts w:ascii="Arial" w:hAnsi="Arial" w:eastAsia="Arial" w:cs="Arial"/>
          <w:spacing w:val="1"/>
          <w:sz w:val="24"/>
          <w:szCs w:val="24"/>
        </w:rPr>
        <w:t>a</w:t>
      </w:r>
      <w:r>
        <w:rPr>
          <w:rFonts w:ascii="Arial" w:hAnsi="Arial" w:eastAsia="Arial" w:cs="Arial"/>
          <w:sz w:val="24"/>
          <w:szCs w:val="24"/>
        </w:rPr>
        <w:t xml:space="preserve">n </w:t>
      </w:r>
      <w:r>
        <w:rPr>
          <w:rFonts w:ascii="Arial" w:hAnsi="Arial" w:eastAsia="Arial" w:cs="Arial"/>
          <w:spacing w:val="-1"/>
          <w:sz w:val="24"/>
          <w:szCs w:val="24"/>
        </w:rPr>
        <w:t>me</w:t>
      </w:r>
      <w:r>
        <w:rPr>
          <w:rFonts w:ascii="Arial" w:hAnsi="Arial" w:eastAsia="Arial" w:cs="Arial"/>
          <w:spacing w:val="1"/>
          <w:sz w:val="24"/>
          <w:szCs w:val="24"/>
        </w:rPr>
        <w:t>mb</w:t>
      </w:r>
      <w:r>
        <w:rPr>
          <w:rFonts w:ascii="Arial" w:hAnsi="Arial" w:eastAsia="Arial" w:cs="Arial"/>
          <w:spacing w:val="-1"/>
          <w:sz w:val="24"/>
          <w:szCs w:val="24"/>
        </w:rPr>
        <w:t>a</w:t>
      </w:r>
      <w:r>
        <w:rPr>
          <w:rFonts w:ascii="Arial" w:hAnsi="Arial" w:eastAsia="Arial" w:cs="Arial"/>
          <w:spacing w:val="1"/>
          <w:sz w:val="24"/>
          <w:szCs w:val="24"/>
        </w:rPr>
        <w:t>n</w:t>
      </w:r>
      <w:r>
        <w:rPr>
          <w:rFonts w:ascii="Arial" w:hAnsi="Arial" w:eastAsia="Arial" w:cs="Arial"/>
          <w:spacing w:val="-1"/>
          <w:sz w:val="24"/>
          <w:szCs w:val="24"/>
        </w:rPr>
        <w:t>g</w:t>
      </w:r>
      <w:r>
        <w:rPr>
          <w:rFonts w:ascii="Arial" w:hAnsi="Arial" w:eastAsia="Arial" w:cs="Arial"/>
          <w:spacing w:val="1"/>
          <w:sz w:val="24"/>
          <w:szCs w:val="24"/>
        </w:rPr>
        <w:t>u</w:t>
      </w:r>
      <w:r>
        <w:rPr>
          <w:rFonts w:ascii="Arial" w:hAnsi="Arial" w:eastAsia="Arial" w:cs="Arial"/>
          <w:sz w:val="24"/>
          <w:szCs w:val="24"/>
        </w:rPr>
        <w:t>n k</w:t>
      </w:r>
      <w:r>
        <w:rPr>
          <w:rFonts w:ascii="Arial" w:hAnsi="Arial" w:eastAsia="Arial" w:cs="Arial"/>
          <w:spacing w:val="1"/>
          <w:sz w:val="24"/>
          <w:szCs w:val="24"/>
        </w:rPr>
        <w:t>e</w:t>
      </w:r>
      <w:r>
        <w:rPr>
          <w:rFonts w:ascii="Arial" w:hAnsi="Arial" w:eastAsia="Arial" w:cs="Arial"/>
          <w:spacing w:val="-1"/>
          <w:sz w:val="24"/>
          <w:szCs w:val="24"/>
        </w:rPr>
        <w:t>p</w:t>
      </w:r>
      <w:r>
        <w:rPr>
          <w:rFonts w:ascii="Arial" w:hAnsi="Arial" w:eastAsia="Arial" w:cs="Arial"/>
          <w:spacing w:val="1"/>
          <w:sz w:val="24"/>
          <w:szCs w:val="24"/>
        </w:rPr>
        <w:t>e</w:t>
      </w:r>
      <w:r>
        <w:rPr>
          <w:rFonts w:ascii="Arial" w:hAnsi="Arial" w:eastAsia="Arial" w:cs="Arial"/>
          <w:sz w:val="24"/>
          <w:szCs w:val="24"/>
        </w:rPr>
        <w:t>rca</w:t>
      </w:r>
      <w:r>
        <w:rPr>
          <w:rFonts w:ascii="Arial" w:hAnsi="Arial" w:eastAsia="Arial" w:cs="Arial"/>
          <w:spacing w:val="-2"/>
          <w:sz w:val="24"/>
          <w:szCs w:val="24"/>
        </w:rPr>
        <w:t>y</w:t>
      </w:r>
      <w:r>
        <w:rPr>
          <w:rFonts w:ascii="Arial" w:hAnsi="Arial" w:eastAsia="Arial" w:cs="Arial"/>
          <w:spacing w:val="1"/>
          <w:sz w:val="24"/>
          <w:szCs w:val="24"/>
        </w:rPr>
        <w:t>aan</w:t>
      </w:r>
      <w:r>
        <w:rPr>
          <w:rFonts w:ascii="Arial" w:hAnsi="Arial" w:eastAsia="Arial" w:cs="Arial"/>
          <w:sz w:val="24"/>
          <w:szCs w:val="24"/>
        </w:rPr>
        <w:t xml:space="preserve">. </w:t>
      </w:r>
      <w:r>
        <w:rPr>
          <w:rFonts w:ascii="Arial" w:hAnsi="Arial" w:eastAsia="Arial" w:cs="Arial"/>
          <w:spacing w:val="-1"/>
          <w:sz w:val="24"/>
          <w:szCs w:val="24"/>
        </w:rPr>
        <w:t>M</w:t>
      </w:r>
      <w:r>
        <w:rPr>
          <w:rFonts w:ascii="Arial" w:hAnsi="Arial" w:eastAsia="Arial" w:cs="Arial"/>
          <w:spacing w:val="1"/>
          <w:sz w:val="24"/>
          <w:szCs w:val="24"/>
        </w:rPr>
        <w:t>en</w:t>
      </w:r>
      <w:r>
        <w:rPr>
          <w:rFonts w:ascii="Arial" w:hAnsi="Arial" w:eastAsia="Arial" w:cs="Arial"/>
          <w:sz w:val="24"/>
          <w:szCs w:val="24"/>
        </w:rPr>
        <w:t>cip</w:t>
      </w:r>
      <w:r>
        <w:rPr>
          <w:rFonts w:ascii="Arial" w:hAnsi="Arial" w:eastAsia="Arial" w:cs="Arial"/>
          <w:spacing w:val="1"/>
          <w:sz w:val="24"/>
          <w:szCs w:val="24"/>
        </w:rPr>
        <w:t>ta</w:t>
      </w:r>
      <w:r>
        <w:rPr>
          <w:rFonts w:ascii="Arial" w:hAnsi="Arial" w:eastAsia="Arial" w:cs="Arial"/>
          <w:spacing w:val="-2"/>
          <w:sz w:val="24"/>
          <w:szCs w:val="24"/>
        </w:rPr>
        <w:t>k</w:t>
      </w:r>
      <w:r>
        <w:rPr>
          <w:rFonts w:ascii="Arial" w:hAnsi="Arial" w:eastAsia="Arial" w:cs="Arial"/>
          <w:spacing w:val="1"/>
          <w:sz w:val="24"/>
          <w:szCs w:val="24"/>
        </w:rPr>
        <w:t>a</w:t>
      </w:r>
      <w:r>
        <w:rPr>
          <w:rFonts w:ascii="Arial" w:hAnsi="Arial" w:eastAsia="Arial" w:cs="Arial"/>
          <w:sz w:val="24"/>
          <w:szCs w:val="24"/>
        </w:rPr>
        <w:t xml:space="preserve">n </w:t>
      </w:r>
      <w:r>
        <w:rPr>
          <w:rFonts w:ascii="Arial" w:hAnsi="Arial" w:eastAsia="Arial" w:cs="Arial"/>
          <w:spacing w:val="2"/>
          <w:sz w:val="24"/>
          <w:szCs w:val="24"/>
        </w:rPr>
        <w:t xml:space="preserve"> </w:t>
      </w:r>
      <w:r>
        <w:rPr>
          <w:rFonts w:ascii="Arial" w:hAnsi="Arial" w:eastAsia="Arial" w:cs="Arial"/>
          <w:spacing w:val="-1"/>
          <w:sz w:val="24"/>
          <w:szCs w:val="24"/>
        </w:rPr>
        <w:t>p</w:t>
      </w:r>
      <w:r>
        <w:rPr>
          <w:rFonts w:ascii="Arial" w:hAnsi="Arial" w:eastAsia="Arial" w:cs="Arial"/>
          <w:spacing w:val="1"/>
          <w:sz w:val="24"/>
          <w:szCs w:val="24"/>
        </w:rPr>
        <w:t>e</w:t>
      </w:r>
      <w:r>
        <w:rPr>
          <w:rFonts w:ascii="Arial" w:hAnsi="Arial" w:eastAsia="Arial" w:cs="Arial"/>
          <w:sz w:val="24"/>
          <w:szCs w:val="24"/>
        </w:rPr>
        <w:t>lu</w:t>
      </w:r>
      <w:r>
        <w:rPr>
          <w:rFonts w:ascii="Arial" w:hAnsi="Arial" w:eastAsia="Arial" w:cs="Arial"/>
          <w:spacing w:val="-1"/>
          <w:sz w:val="24"/>
          <w:szCs w:val="24"/>
        </w:rPr>
        <w:t>a</w:t>
      </w:r>
      <w:r>
        <w:rPr>
          <w:rFonts w:ascii="Arial" w:hAnsi="Arial" w:eastAsia="Arial" w:cs="Arial"/>
          <w:spacing w:val="1"/>
          <w:sz w:val="24"/>
          <w:szCs w:val="24"/>
        </w:rPr>
        <w:t>n</w:t>
      </w:r>
      <w:r>
        <w:rPr>
          <w:rFonts w:ascii="Arial" w:hAnsi="Arial" w:eastAsia="Arial" w:cs="Arial"/>
          <w:sz w:val="24"/>
          <w:szCs w:val="24"/>
        </w:rPr>
        <w:t>g</w:t>
      </w:r>
      <w:r>
        <w:rPr>
          <w:rFonts w:ascii="Arial" w:hAnsi="Arial" w:eastAsia="Arial" w:cs="Arial"/>
          <w:spacing w:val="66"/>
          <w:sz w:val="24"/>
          <w:szCs w:val="24"/>
        </w:rPr>
        <w:t xml:space="preserve"> </w:t>
      </w:r>
      <w:r>
        <w:rPr>
          <w:rFonts w:ascii="Arial" w:hAnsi="Arial" w:eastAsia="Arial" w:cs="Arial"/>
          <w:spacing w:val="1"/>
          <w:sz w:val="24"/>
          <w:szCs w:val="24"/>
        </w:rPr>
        <w:t>pe</w:t>
      </w:r>
      <w:r>
        <w:rPr>
          <w:rFonts w:ascii="Arial" w:hAnsi="Arial" w:eastAsia="Arial" w:cs="Arial"/>
          <w:sz w:val="24"/>
          <w:szCs w:val="24"/>
        </w:rPr>
        <w:t>rt</w:t>
      </w:r>
      <w:r>
        <w:rPr>
          <w:rFonts w:ascii="Arial" w:hAnsi="Arial" w:eastAsia="Arial" w:cs="Arial"/>
          <w:spacing w:val="-2"/>
          <w:sz w:val="24"/>
          <w:szCs w:val="24"/>
        </w:rPr>
        <w:t>e</w:t>
      </w:r>
      <w:r>
        <w:rPr>
          <w:rFonts w:ascii="Arial" w:hAnsi="Arial" w:eastAsia="Arial" w:cs="Arial"/>
          <w:spacing w:val="1"/>
          <w:sz w:val="24"/>
          <w:szCs w:val="24"/>
        </w:rPr>
        <w:t>mu</w:t>
      </w:r>
      <w:r>
        <w:rPr>
          <w:rFonts w:ascii="Arial" w:hAnsi="Arial" w:eastAsia="Arial" w:cs="Arial"/>
          <w:spacing w:val="-1"/>
          <w:sz w:val="24"/>
          <w:szCs w:val="24"/>
        </w:rPr>
        <w:t>a</w:t>
      </w:r>
      <w:r>
        <w:rPr>
          <w:rFonts w:ascii="Arial" w:hAnsi="Arial" w:eastAsia="Arial" w:cs="Arial"/>
          <w:sz w:val="24"/>
          <w:szCs w:val="24"/>
        </w:rPr>
        <w:t xml:space="preserve">n  </w:t>
      </w:r>
      <w:r>
        <w:rPr>
          <w:rFonts w:ascii="Arial" w:hAnsi="Arial" w:eastAsia="Arial" w:cs="Arial"/>
          <w:spacing w:val="3"/>
          <w:sz w:val="24"/>
          <w:szCs w:val="24"/>
        </w:rPr>
        <w:t>f</w:t>
      </w:r>
      <w:r>
        <w:rPr>
          <w:rFonts w:ascii="Arial" w:hAnsi="Arial" w:eastAsia="Arial" w:cs="Arial"/>
          <w:spacing w:val="1"/>
          <w:sz w:val="24"/>
          <w:szCs w:val="24"/>
        </w:rPr>
        <w:t>o</w:t>
      </w:r>
      <w:r>
        <w:rPr>
          <w:rFonts w:ascii="Arial" w:hAnsi="Arial" w:eastAsia="Arial" w:cs="Arial"/>
          <w:spacing w:val="-3"/>
          <w:sz w:val="24"/>
          <w:szCs w:val="24"/>
        </w:rPr>
        <w:t>r</w:t>
      </w:r>
      <w:r>
        <w:rPr>
          <w:rFonts w:ascii="Arial" w:hAnsi="Arial" w:eastAsia="Arial" w:cs="Arial"/>
          <w:spacing w:val="1"/>
          <w:sz w:val="24"/>
          <w:szCs w:val="24"/>
        </w:rPr>
        <w:t>ma</w:t>
      </w:r>
      <w:r>
        <w:rPr>
          <w:rFonts w:ascii="Arial" w:hAnsi="Arial" w:eastAsia="Arial" w:cs="Arial"/>
          <w:sz w:val="24"/>
          <w:szCs w:val="24"/>
        </w:rPr>
        <w:t xml:space="preserve">l </w:t>
      </w:r>
      <w:r>
        <w:rPr>
          <w:rFonts w:ascii="Arial" w:hAnsi="Arial" w:eastAsia="Arial" w:cs="Arial"/>
          <w:spacing w:val="1"/>
          <w:sz w:val="24"/>
          <w:szCs w:val="24"/>
        </w:rPr>
        <w:t xml:space="preserve"> </w:t>
      </w:r>
      <w:r>
        <w:rPr>
          <w:rFonts w:ascii="Arial" w:hAnsi="Arial" w:eastAsia="Arial" w:cs="Arial"/>
          <w:spacing w:val="-1"/>
          <w:sz w:val="24"/>
          <w:szCs w:val="24"/>
        </w:rPr>
        <w:t>d</w:t>
      </w:r>
      <w:r>
        <w:rPr>
          <w:rFonts w:ascii="Arial" w:hAnsi="Arial" w:eastAsia="Arial" w:cs="Arial"/>
          <w:spacing w:val="1"/>
          <w:sz w:val="24"/>
          <w:szCs w:val="24"/>
        </w:rPr>
        <w:t>a</w:t>
      </w:r>
      <w:r>
        <w:rPr>
          <w:rFonts w:ascii="Arial" w:hAnsi="Arial" w:eastAsia="Arial" w:cs="Arial"/>
          <w:sz w:val="24"/>
          <w:szCs w:val="24"/>
        </w:rPr>
        <w:t xml:space="preserve">n </w:t>
      </w:r>
      <w:r>
        <w:rPr>
          <w:rFonts w:ascii="Arial" w:hAnsi="Arial" w:eastAsia="Arial" w:cs="Arial"/>
          <w:spacing w:val="2"/>
          <w:sz w:val="24"/>
          <w:szCs w:val="24"/>
        </w:rPr>
        <w:t xml:space="preserve"> </w:t>
      </w:r>
      <w:r>
        <w:rPr>
          <w:rFonts w:ascii="Arial" w:hAnsi="Arial" w:eastAsia="Arial" w:cs="Arial"/>
          <w:sz w:val="24"/>
          <w:szCs w:val="24"/>
        </w:rPr>
        <w:t>i</w:t>
      </w:r>
      <w:r>
        <w:rPr>
          <w:rFonts w:ascii="Arial" w:hAnsi="Arial" w:eastAsia="Arial" w:cs="Arial"/>
          <w:spacing w:val="-2"/>
          <w:sz w:val="24"/>
          <w:szCs w:val="24"/>
        </w:rPr>
        <w:t>n</w:t>
      </w:r>
      <w:r>
        <w:rPr>
          <w:rFonts w:ascii="Arial" w:hAnsi="Arial" w:eastAsia="Arial" w:cs="Arial"/>
          <w:spacing w:val="3"/>
          <w:sz w:val="24"/>
          <w:szCs w:val="24"/>
        </w:rPr>
        <w:t>f</w:t>
      </w:r>
      <w:r>
        <w:rPr>
          <w:rFonts w:ascii="Arial" w:hAnsi="Arial" w:eastAsia="Arial" w:cs="Arial"/>
          <w:spacing w:val="1"/>
          <w:sz w:val="24"/>
          <w:szCs w:val="24"/>
        </w:rPr>
        <w:t>o</w:t>
      </w:r>
      <w:r>
        <w:rPr>
          <w:rFonts w:ascii="Arial" w:hAnsi="Arial" w:eastAsia="Arial" w:cs="Arial"/>
          <w:spacing w:val="-3"/>
          <w:sz w:val="24"/>
          <w:szCs w:val="24"/>
        </w:rPr>
        <w:t>r</w:t>
      </w:r>
      <w:r>
        <w:rPr>
          <w:rFonts w:ascii="Arial" w:hAnsi="Arial" w:eastAsia="Arial" w:cs="Arial"/>
          <w:spacing w:val="1"/>
          <w:sz w:val="24"/>
          <w:szCs w:val="24"/>
        </w:rPr>
        <w:t>ma</w:t>
      </w:r>
      <w:r>
        <w:rPr>
          <w:rFonts w:ascii="Arial" w:hAnsi="Arial" w:eastAsia="Arial" w:cs="Arial"/>
          <w:sz w:val="24"/>
          <w:szCs w:val="24"/>
        </w:rPr>
        <w:t xml:space="preserve">l </w:t>
      </w:r>
      <w:r>
        <w:rPr>
          <w:rFonts w:ascii="Arial" w:hAnsi="Arial" w:eastAsia="Arial" w:cs="Arial"/>
          <w:spacing w:val="1"/>
          <w:sz w:val="24"/>
          <w:szCs w:val="24"/>
        </w:rPr>
        <w:t xml:space="preserve"> </w:t>
      </w:r>
      <w:r>
        <w:rPr>
          <w:rFonts w:ascii="Arial" w:hAnsi="Arial" w:eastAsia="Arial" w:cs="Arial"/>
          <w:spacing w:val="-1"/>
          <w:sz w:val="24"/>
          <w:szCs w:val="24"/>
        </w:rPr>
        <w:t>u</w:t>
      </w:r>
      <w:r>
        <w:rPr>
          <w:rFonts w:ascii="Arial" w:hAnsi="Arial" w:eastAsia="Arial" w:cs="Arial"/>
          <w:spacing w:val="1"/>
          <w:sz w:val="24"/>
          <w:szCs w:val="24"/>
        </w:rPr>
        <w:t>n</w:t>
      </w:r>
      <w:r>
        <w:rPr>
          <w:rFonts w:ascii="Arial" w:hAnsi="Arial" w:eastAsia="Arial" w:cs="Arial"/>
          <w:sz w:val="24"/>
          <w:szCs w:val="24"/>
        </w:rPr>
        <w:t>t</w:t>
      </w:r>
      <w:r>
        <w:rPr>
          <w:rFonts w:ascii="Arial" w:hAnsi="Arial" w:eastAsia="Arial" w:cs="Arial"/>
          <w:spacing w:val="-1"/>
          <w:sz w:val="24"/>
          <w:szCs w:val="24"/>
        </w:rPr>
        <w:t>u</w:t>
      </w:r>
      <w:r>
        <w:rPr>
          <w:rFonts w:ascii="Arial" w:hAnsi="Arial" w:eastAsia="Arial" w:cs="Arial"/>
          <w:sz w:val="24"/>
          <w:szCs w:val="24"/>
        </w:rPr>
        <w:t xml:space="preserve">k </w:t>
      </w:r>
      <w:r>
        <w:rPr>
          <w:rFonts w:ascii="Arial" w:hAnsi="Arial" w:eastAsia="Arial" w:cs="Arial"/>
          <w:spacing w:val="1"/>
          <w:sz w:val="24"/>
          <w:szCs w:val="24"/>
        </w:rPr>
        <w:t>m</w:t>
      </w:r>
      <w:r>
        <w:rPr>
          <w:rFonts w:ascii="Arial" w:hAnsi="Arial" w:eastAsia="Arial" w:cs="Arial"/>
          <w:spacing w:val="-1"/>
          <w:sz w:val="24"/>
          <w:szCs w:val="24"/>
        </w:rPr>
        <w:t>e</w:t>
      </w:r>
      <w:r>
        <w:rPr>
          <w:rFonts w:ascii="Arial" w:hAnsi="Arial" w:eastAsia="Arial" w:cs="Arial"/>
          <w:spacing w:val="1"/>
          <w:sz w:val="24"/>
          <w:szCs w:val="24"/>
        </w:rPr>
        <w:t>m</w:t>
      </w:r>
      <w:r>
        <w:rPr>
          <w:rFonts w:ascii="Arial" w:hAnsi="Arial" w:eastAsia="Arial" w:cs="Arial"/>
          <w:spacing w:val="-1"/>
          <w:sz w:val="24"/>
          <w:szCs w:val="24"/>
        </w:rPr>
        <w:t>b</w:t>
      </w:r>
      <w:r>
        <w:rPr>
          <w:rFonts w:ascii="Arial" w:hAnsi="Arial" w:eastAsia="Arial" w:cs="Arial"/>
          <w:spacing w:val="1"/>
          <w:sz w:val="24"/>
          <w:szCs w:val="24"/>
        </w:rPr>
        <w:t>aha</w:t>
      </w:r>
      <w:r>
        <w:rPr>
          <w:rFonts w:ascii="Arial" w:hAnsi="Arial" w:eastAsia="Arial" w:cs="Arial"/>
          <w:sz w:val="24"/>
          <w:szCs w:val="24"/>
        </w:rPr>
        <w:t>s</w:t>
      </w:r>
      <w:r>
        <w:rPr>
          <w:rFonts w:ascii="Arial" w:hAnsi="Arial" w:eastAsia="Arial" w:cs="Arial"/>
          <w:spacing w:val="3"/>
          <w:sz w:val="24"/>
          <w:szCs w:val="24"/>
        </w:rPr>
        <w:t xml:space="preserve"> </w:t>
      </w:r>
      <w:r>
        <w:rPr>
          <w:rFonts w:ascii="Arial" w:hAnsi="Arial" w:eastAsia="Arial" w:cs="Arial"/>
          <w:sz w:val="24"/>
          <w:szCs w:val="24"/>
        </w:rPr>
        <w:t>k</w:t>
      </w:r>
      <w:r>
        <w:rPr>
          <w:rFonts w:ascii="Arial" w:hAnsi="Arial" w:eastAsia="Arial" w:cs="Arial"/>
          <w:spacing w:val="-3"/>
          <w:sz w:val="24"/>
          <w:szCs w:val="24"/>
        </w:rPr>
        <w:t>i</w:t>
      </w:r>
      <w:r>
        <w:rPr>
          <w:rFonts w:ascii="Arial" w:hAnsi="Arial" w:eastAsia="Arial" w:cs="Arial"/>
          <w:spacing w:val="1"/>
          <w:sz w:val="24"/>
          <w:szCs w:val="24"/>
        </w:rPr>
        <w:t>ne</w:t>
      </w:r>
      <w:r>
        <w:rPr>
          <w:rFonts w:ascii="Arial" w:hAnsi="Arial" w:eastAsia="Arial" w:cs="Arial"/>
          <w:sz w:val="24"/>
          <w:szCs w:val="24"/>
        </w:rPr>
        <w:t>r</w:t>
      </w:r>
      <w:r>
        <w:rPr>
          <w:rFonts w:ascii="Arial" w:hAnsi="Arial" w:eastAsia="Arial" w:cs="Arial"/>
          <w:spacing w:val="-1"/>
          <w:sz w:val="24"/>
          <w:szCs w:val="24"/>
        </w:rPr>
        <w:t>j</w:t>
      </w:r>
      <w:r>
        <w:rPr>
          <w:rFonts w:ascii="Arial" w:hAnsi="Arial" w:eastAsia="Arial" w:cs="Arial"/>
          <w:spacing w:val="1"/>
          <w:sz w:val="24"/>
          <w:szCs w:val="24"/>
        </w:rPr>
        <w:t>a</w:t>
      </w:r>
      <w:r>
        <w:rPr>
          <w:rFonts w:ascii="Arial" w:hAnsi="Arial" w:eastAsia="Arial" w:cs="Arial"/>
          <w:sz w:val="24"/>
          <w:szCs w:val="24"/>
        </w:rPr>
        <w:t>,</w:t>
      </w:r>
      <w:r>
        <w:rPr>
          <w:rFonts w:ascii="Arial" w:hAnsi="Arial" w:eastAsia="Arial" w:cs="Arial"/>
          <w:spacing w:val="-1"/>
          <w:sz w:val="24"/>
          <w:szCs w:val="24"/>
        </w:rPr>
        <w:t xml:space="preserve"> </w:t>
      </w:r>
      <w:r>
        <w:rPr>
          <w:rFonts w:ascii="Arial" w:hAnsi="Arial" w:eastAsia="Arial" w:cs="Arial"/>
          <w:spacing w:val="1"/>
          <w:sz w:val="24"/>
          <w:szCs w:val="24"/>
        </w:rPr>
        <w:t>m</w:t>
      </w:r>
      <w:r>
        <w:rPr>
          <w:rFonts w:ascii="Arial" w:hAnsi="Arial" w:eastAsia="Arial" w:cs="Arial"/>
          <w:spacing w:val="-1"/>
          <w:sz w:val="24"/>
          <w:szCs w:val="24"/>
        </w:rPr>
        <w:t>a</w:t>
      </w:r>
      <w:r>
        <w:rPr>
          <w:rFonts w:ascii="Arial" w:hAnsi="Arial" w:eastAsia="Arial" w:cs="Arial"/>
          <w:sz w:val="24"/>
          <w:szCs w:val="24"/>
        </w:rPr>
        <w:t>s</w:t>
      </w:r>
      <w:r>
        <w:rPr>
          <w:rFonts w:ascii="Arial" w:hAnsi="Arial" w:eastAsia="Arial" w:cs="Arial"/>
          <w:spacing w:val="1"/>
          <w:sz w:val="24"/>
          <w:szCs w:val="24"/>
        </w:rPr>
        <w:t>a</w:t>
      </w:r>
      <w:r>
        <w:rPr>
          <w:rFonts w:ascii="Arial" w:hAnsi="Arial" w:eastAsia="Arial" w:cs="Arial"/>
          <w:sz w:val="24"/>
          <w:szCs w:val="24"/>
        </w:rPr>
        <w:t xml:space="preserve">lah </w:t>
      </w:r>
      <w:r>
        <w:rPr>
          <w:rFonts w:ascii="Arial" w:hAnsi="Arial" w:eastAsia="Arial" w:cs="Arial"/>
          <w:spacing w:val="1"/>
          <w:sz w:val="24"/>
          <w:szCs w:val="24"/>
        </w:rPr>
        <w:t>pe</w:t>
      </w:r>
      <w:r>
        <w:rPr>
          <w:rFonts w:ascii="Arial" w:hAnsi="Arial" w:eastAsia="Arial" w:cs="Arial"/>
          <w:sz w:val="24"/>
          <w:szCs w:val="24"/>
        </w:rPr>
        <w:t>r</w:t>
      </w:r>
      <w:r>
        <w:rPr>
          <w:rFonts w:ascii="Arial" w:hAnsi="Arial" w:eastAsia="Arial" w:cs="Arial"/>
          <w:spacing w:val="-1"/>
          <w:sz w:val="24"/>
          <w:szCs w:val="24"/>
        </w:rPr>
        <w:t>i</w:t>
      </w:r>
      <w:r>
        <w:rPr>
          <w:rFonts w:ascii="Arial" w:hAnsi="Arial" w:eastAsia="Arial" w:cs="Arial"/>
          <w:sz w:val="24"/>
          <w:szCs w:val="24"/>
        </w:rPr>
        <w:t>lak</w:t>
      </w:r>
      <w:r>
        <w:rPr>
          <w:rFonts w:ascii="Arial" w:hAnsi="Arial" w:eastAsia="Arial" w:cs="Arial"/>
          <w:spacing w:val="1"/>
          <w:sz w:val="24"/>
          <w:szCs w:val="24"/>
        </w:rPr>
        <w:t>u</w:t>
      </w:r>
      <w:r>
        <w:rPr>
          <w:rFonts w:ascii="Arial" w:hAnsi="Arial" w:eastAsia="Arial" w:cs="Arial"/>
          <w:sz w:val="24"/>
          <w:szCs w:val="24"/>
        </w:rPr>
        <w:t>,</w:t>
      </w:r>
      <w:r>
        <w:rPr>
          <w:rFonts w:ascii="Arial" w:hAnsi="Arial" w:eastAsia="Arial" w:cs="Arial"/>
          <w:spacing w:val="-1"/>
          <w:sz w:val="24"/>
          <w:szCs w:val="24"/>
        </w:rPr>
        <w:t xml:space="preserve"> </w:t>
      </w:r>
      <w:r>
        <w:rPr>
          <w:rFonts w:ascii="Arial" w:hAnsi="Arial" w:eastAsia="Arial" w:cs="Arial"/>
          <w:spacing w:val="1"/>
          <w:sz w:val="24"/>
          <w:szCs w:val="24"/>
        </w:rPr>
        <w:t>e</w:t>
      </w:r>
      <w:r>
        <w:rPr>
          <w:rFonts w:ascii="Arial" w:hAnsi="Arial" w:eastAsia="Arial" w:cs="Arial"/>
          <w:sz w:val="24"/>
          <w:szCs w:val="24"/>
        </w:rPr>
        <w:t>tika</w:t>
      </w:r>
      <w:r>
        <w:rPr>
          <w:rFonts w:ascii="Arial" w:hAnsi="Arial" w:eastAsia="Arial" w:cs="Arial"/>
          <w:spacing w:val="-1"/>
          <w:sz w:val="24"/>
          <w:szCs w:val="24"/>
        </w:rPr>
        <w:t xml:space="preserve"> </w:t>
      </w:r>
      <w:r>
        <w:rPr>
          <w:rFonts w:ascii="Arial" w:hAnsi="Arial" w:eastAsia="Arial" w:cs="Arial"/>
          <w:spacing w:val="1"/>
          <w:sz w:val="24"/>
          <w:szCs w:val="24"/>
        </w:rPr>
        <w:t>a</w:t>
      </w:r>
      <w:r>
        <w:rPr>
          <w:rFonts w:ascii="Arial" w:hAnsi="Arial" w:eastAsia="Arial" w:cs="Arial"/>
          <w:spacing w:val="-2"/>
          <w:sz w:val="24"/>
          <w:szCs w:val="24"/>
        </w:rPr>
        <w:t>t</w:t>
      </w:r>
      <w:r>
        <w:rPr>
          <w:rFonts w:ascii="Arial" w:hAnsi="Arial" w:eastAsia="Arial" w:cs="Arial"/>
          <w:spacing w:val="1"/>
          <w:sz w:val="24"/>
          <w:szCs w:val="24"/>
        </w:rPr>
        <w:t>a</w:t>
      </w:r>
      <w:r>
        <w:rPr>
          <w:rFonts w:ascii="Arial" w:hAnsi="Arial" w:eastAsia="Arial" w:cs="Arial"/>
          <w:sz w:val="24"/>
          <w:szCs w:val="24"/>
        </w:rPr>
        <w:t>u</w:t>
      </w:r>
      <w:r>
        <w:rPr>
          <w:rFonts w:ascii="Arial" w:hAnsi="Arial" w:eastAsia="Arial" w:cs="Arial"/>
          <w:spacing w:val="1"/>
          <w:sz w:val="24"/>
          <w:szCs w:val="24"/>
        </w:rPr>
        <w:t xml:space="preserve"> </w:t>
      </w:r>
      <w:r>
        <w:rPr>
          <w:rFonts w:ascii="Arial" w:hAnsi="Arial" w:eastAsia="Arial" w:cs="Arial"/>
          <w:sz w:val="24"/>
          <w:szCs w:val="24"/>
        </w:rPr>
        <w:t>l</w:t>
      </w:r>
      <w:r>
        <w:rPr>
          <w:rFonts w:ascii="Arial" w:hAnsi="Arial" w:eastAsia="Arial" w:cs="Arial"/>
          <w:spacing w:val="1"/>
          <w:sz w:val="24"/>
          <w:szCs w:val="24"/>
        </w:rPr>
        <w:t>a</w:t>
      </w:r>
      <w:r>
        <w:rPr>
          <w:rFonts w:ascii="Arial" w:hAnsi="Arial" w:eastAsia="Arial" w:cs="Arial"/>
          <w:sz w:val="24"/>
          <w:szCs w:val="24"/>
        </w:rPr>
        <w:t>i</w:t>
      </w:r>
      <w:r>
        <w:rPr>
          <w:rFonts w:ascii="Arial" w:hAnsi="Arial" w:eastAsia="Arial" w:cs="Arial"/>
          <w:spacing w:val="-2"/>
          <w:sz w:val="24"/>
          <w:szCs w:val="24"/>
        </w:rPr>
        <w:t>n</w:t>
      </w:r>
      <w:r>
        <w:rPr>
          <w:rFonts w:ascii="Arial" w:hAnsi="Arial" w:eastAsia="Arial" w:cs="Arial"/>
          <w:spacing w:val="1"/>
          <w:sz w:val="24"/>
          <w:szCs w:val="24"/>
        </w:rPr>
        <w:t>n</w:t>
      </w:r>
      <w:r>
        <w:rPr>
          <w:rFonts w:ascii="Arial" w:hAnsi="Arial" w:eastAsia="Arial" w:cs="Arial"/>
          <w:spacing w:val="-2"/>
          <w:sz w:val="24"/>
          <w:szCs w:val="24"/>
        </w:rPr>
        <w:t>y</w:t>
      </w:r>
      <w:r>
        <w:rPr>
          <w:rFonts w:ascii="Arial" w:hAnsi="Arial" w:eastAsia="Arial" w:cs="Arial"/>
          <w:spacing w:val="1"/>
          <w:sz w:val="24"/>
          <w:szCs w:val="24"/>
        </w:rPr>
        <w:t>a.</w:t>
      </w:r>
    </w:p>
    <w:p w14:paraId="68FDD10D">
      <w:pPr>
        <w:spacing w:before="5" w:line="360" w:lineRule="auto"/>
        <w:ind w:left="1418" w:right="71"/>
        <w:jc w:val="both"/>
        <w:rPr>
          <w:rFonts w:ascii="Arial" w:hAnsi="Arial" w:eastAsia="Arial" w:cs="Arial"/>
          <w:spacing w:val="1"/>
          <w:sz w:val="24"/>
          <w:szCs w:val="24"/>
        </w:rPr>
      </w:pPr>
    </w:p>
    <w:p w14:paraId="6C49C180">
      <w:pPr>
        <w:spacing w:before="10" w:line="100" w:lineRule="exact"/>
        <w:rPr>
          <w:sz w:val="11"/>
          <w:szCs w:val="11"/>
        </w:rPr>
      </w:pPr>
    </w:p>
    <w:p w14:paraId="64914D46">
      <w:pPr>
        <w:pStyle w:val="21"/>
        <w:widowControl/>
        <w:numPr>
          <w:ilvl w:val="1"/>
          <w:numId w:val="56"/>
        </w:numPr>
        <w:autoSpaceDE/>
        <w:autoSpaceDN/>
        <w:spacing w:before="5" w:line="360" w:lineRule="auto"/>
        <w:ind w:left="727" w:right="71" w:hanging="327"/>
        <w:contextualSpacing/>
        <w:jc w:val="both"/>
        <w:rPr>
          <w:rFonts w:ascii="Arial" w:hAnsi="Arial" w:eastAsia="Arial" w:cs="Arial"/>
          <w:sz w:val="24"/>
          <w:szCs w:val="24"/>
        </w:rPr>
      </w:pPr>
      <w:r>
        <w:rPr>
          <w:rFonts w:ascii="Arial" w:hAnsi="Arial" w:eastAsia="Arial" w:cs="Arial"/>
          <w:sz w:val="24"/>
          <w:szCs w:val="24"/>
        </w:rPr>
        <w:t>Pr</w:t>
      </w:r>
      <w:r>
        <w:rPr>
          <w:rFonts w:ascii="Arial" w:hAnsi="Arial" w:eastAsia="Arial" w:cs="Arial"/>
          <w:spacing w:val="-1"/>
          <w:sz w:val="24"/>
          <w:szCs w:val="24"/>
        </w:rPr>
        <w:t>i</w:t>
      </w:r>
      <w:r>
        <w:rPr>
          <w:rFonts w:ascii="Arial" w:hAnsi="Arial" w:eastAsia="Arial" w:cs="Arial"/>
          <w:spacing w:val="1"/>
          <w:sz w:val="24"/>
          <w:szCs w:val="24"/>
        </w:rPr>
        <w:t>n</w:t>
      </w:r>
      <w:r>
        <w:rPr>
          <w:rFonts w:ascii="Arial" w:hAnsi="Arial" w:eastAsia="Arial" w:cs="Arial"/>
          <w:sz w:val="24"/>
          <w:szCs w:val="24"/>
        </w:rPr>
        <w:t>si</w:t>
      </w:r>
      <w:r>
        <w:rPr>
          <w:rFonts w:ascii="Arial" w:hAnsi="Arial" w:eastAsia="Arial" w:cs="Arial"/>
          <w:spacing w:val="1"/>
          <w:sz w:val="24"/>
          <w:szCs w:val="24"/>
        </w:rPr>
        <w:t>p</w:t>
      </w:r>
      <w:r>
        <w:rPr>
          <w:rFonts w:ascii="Arial" w:hAnsi="Arial" w:eastAsia="Arial" w:cs="Arial"/>
          <w:sz w:val="24"/>
          <w:szCs w:val="24"/>
        </w:rPr>
        <w:t>-</w:t>
      </w:r>
      <w:r>
        <w:rPr>
          <w:rFonts w:ascii="Arial" w:hAnsi="Arial" w:eastAsia="Arial" w:cs="Arial"/>
          <w:spacing w:val="1"/>
          <w:sz w:val="24"/>
          <w:szCs w:val="24"/>
        </w:rPr>
        <w:t>p</w:t>
      </w:r>
      <w:r>
        <w:rPr>
          <w:rFonts w:ascii="Arial" w:hAnsi="Arial" w:eastAsia="Arial" w:cs="Arial"/>
          <w:sz w:val="24"/>
          <w:szCs w:val="24"/>
        </w:rPr>
        <w:t>r</w:t>
      </w:r>
      <w:r>
        <w:rPr>
          <w:rFonts w:ascii="Arial" w:hAnsi="Arial" w:eastAsia="Arial" w:cs="Arial"/>
          <w:spacing w:val="-1"/>
          <w:sz w:val="24"/>
          <w:szCs w:val="24"/>
        </w:rPr>
        <w:t>i</w:t>
      </w:r>
      <w:r>
        <w:rPr>
          <w:rFonts w:ascii="Arial" w:hAnsi="Arial" w:eastAsia="Arial" w:cs="Arial"/>
          <w:spacing w:val="1"/>
          <w:sz w:val="24"/>
          <w:szCs w:val="24"/>
        </w:rPr>
        <w:t>n</w:t>
      </w:r>
      <w:r>
        <w:rPr>
          <w:rFonts w:ascii="Arial" w:hAnsi="Arial" w:eastAsia="Arial" w:cs="Arial"/>
          <w:sz w:val="24"/>
          <w:szCs w:val="24"/>
        </w:rPr>
        <w:t>sip</w:t>
      </w:r>
      <w:r>
        <w:rPr>
          <w:rFonts w:ascii="Arial" w:hAnsi="Arial" w:eastAsia="Arial" w:cs="Arial"/>
          <w:spacing w:val="-1"/>
          <w:sz w:val="24"/>
          <w:szCs w:val="24"/>
        </w:rPr>
        <w:t xml:space="preserve"> </w:t>
      </w:r>
      <w:r>
        <w:rPr>
          <w:rFonts w:ascii="Arial" w:hAnsi="Arial" w:eastAsia="Arial" w:cs="Arial"/>
          <w:spacing w:val="1"/>
          <w:sz w:val="24"/>
          <w:szCs w:val="24"/>
        </w:rPr>
        <w:t>A</w:t>
      </w:r>
      <w:r>
        <w:rPr>
          <w:rFonts w:ascii="Arial" w:hAnsi="Arial" w:eastAsia="Arial" w:cs="Arial"/>
          <w:sz w:val="24"/>
          <w:szCs w:val="24"/>
        </w:rPr>
        <w:t>k</w:t>
      </w:r>
      <w:r>
        <w:rPr>
          <w:rFonts w:ascii="Arial" w:hAnsi="Arial" w:eastAsia="Arial" w:cs="Arial"/>
          <w:spacing w:val="-1"/>
          <w:sz w:val="24"/>
          <w:szCs w:val="24"/>
        </w:rPr>
        <w:t>u</w:t>
      </w:r>
      <w:r>
        <w:rPr>
          <w:rFonts w:ascii="Arial" w:hAnsi="Arial" w:eastAsia="Arial" w:cs="Arial"/>
          <w:spacing w:val="1"/>
          <w:sz w:val="24"/>
          <w:szCs w:val="24"/>
        </w:rPr>
        <w:t>n</w:t>
      </w:r>
      <w:r>
        <w:rPr>
          <w:rFonts w:ascii="Arial" w:hAnsi="Arial" w:eastAsia="Arial" w:cs="Arial"/>
          <w:sz w:val="24"/>
          <w:szCs w:val="24"/>
        </w:rPr>
        <w:t>t</w:t>
      </w:r>
      <w:r>
        <w:rPr>
          <w:rFonts w:ascii="Arial" w:hAnsi="Arial" w:eastAsia="Arial" w:cs="Arial"/>
          <w:spacing w:val="-1"/>
          <w:sz w:val="24"/>
          <w:szCs w:val="24"/>
        </w:rPr>
        <w:t>ab</w:t>
      </w:r>
      <w:r>
        <w:rPr>
          <w:rFonts w:ascii="Arial" w:hAnsi="Arial" w:eastAsia="Arial" w:cs="Arial"/>
          <w:sz w:val="24"/>
          <w:szCs w:val="24"/>
        </w:rPr>
        <w:t>i</w:t>
      </w:r>
      <w:r>
        <w:rPr>
          <w:rFonts w:ascii="Arial" w:hAnsi="Arial" w:eastAsia="Arial" w:cs="Arial"/>
          <w:spacing w:val="-1"/>
          <w:sz w:val="24"/>
          <w:szCs w:val="24"/>
        </w:rPr>
        <w:t>l</w:t>
      </w:r>
      <w:r>
        <w:rPr>
          <w:rFonts w:ascii="Arial" w:hAnsi="Arial" w:eastAsia="Arial" w:cs="Arial"/>
          <w:sz w:val="24"/>
          <w:szCs w:val="24"/>
        </w:rPr>
        <w:t>it</w:t>
      </w:r>
      <w:r>
        <w:rPr>
          <w:rFonts w:ascii="Arial" w:hAnsi="Arial" w:eastAsia="Arial" w:cs="Arial"/>
          <w:spacing w:val="1"/>
          <w:sz w:val="24"/>
          <w:szCs w:val="24"/>
        </w:rPr>
        <w:t>a</w:t>
      </w:r>
      <w:r>
        <w:rPr>
          <w:rFonts w:ascii="Arial" w:hAnsi="Arial" w:eastAsia="Arial" w:cs="Arial"/>
          <w:sz w:val="24"/>
          <w:szCs w:val="24"/>
        </w:rPr>
        <w:t>s</w:t>
      </w:r>
    </w:p>
    <w:p w14:paraId="354E6759">
      <w:pPr>
        <w:spacing w:before="5" w:line="360" w:lineRule="auto"/>
        <w:ind w:left="640" w:right="71"/>
        <w:jc w:val="both"/>
        <w:rPr>
          <w:rFonts w:ascii="Arial" w:hAnsi="Arial" w:eastAsia="Arial" w:cs="Arial"/>
          <w:sz w:val="24"/>
          <w:szCs w:val="24"/>
        </w:rPr>
      </w:pPr>
      <w:r>
        <w:rPr>
          <w:rFonts w:ascii="Arial" w:hAnsi="Arial" w:eastAsia="Arial" w:cs="Arial"/>
          <w:sz w:val="24"/>
          <w:szCs w:val="24"/>
        </w:rPr>
        <w:t xml:space="preserve"> Prinsip-prinsif akuntabilitas sebagai berikut :</w:t>
      </w:r>
    </w:p>
    <w:p w14:paraId="1BDF90E9">
      <w:pPr>
        <w:pStyle w:val="21"/>
        <w:widowControl/>
        <w:numPr>
          <w:ilvl w:val="0"/>
          <w:numId w:val="59"/>
        </w:numPr>
        <w:autoSpaceDE/>
        <w:autoSpaceDN/>
        <w:spacing w:before="0" w:line="360" w:lineRule="auto"/>
        <w:ind w:left="1080"/>
        <w:contextualSpacing/>
        <w:jc w:val="both"/>
        <w:rPr>
          <w:rFonts w:ascii="Arial" w:hAnsi="Arial" w:eastAsia="Arial" w:cs="Arial"/>
          <w:sz w:val="24"/>
          <w:szCs w:val="24"/>
        </w:rPr>
      </w:pPr>
      <w:r>
        <w:rPr>
          <w:rFonts w:ascii="Arial" w:hAnsi="Arial" w:eastAsia="Arial" w:cs="Arial"/>
          <w:sz w:val="24"/>
          <w:szCs w:val="24"/>
        </w:rPr>
        <w:t>Harus ada komitmen dari pimpinan dan seluruh staf instansi untuk melakukan pengelolaan pelaksanaan mini agar akuntabel.</w:t>
      </w:r>
    </w:p>
    <w:p w14:paraId="6AC6EA5F">
      <w:pPr>
        <w:pStyle w:val="21"/>
        <w:widowControl/>
        <w:numPr>
          <w:ilvl w:val="0"/>
          <w:numId w:val="59"/>
        </w:numPr>
        <w:autoSpaceDE/>
        <w:autoSpaceDN/>
        <w:spacing w:before="0" w:line="360" w:lineRule="auto"/>
        <w:ind w:left="1080"/>
        <w:contextualSpacing/>
        <w:jc w:val="both"/>
        <w:rPr>
          <w:rFonts w:ascii="Arial" w:hAnsi="Arial" w:eastAsia="Arial" w:cs="Arial"/>
          <w:sz w:val="24"/>
          <w:szCs w:val="24"/>
        </w:rPr>
      </w:pPr>
      <w:r>
        <w:rPr>
          <w:rFonts w:ascii="Arial" w:hAnsi="Arial" w:eastAsia="Arial" w:cs="Arial"/>
          <w:sz w:val="24"/>
          <w:szCs w:val="24"/>
        </w:rPr>
        <w:t>Harus merupakan suatu sistem yang dapat menjamin pengunaan sumber daya secara konsisten dengan pengaturan perundang-undangan yang berlaku.</w:t>
      </w:r>
    </w:p>
    <w:p w14:paraId="6C1A3366">
      <w:pPr>
        <w:pStyle w:val="21"/>
        <w:widowControl/>
        <w:numPr>
          <w:ilvl w:val="0"/>
          <w:numId w:val="59"/>
        </w:numPr>
        <w:autoSpaceDE/>
        <w:autoSpaceDN/>
        <w:spacing w:before="0" w:line="360" w:lineRule="auto"/>
        <w:ind w:left="1080"/>
        <w:contextualSpacing/>
        <w:jc w:val="both"/>
        <w:rPr>
          <w:rFonts w:ascii="Arial" w:hAnsi="Arial" w:eastAsia="Arial" w:cs="Arial"/>
          <w:sz w:val="24"/>
          <w:szCs w:val="24"/>
        </w:rPr>
      </w:pPr>
      <w:r>
        <w:rPr>
          <w:rFonts w:ascii="Arial" w:hAnsi="Arial" w:eastAsia="Arial" w:cs="Arial"/>
          <w:sz w:val="24"/>
          <w:szCs w:val="24"/>
        </w:rPr>
        <w:t>Harus dapat menunjukan tingkat pencapaian tujuan dan sasaran yang telah ditetapkan.</w:t>
      </w:r>
    </w:p>
    <w:p w14:paraId="4432B7AE">
      <w:pPr>
        <w:pStyle w:val="21"/>
        <w:widowControl/>
        <w:numPr>
          <w:ilvl w:val="0"/>
          <w:numId w:val="59"/>
        </w:numPr>
        <w:autoSpaceDE/>
        <w:autoSpaceDN/>
        <w:spacing w:before="0" w:line="360" w:lineRule="auto"/>
        <w:ind w:left="1080"/>
        <w:contextualSpacing/>
        <w:jc w:val="both"/>
        <w:rPr>
          <w:rFonts w:ascii="Arial" w:hAnsi="Arial" w:eastAsia="Arial" w:cs="Arial"/>
          <w:sz w:val="24"/>
          <w:szCs w:val="24"/>
        </w:rPr>
      </w:pPr>
      <w:r>
        <w:rPr>
          <w:rFonts w:ascii="Arial" w:hAnsi="Arial" w:eastAsia="Arial" w:cs="Arial"/>
          <w:sz w:val="24"/>
          <w:szCs w:val="24"/>
        </w:rPr>
        <w:t>Harus berorientasi pada pancapaian visi dan misi serta hasil dan manfaat yang diperoleh</w:t>
      </w:r>
    </w:p>
    <w:p w14:paraId="68BD7024">
      <w:pPr>
        <w:pStyle w:val="21"/>
        <w:widowControl/>
        <w:numPr>
          <w:ilvl w:val="0"/>
          <w:numId w:val="59"/>
        </w:numPr>
        <w:autoSpaceDE/>
        <w:autoSpaceDN/>
        <w:spacing w:before="0" w:line="360" w:lineRule="auto"/>
        <w:ind w:left="1080"/>
        <w:contextualSpacing/>
        <w:jc w:val="both"/>
        <w:rPr>
          <w:rFonts w:ascii="Arial" w:hAnsi="Arial" w:eastAsia="Arial" w:cs="Arial"/>
          <w:sz w:val="24"/>
          <w:szCs w:val="24"/>
        </w:rPr>
      </w:pPr>
      <w:r>
        <w:rPr>
          <w:rFonts w:ascii="Arial" w:hAnsi="Arial" w:eastAsia="Arial" w:cs="Arial"/>
          <w:sz w:val="24"/>
          <w:szCs w:val="24"/>
        </w:rPr>
        <w:t>Harus jujur, objektif, transparan dan inovatif sebagai katalisator perubahan manajemen instansi pemerintah dalam bentuk pemutakhiran metode dan teknik pengukuran kinerja dan penyusunan laporan akuntabilitas (LAN dan BPKP)</w:t>
      </w:r>
    </w:p>
    <w:p w14:paraId="769C712F">
      <w:pPr>
        <w:spacing w:line="360" w:lineRule="auto"/>
        <w:ind w:left="426" w:firstLine="851"/>
        <w:jc w:val="both"/>
        <w:rPr>
          <w:rStyle w:val="17"/>
          <w:rFonts w:ascii="Arial" w:hAnsi="Arial" w:cs="Arial"/>
          <w:b w:val="0"/>
          <w:sz w:val="24"/>
          <w:szCs w:val="24"/>
        </w:rPr>
      </w:pPr>
    </w:p>
    <w:p w14:paraId="214A37CF">
      <w:pPr>
        <w:spacing w:line="360" w:lineRule="auto"/>
        <w:ind w:left="426" w:firstLine="851"/>
        <w:jc w:val="both"/>
        <w:rPr>
          <w:rFonts w:ascii="Arial" w:hAnsi="Arial" w:eastAsia="Arial" w:cs="Arial"/>
          <w:sz w:val="24"/>
          <w:szCs w:val="24"/>
        </w:rPr>
      </w:pPr>
    </w:p>
    <w:p w14:paraId="3B22AF77">
      <w:pPr>
        <w:spacing w:line="360" w:lineRule="auto"/>
        <w:rPr>
          <w:rFonts w:ascii="Arial" w:hAnsi="Arial" w:cs="Arial"/>
          <w:sz w:val="24"/>
          <w:szCs w:val="24"/>
        </w:rPr>
      </w:pPr>
      <w:r>
        <w:rPr>
          <w:rFonts w:ascii="Arial" w:hAnsi="Arial" w:cs="Arial"/>
          <w:sz w:val="24"/>
          <w:szCs w:val="24"/>
        </w:rPr>
        <w:t>B. Pengelolaan Budaya Kerja</w:t>
      </w:r>
    </w:p>
    <w:p w14:paraId="683DF836">
      <w:pPr>
        <w:pStyle w:val="16"/>
        <w:shd w:val="clear" w:color="auto" w:fill="FFFFFF"/>
        <w:spacing w:before="0" w:beforeAutospacing="0" w:after="0" w:afterAutospacing="0" w:line="360" w:lineRule="auto"/>
        <w:ind w:left="425" w:firstLine="709"/>
        <w:jc w:val="both"/>
        <w:textAlignment w:val="baseline"/>
        <w:rPr>
          <w:rFonts w:ascii="Arial" w:hAnsi="Arial" w:cs="Arial"/>
        </w:rPr>
      </w:pPr>
      <w:r>
        <w:rPr>
          <w:rFonts w:ascii="Arial" w:hAnsi="Arial" w:cs="Arial"/>
        </w:rPr>
        <w:t>Pimpinan merupakan salah satu pilar dalam organisasi yang memiliki peran signifikan sebagai penentu arah kebijakan dan menjaga agar kinerja tetap selaras dengan tujuan organisasi. Begitu pula pada Pengelolaan dan penguatan budaya kerja, peran pimpinan sangat diperlukan agar nilai-nilai yang telah disepakati dapat terinternalisasi dan menjadi jiwa dalam setiap tindakan para pegawainya.</w:t>
      </w:r>
    </w:p>
    <w:p w14:paraId="5BFDBA9C">
      <w:pPr>
        <w:spacing w:line="360" w:lineRule="auto"/>
        <w:ind w:left="425" w:firstLine="709"/>
        <w:jc w:val="both"/>
        <w:rPr>
          <w:rFonts w:ascii="Arial" w:hAnsi="Arial" w:cs="Arial"/>
          <w:sz w:val="24"/>
          <w:szCs w:val="24"/>
        </w:rPr>
      </w:pPr>
      <w:r>
        <w:rPr>
          <w:rFonts w:ascii="Arial" w:hAnsi="Arial" w:cs="Arial"/>
          <w:sz w:val="24"/>
          <w:szCs w:val="24"/>
        </w:rPr>
        <w:t xml:space="preserve">Seorang pemimpin harus mampu mengembangkan budaya kerja yang lebih inovatif. Agile dalam organisasi dimaknai dengan perilaku organisasi yang terfokus pada aksi, kerja tim, pemanfaatan digitalisasi, kepemimpinan yang mampu mengarahkan dan menggerakkan, serta adaptif dengan perubahan. Tentu saja dalam menyikapi perubahan birokrasi ini perlu dukungan SDM yang cerdas, adaptif, inovatif, terampil, dan memiliki karakter, maka dalam pengelolaan budaya kerja harus menanamkan prinsip dasar yang menjadi fondasi utama dalam suatu organisasi atau individu. </w:t>
      </w:r>
    </w:p>
    <w:p w14:paraId="21710999">
      <w:pPr>
        <w:spacing w:line="360" w:lineRule="auto"/>
        <w:ind w:left="400" w:firstLine="618"/>
        <w:jc w:val="both"/>
        <w:rPr>
          <w:rFonts w:ascii="Arial" w:hAnsi="Arial" w:eastAsia="Arial" w:cs="Arial"/>
          <w:spacing w:val="-1"/>
          <w:sz w:val="24"/>
          <w:szCs w:val="24"/>
          <w:lang w:val="id-ID"/>
        </w:rPr>
      </w:pPr>
      <w:r>
        <w:rPr>
          <w:rFonts w:ascii="Arial" w:hAnsi="Arial" w:eastAsia="Arial" w:cs="Arial"/>
          <w:spacing w:val="-1"/>
          <w:sz w:val="24"/>
          <w:szCs w:val="24"/>
        </w:rPr>
        <w:t>"Budaya kinerja" mengacu pada norma, nilai-nilai, keyakinan, dan perilaku yang mendorong produktivitas, kualitas, dan inovasi dalam suatu organisasi atau lingkungan kerja. Budaya kinerja adalah fondasi yang memengaruhi bagaimana individu dan tim bekerja bersama untuk mencapai tujuan organisasi. Beberapa elemen kunci dari budaya kinerja termasuk</w:t>
      </w:r>
      <w:r>
        <w:rPr>
          <w:rFonts w:ascii="Arial" w:hAnsi="Arial" w:eastAsia="Arial" w:cs="Arial"/>
          <w:spacing w:val="-1"/>
          <w:sz w:val="24"/>
          <w:szCs w:val="24"/>
          <w:lang w:val="id-ID"/>
        </w:rPr>
        <w:t xml:space="preserve"> </w:t>
      </w:r>
      <w:r>
        <w:rPr>
          <w:rFonts w:ascii="Arial" w:hAnsi="Arial" w:eastAsia="Arial" w:cs="Arial"/>
          <w:spacing w:val="-1"/>
          <w:sz w:val="24"/>
          <w:szCs w:val="24"/>
        </w:rPr>
        <w:t>:</w:t>
      </w:r>
    </w:p>
    <w:p w14:paraId="0889FC3E">
      <w:pPr>
        <w:pStyle w:val="21"/>
        <w:widowControl/>
        <w:numPr>
          <w:ilvl w:val="0"/>
          <w:numId w:val="60"/>
        </w:numPr>
        <w:autoSpaceDE/>
        <w:autoSpaceDN/>
        <w:spacing w:before="0" w:line="360" w:lineRule="auto"/>
        <w:ind w:left="740"/>
        <w:contextualSpacing/>
        <w:jc w:val="both"/>
        <w:rPr>
          <w:rFonts w:ascii="Arial" w:hAnsi="Arial" w:eastAsia="Arial" w:cs="Arial"/>
          <w:spacing w:val="-1"/>
          <w:sz w:val="24"/>
          <w:szCs w:val="24"/>
        </w:rPr>
      </w:pPr>
      <w:r>
        <w:rPr>
          <w:rFonts w:ascii="Arial" w:hAnsi="Arial" w:eastAsia="Arial" w:cs="Arial"/>
          <w:spacing w:val="-1"/>
          <w:sz w:val="24"/>
          <w:szCs w:val="24"/>
        </w:rPr>
        <w:t>Orientasi pada Tujuan dan Hasil: Budaya kinerja menekankan pencapaian tujuan dan hasil yang tangibles. Fokus diberikan pada kinerja yang terukur dan memberikan dampak positif terhadap organisasi.</w:t>
      </w:r>
    </w:p>
    <w:p w14:paraId="309E78D8">
      <w:pPr>
        <w:pStyle w:val="21"/>
        <w:widowControl/>
        <w:numPr>
          <w:ilvl w:val="0"/>
          <w:numId w:val="60"/>
        </w:numPr>
        <w:autoSpaceDE/>
        <w:autoSpaceDN/>
        <w:spacing w:before="0" w:line="360" w:lineRule="auto"/>
        <w:ind w:left="740"/>
        <w:contextualSpacing/>
        <w:jc w:val="both"/>
        <w:rPr>
          <w:rFonts w:ascii="Arial" w:hAnsi="Arial" w:eastAsia="Arial" w:cs="Arial"/>
          <w:spacing w:val="-1"/>
          <w:sz w:val="24"/>
          <w:szCs w:val="24"/>
        </w:rPr>
      </w:pPr>
      <w:r>
        <w:rPr>
          <w:rFonts w:ascii="Arial" w:hAnsi="Arial" w:eastAsia="Arial" w:cs="Arial"/>
          <w:spacing w:val="-1"/>
          <w:sz w:val="24"/>
          <w:szCs w:val="24"/>
        </w:rPr>
        <w:t>Pemberdayaan (Empowerment) Karyawan: Budaya kinerja memberikan tanggung jawab kepada karyawan dan mendorong otonomi. Karyawan merasa diberdayakan untuk membuat keputusan dan mengambil inisiatif.</w:t>
      </w:r>
    </w:p>
    <w:p w14:paraId="4A8EB14A">
      <w:pPr>
        <w:pStyle w:val="21"/>
        <w:widowControl/>
        <w:numPr>
          <w:ilvl w:val="0"/>
          <w:numId w:val="60"/>
        </w:numPr>
        <w:autoSpaceDE/>
        <w:autoSpaceDN/>
        <w:spacing w:before="0" w:line="360" w:lineRule="auto"/>
        <w:ind w:left="740"/>
        <w:contextualSpacing/>
        <w:jc w:val="both"/>
        <w:rPr>
          <w:rFonts w:ascii="Arial" w:hAnsi="Arial" w:eastAsia="Arial" w:cs="Arial"/>
          <w:spacing w:val="-1"/>
          <w:sz w:val="24"/>
          <w:szCs w:val="24"/>
        </w:rPr>
      </w:pPr>
      <w:r>
        <w:rPr>
          <w:rFonts w:ascii="Arial" w:hAnsi="Arial" w:eastAsia="Arial" w:cs="Arial"/>
          <w:spacing w:val="-1"/>
          <w:sz w:val="24"/>
          <w:szCs w:val="24"/>
        </w:rPr>
        <w:t>Penghargaan terhadap Kinerja: Pengakuan dan penghargaan diberikan kepada individu atau tim yang mencapai kinerja yang baik. Ini</w:t>
      </w:r>
      <w:r>
        <w:rPr>
          <w:rFonts w:ascii="Arial" w:hAnsi="Arial" w:eastAsia="Arial" w:cs="Arial"/>
          <w:spacing w:val="-1"/>
          <w:sz w:val="24"/>
          <w:szCs w:val="24"/>
          <w:lang w:val="id-ID"/>
        </w:rPr>
        <w:t xml:space="preserve"> </w:t>
      </w:r>
      <w:r>
        <w:rPr>
          <w:rFonts w:ascii="Arial" w:hAnsi="Arial" w:eastAsia="Arial" w:cs="Arial"/>
          <w:spacing w:val="-1"/>
          <w:sz w:val="24"/>
          <w:szCs w:val="24"/>
        </w:rPr>
        <w:t>dapat mencakup penghargaan finansial, pujian, atau bentuk pengakuan lainnya.</w:t>
      </w:r>
    </w:p>
    <w:p w14:paraId="5F342DE9">
      <w:pPr>
        <w:pStyle w:val="21"/>
        <w:widowControl/>
        <w:numPr>
          <w:ilvl w:val="0"/>
          <w:numId w:val="60"/>
        </w:numPr>
        <w:autoSpaceDE/>
        <w:autoSpaceDN/>
        <w:spacing w:before="0" w:line="360" w:lineRule="auto"/>
        <w:ind w:left="740"/>
        <w:contextualSpacing/>
        <w:jc w:val="both"/>
        <w:rPr>
          <w:rFonts w:ascii="Arial" w:hAnsi="Arial" w:eastAsia="Arial" w:cs="Arial"/>
          <w:spacing w:val="-1"/>
          <w:sz w:val="24"/>
          <w:szCs w:val="24"/>
        </w:rPr>
      </w:pPr>
      <w:r>
        <w:rPr>
          <w:rFonts w:ascii="Arial" w:hAnsi="Arial" w:eastAsia="Arial" w:cs="Arial"/>
          <w:spacing w:val="-1"/>
          <w:sz w:val="24"/>
          <w:szCs w:val="24"/>
        </w:rPr>
        <w:t>Orientasi pada Pembelajaran dan Inovasi: Budaya kinerja mendukung pembelajaran terus-menerus dan inovasi. Organisasi melihat kesalahan sebagai peluang untuk belajar dan meningkatkan proses.</w:t>
      </w:r>
    </w:p>
    <w:p w14:paraId="6FD22F2A">
      <w:pPr>
        <w:pStyle w:val="21"/>
        <w:widowControl/>
        <w:numPr>
          <w:ilvl w:val="0"/>
          <w:numId w:val="60"/>
        </w:numPr>
        <w:autoSpaceDE/>
        <w:autoSpaceDN/>
        <w:spacing w:before="0" w:line="360" w:lineRule="auto"/>
        <w:ind w:left="740"/>
        <w:contextualSpacing/>
        <w:jc w:val="both"/>
        <w:rPr>
          <w:rFonts w:ascii="Arial" w:hAnsi="Arial" w:eastAsia="Arial" w:cs="Arial"/>
          <w:spacing w:val="-1"/>
          <w:sz w:val="24"/>
          <w:szCs w:val="24"/>
        </w:rPr>
      </w:pPr>
      <w:r>
        <w:rPr>
          <w:rFonts w:ascii="Arial" w:hAnsi="Arial" w:eastAsia="Arial" w:cs="Arial"/>
          <w:spacing w:val="-1"/>
          <w:sz w:val="24"/>
          <w:szCs w:val="24"/>
        </w:rPr>
        <w:t>Komitmen terhadap Kualitas: Budaya ini menekankan pentingnya kualitas dalam semua aspek pekerjaan. Setiap individu diharapkan untuk memberikan yang terbaik dalam upaya mereka.</w:t>
      </w:r>
    </w:p>
    <w:p w14:paraId="6D685132">
      <w:pPr>
        <w:pStyle w:val="21"/>
        <w:widowControl/>
        <w:numPr>
          <w:ilvl w:val="0"/>
          <w:numId w:val="60"/>
        </w:numPr>
        <w:autoSpaceDE/>
        <w:autoSpaceDN/>
        <w:spacing w:before="0" w:line="360" w:lineRule="auto"/>
        <w:ind w:left="740"/>
        <w:contextualSpacing/>
        <w:jc w:val="both"/>
        <w:rPr>
          <w:rFonts w:ascii="Arial" w:hAnsi="Arial" w:eastAsia="Arial" w:cs="Arial"/>
          <w:spacing w:val="-1"/>
          <w:sz w:val="24"/>
          <w:szCs w:val="24"/>
        </w:rPr>
      </w:pPr>
      <w:r>
        <w:rPr>
          <w:rFonts w:ascii="Arial" w:hAnsi="Arial" w:eastAsia="Arial" w:cs="Arial"/>
          <w:spacing w:val="-1"/>
          <w:sz w:val="24"/>
          <w:szCs w:val="24"/>
        </w:rPr>
        <w:t>Komunikasi Terbuka dan Kolaborasi: Komunikasi yang terbuka dan kolaborasi antar tim dihargai. Keterbukaan dalam berbagi informasi dan ide-ide membantu meningkatkan efektivitas tim.</w:t>
      </w:r>
    </w:p>
    <w:p w14:paraId="55FFDD6E">
      <w:pPr>
        <w:pStyle w:val="21"/>
        <w:widowControl/>
        <w:numPr>
          <w:ilvl w:val="0"/>
          <w:numId w:val="60"/>
        </w:numPr>
        <w:autoSpaceDE/>
        <w:autoSpaceDN/>
        <w:spacing w:before="0" w:line="360" w:lineRule="auto"/>
        <w:ind w:left="740"/>
        <w:contextualSpacing/>
        <w:jc w:val="both"/>
        <w:rPr>
          <w:rFonts w:ascii="Arial" w:hAnsi="Arial" w:eastAsia="Arial" w:cs="Arial"/>
          <w:spacing w:val="-1"/>
          <w:sz w:val="24"/>
          <w:szCs w:val="24"/>
        </w:rPr>
      </w:pPr>
      <w:r>
        <w:rPr>
          <w:rFonts w:ascii="Arial" w:hAnsi="Arial" w:eastAsia="Arial" w:cs="Arial"/>
          <w:spacing w:val="-1"/>
          <w:sz w:val="24"/>
          <w:szCs w:val="24"/>
        </w:rPr>
        <w:t>Orientasi pada Pelanggan: Budaya kinerja dapat mencakup orientasi pada kepuasan pelanggan. Ini berarti bahwa organisasi berusaha untuk memahami dan memenuhi kebutuhan pelanggan dengan baik.</w:t>
      </w:r>
    </w:p>
    <w:p w14:paraId="53DE9EF3">
      <w:pPr>
        <w:pStyle w:val="21"/>
        <w:widowControl/>
        <w:numPr>
          <w:ilvl w:val="0"/>
          <w:numId w:val="60"/>
        </w:numPr>
        <w:autoSpaceDE/>
        <w:autoSpaceDN/>
        <w:spacing w:before="0" w:line="360" w:lineRule="auto"/>
        <w:ind w:left="740"/>
        <w:contextualSpacing/>
        <w:jc w:val="both"/>
        <w:rPr>
          <w:rFonts w:ascii="Arial" w:hAnsi="Arial" w:eastAsia="Arial" w:cs="Arial"/>
          <w:spacing w:val="-1"/>
          <w:sz w:val="24"/>
          <w:szCs w:val="24"/>
        </w:rPr>
      </w:pPr>
      <w:r>
        <w:rPr>
          <w:rFonts w:ascii="Arial" w:hAnsi="Arial" w:eastAsia="Arial" w:cs="Arial"/>
          <w:spacing w:val="-1"/>
          <w:sz w:val="24"/>
          <w:szCs w:val="24"/>
        </w:rPr>
        <w:t>Keteladanan Pemimpin: Pemimpin dianggap sebagai role model yang menunjukkan dedikasi, etos kerja, dan nilai-nilai organisasi. Keteladanan pemimpin memainkan peran kunci dalam membentuk budaya kinerja.</w:t>
      </w:r>
    </w:p>
    <w:p w14:paraId="1E84AFE3">
      <w:pPr>
        <w:pStyle w:val="21"/>
        <w:widowControl/>
        <w:numPr>
          <w:ilvl w:val="0"/>
          <w:numId w:val="60"/>
        </w:numPr>
        <w:autoSpaceDE/>
        <w:autoSpaceDN/>
        <w:spacing w:before="0" w:line="360" w:lineRule="auto"/>
        <w:ind w:left="740"/>
        <w:contextualSpacing/>
        <w:jc w:val="both"/>
        <w:rPr>
          <w:rFonts w:ascii="Arial" w:hAnsi="Arial" w:eastAsia="Arial" w:cs="Arial"/>
          <w:spacing w:val="-1"/>
          <w:sz w:val="24"/>
          <w:szCs w:val="24"/>
        </w:rPr>
      </w:pPr>
      <w:r>
        <w:rPr>
          <w:rFonts w:ascii="Arial" w:hAnsi="Arial" w:eastAsia="Arial" w:cs="Arial"/>
          <w:spacing w:val="-1"/>
          <w:sz w:val="24"/>
          <w:szCs w:val="24"/>
        </w:rPr>
        <w:t>Ketepatan Waktu dan Tanggung Jawab: Budaya kinerja sering kali menekankan pentingnya menyelesaikan tugas dengan tepat waktu dan bertanggung jawab terhadap pekerjaan yang diemban.</w:t>
      </w:r>
    </w:p>
    <w:p w14:paraId="635C689C">
      <w:pPr>
        <w:pStyle w:val="21"/>
        <w:widowControl/>
        <w:numPr>
          <w:ilvl w:val="0"/>
          <w:numId w:val="60"/>
        </w:numPr>
        <w:autoSpaceDE/>
        <w:autoSpaceDN/>
        <w:spacing w:before="0" w:line="360" w:lineRule="auto"/>
        <w:ind w:left="740"/>
        <w:contextualSpacing/>
        <w:jc w:val="both"/>
        <w:rPr>
          <w:rFonts w:ascii="Arial" w:hAnsi="Arial" w:eastAsia="Arial" w:cs="Arial"/>
          <w:spacing w:val="-1"/>
          <w:sz w:val="24"/>
          <w:szCs w:val="24"/>
        </w:rPr>
      </w:pPr>
      <w:r>
        <w:rPr>
          <w:rFonts w:ascii="Arial" w:hAnsi="Arial" w:eastAsia="Arial" w:cs="Arial"/>
          <w:spacing w:val="-1"/>
          <w:sz w:val="24"/>
          <w:szCs w:val="24"/>
        </w:rPr>
        <w:t>Fleksibilitas dan Adaptasi: Budaya ini mendorong fleksibilitas dan kemampuan untuk beradaptasi dengan perubahan dalam lingkungan bisnis atau industri.</w:t>
      </w:r>
    </w:p>
    <w:p w14:paraId="1B4705E7">
      <w:pPr>
        <w:spacing w:line="360" w:lineRule="auto"/>
        <w:ind w:left="658" w:firstLine="618"/>
        <w:jc w:val="both"/>
        <w:rPr>
          <w:rFonts w:ascii="Arial" w:hAnsi="Arial" w:eastAsia="Arial" w:cs="Arial"/>
          <w:spacing w:val="-1"/>
          <w:sz w:val="24"/>
          <w:szCs w:val="24"/>
        </w:rPr>
      </w:pPr>
    </w:p>
    <w:p w14:paraId="6B261E02">
      <w:pPr>
        <w:spacing w:line="360" w:lineRule="auto"/>
        <w:ind w:left="658" w:firstLine="618"/>
        <w:jc w:val="both"/>
        <w:rPr>
          <w:rFonts w:ascii="Arial" w:hAnsi="Arial" w:eastAsia="Arial" w:cs="Arial"/>
          <w:spacing w:val="-1"/>
          <w:sz w:val="24"/>
          <w:szCs w:val="24"/>
        </w:rPr>
      </w:pPr>
      <w:r>
        <w:rPr>
          <w:rFonts w:ascii="Arial" w:hAnsi="Arial" w:eastAsia="Arial" w:cs="Arial"/>
          <w:spacing w:val="-1"/>
          <w:sz w:val="24"/>
          <w:szCs w:val="24"/>
        </w:rPr>
        <w:t>Budaya kinerja yang positif dapat membantu meningkatkan motivasi karyawan, memperkuat ikatan tim, dan menciptakan lingkungan kerja yang dinamis dan inovatif. Implementasi budaya kinerja yang efektif membutuhkan komitmen dan konsistensi dari seluruh anggota organisasi.</w:t>
      </w:r>
    </w:p>
    <w:p w14:paraId="347DB523">
      <w:pPr>
        <w:spacing w:line="360" w:lineRule="auto"/>
        <w:rPr>
          <w:rFonts w:ascii="Arial" w:hAnsi="Arial" w:cs="Arial"/>
          <w:sz w:val="24"/>
          <w:szCs w:val="24"/>
        </w:rPr>
      </w:pPr>
      <w:r>
        <w:rPr>
          <w:rFonts w:ascii="Arial" w:hAnsi="Arial" w:cs="Arial"/>
          <w:sz w:val="24"/>
          <w:szCs w:val="24"/>
        </w:rPr>
        <w:t>C. Membangun Jejaring dan Kolaborasi</w:t>
      </w:r>
    </w:p>
    <w:p w14:paraId="0B8A7969">
      <w:pPr>
        <w:spacing w:line="360" w:lineRule="auto"/>
        <w:ind w:left="400" w:right="78" w:firstLine="708"/>
        <w:jc w:val="both"/>
        <w:rPr>
          <w:rFonts w:ascii="Arial" w:hAnsi="Arial" w:cs="Arial"/>
          <w:bCs/>
          <w:color w:val="000000" w:themeColor="text1"/>
          <w:sz w:val="24"/>
          <w:szCs w:val="24"/>
          <w:lang w:val="id-ID"/>
          <w14:textFill>
            <w14:solidFill>
              <w14:schemeClr w14:val="tx1"/>
            </w14:solidFill>
          </w14:textFill>
        </w:rPr>
      </w:pPr>
      <w:r>
        <w:rPr>
          <w:rFonts w:ascii="Arial" w:hAnsi="Arial" w:eastAsia="Arial" w:cs="Arial"/>
          <w:spacing w:val="2"/>
          <w:sz w:val="24"/>
          <w:szCs w:val="24"/>
        </w:rPr>
        <w:t>Pejabat</w:t>
      </w:r>
      <w:r>
        <w:rPr>
          <w:rFonts w:ascii="Arial" w:hAnsi="Arial" w:cs="Arial"/>
          <w:bCs/>
          <w:color w:val="000000" w:themeColor="text1"/>
          <w:sz w:val="24"/>
          <w:szCs w:val="24"/>
          <w:lang w:val="id-ID"/>
          <w14:textFill>
            <w14:solidFill>
              <w14:schemeClr w14:val="tx1"/>
            </w14:solidFill>
          </w14:textFill>
        </w:rPr>
        <w:t xml:space="preserve"> administrator memiliki tantangan yang besar dalam memastikan bagaimana pelaksanaan program kerjanya berjalan dengan baik dan sesuai dengan rencana dalam rangka pencapaian target kinerja organisasi. Untuk memastikan hal tersebut, tentu dibutuhkan banyak sumber daya baik yang berasal dari dalam organisasi maupun dari luar organisasi. Kedua jenis sumber daya tersebut dapat berupa sumber daya yang sifatn</w:t>
      </w:r>
      <w:r>
        <w:rPr>
          <w:rFonts w:ascii="Arial" w:hAnsi="Arial" w:cs="Arial"/>
          <w:bCs/>
          <w:color w:val="000000" w:themeColor="text1"/>
          <w:sz w:val="24"/>
          <w:szCs w:val="24"/>
          <w14:textFill>
            <w14:solidFill>
              <w14:schemeClr w14:val="tx1"/>
            </w14:solidFill>
          </w14:textFill>
        </w:rPr>
        <w:t>y</w:t>
      </w:r>
      <w:r>
        <w:rPr>
          <w:rFonts w:ascii="Arial" w:hAnsi="Arial" w:cs="Arial"/>
          <w:bCs/>
          <w:color w:val="000000" w:themeColor="text1"/>
          <w:sz w:val="24"/>
          <w:szCs w:val="24"/>
          <w:lang w:val="id-ID"/>
          <w14:textFill>
            <w14:solidFill>
              <w14:schemeClr w14:val="tx1"/>
            </w14:solidFill>
          </w14:textFill>
        </w:rPr>
        <w:t>a dapat diukur (</w:t>
      </w:r>
      <w:r>
        <w:rPr>
          <w:rFonts w:ascii="Arial" w:hAnsi="Arial" w:cs="Arial"/>
          <w:bCs/>
          <w:i/>
          <w:iCs/>
          <w:color w:val="000000" w:themeColor="text1"/>
          <w:sz w:val="24"/>
          <w:szCs w:val="24"/>
          <w:lang w:val="id-ID"/>
          <w14:textFill>
            <w14:solidFill>
              <w14:schemeClr w14:val="tx1"/>
            </w14:solidFill>
          </w14:textFill>
        </w:rPr>
        <w:t>tangible</w:t>
      </w:r>
      <w:r>
        <w:rPr>
          <w:rFonts w:ascii="Arial" w:hAnsi="Arial" w:cs="Arial"/>
          <w:bCs/>
          <w:color w:val="000000" w:themeColor="text1"/>
          <w:sz w:val="24"/>
          <w:szCs w:val="24"/>
          <w:lang w:val="id-ID"/>
          <w14:textFill>
            <w14:solidFill>
              <w14:schemeClr w14:val="tx1"/>
            </w14:solidFill>
          </w14:textFill>
        </w:rPr>
        <w:t>) maupun sumber daya yang tak dapat diukur (</w:t>
      </w:r>
      <w:r>
        <w:rPr>
          <w:rFonts w:ascii="Arial" w:hAnsi="Arial" w:cs="Arial"/>
          <w:bCs/>
          <w:i/>
          <w:iCs/>
          <w:color w:val="000000" w:themeColor="text1"/>
          <w:sz w:val="24"/>
          <w:szCs w:val="24"/>
          <w:lang w:val="id-ID"/>
          <w14:textFill>
            <w14:solidFill>
              <w14:schemeClr w14:val="tx1"/>
            </w14:solidFill>
          </w14:textFill>
        </w:rPr>
        <w:t>intangible).</w:t>
      </w:r>
      <w:r>
        <w:rPr>
          <w:rFonts w:ascii="Arial" w:hAnsi="Arial" w:cs="Arial"/>
          <w:bCs/>
          <w:color w:val="000000" w:themeColor="text1"/>
          <w:sz w:val="24"/>
          <w:szCs w:val="24"/>
          <w:lang w:val="id-ID"/>
          <w14:textFill>
            <w14:solidFill>
              <w14:schemeClr w14:val="tx1"/>
            </w14:solidFill>
          </w14:textFill>
        </w:rPr>
        <w:t xml:space="preserve"> Dalam konteks ini, jejaring sosial yang dimiliki oleh seorang pejabat administrator dan jejaring kerja yang dimiliki oleh organisasinya merupakan penyedia sumber daya dalam bentuk modal sosial yang sangat penting untuk memastikan ketercapaian kinerja pelaksanaan program pembangunan yang menjadi amanahnya.</w:t>
      </w:r>
    </w:p>
    <w:p w14:paraId="5A606B96">
      <w:pPr>
        <w:spacing w:line="360" w:lineRule="auto"/>
        <w:ind w:left="400" w:right="78" w:firstLine="708"/>
        <w:jc w:val="both"/>
        <w:rPr>
          <w:rFonts w:ascii="Arial" w:hAnsi="Arial" w:cs="Arial"/>
          <w:bCs/>
          <w:color w:val="000000" w:themeColor="text1"/>
          <w:sz w:val="24"/>
          <w:szCs w:val="24"/>
          <w:lang w:val="id-ID"/>
          <w14:textFill>
            <w14:solidFill>
              <w14:schemeClr w14:val="tx1"/>
            </w14:solidFill>
          </w14:textFill>
        </w:rPr>
      </w:pPr>
      <w:r>
        <w:rPr>
          <w:rFonts w:ascii="Arial" w:hAnsi="Arial" w:eastAsia="Arial" w:cs="Arial"/>
          <w:spacing w:val="-1"/>
          <w:sz w:val="24"/>
          <w:szCs w:val="24"/>
        </w:rPr>
        <w:t>Oleh</w:t>
      </w:r>
      <w:r>
        <w:rPr>
          <w:rFonts w:ascii="Arial" w:hAnsi="Arial" w:cs="Arial"/>
          <w:bCs/>
          <w:color w:val="000000" w:themeColor="text1"/>
          <w:sz w:val="24"/>
          <w:szCs w:val="24"/>
          <w:lang w:val="id-ID"/>
          <w14:textFill>
            <w14:solidFill>
              <w14:schemeClr w14:val="tx1"/>
            </w14:solidFill>
          </w14:textFill>
        </w:rPr>
        <w:t xml:space="preserve"> karenanya, kemampuan mengelola dan mendayagunakan modal sosial ini menjadi penting dan strategis. Kemampuan ini antara lain meliputi kemampuan mengenali stakeholder,</w:t>
      </w:r>
      <w:r>
        <w:rPr>
          <w:rFonts w:ascii="Arial" w:hAnsi="Arial" w:cs="Arial"/>
          <w:bCs/>
          <w:color w:val="000000" w:themeColor="text1"/>
          <w:sz w:val="24"/>
          <w:szCs w:val="24"/>
          <w:lang w:val="en-US"/>
          <w14:textFill>
            <w14:solidFill>
              <w14:schemeClr w14:val="tx1"/>
            </w14:solidFill>
          </w14:textFill>
        </w:rPr>
        <w:t xml:space="preserve"> </w:t>
      </w:r>
      <w:r>
        <w:rPr>
          <w:rFonts w:ascii="Arial" w:hAnsi="Arial" w:cs="Arial"/>
          <w:bCs/>
          <w:color w:val="000000" w:themeColor="text1"/>
          <w:sz w:val="24"/>
          <w:szCs w:val="24"/>
          <w:lang w:val="id-ID"/>
          <w14:textFill>
            <w14:solidFill>
              <w14:schemeClr w14:val="tx1"/>
            </w14:solidFill>
          </w14:textFill>
        </w:rPr>
        <w:t>memetakan jejaring, berjejaring dengan berbagai pihak/</w:t>
      </w:r>
      <w:r>
        <w:rPr>
          <w:rFonts w:ascii="Arial" w:hAnsi="Arial" w:cs="Arial"/>
          <w:bCs/>
          <w:color w:val="000000" w:themeColor="text1"/>
          <w:sz w:val="24"/>
          <w:szCs w:val="24"/>
          <w:lang w:val="en-US"/>
          <w14:textFill>
            <w14:solidFill>
              <w14:schemeClr w14:val="tx1"/>
            </w14:solidFill>
          </w14:textFill>
        </w:rPr>
        <w:t xml:space="preserve"> </w:t>
      </w:r>
      <w:r>
        <w:rPr>
          <w:rFonts w:ascii="Arial" w:hAnsi="Arial" w:cs="Arial"/>
          <w:bCs/>
          <w:color w:val="000000" w:themeColor="text1"/>
          <w:sz w:val="24"/>
          <w:szCs w:val="24"/>
          <w:lang w:val="id-ID"/>
          <w14:textFill>
            <w14:solidFill>
              <w14:schemeClr w14:val="tx1"/>
            </w14:solidFill>
          </w14:textFill>
        </w:rPr>
        <w:t>stakeholder, menata jejaring kerja, memimpin jejaring kerja, dan menciptakan lingkungan yang kondusif bagi jejaring kerja.</w:t>
      </w:r>
    </w:p>
    <w:p w14:paraId="400C4D68">
      <w:pPr>
        <w:spacing w:line="360" w:lineRule="auto"/>
        <w:ind w:left="400" w:right="78" w:firstLine="708"/>
        <w:jc w:val="both"/>
        <w:rPr>
          <w:rFonts w:ascii="Arial" w:hAnsi="Arial" w:eastAsia="Arial" w:cs="Arial"/>
          <w:spacing w:val="-1"/>
          <w:sz w:val="24"/>
          <w:szCs w:val="24"/>
        </w:rPr>
      </w:pPr>
      <w:r>
        <w:rPr>
          <w:rFonts w:ascii="Arial" w:hAnsi="Arial" w:cs="Arial"/>
          <w:bCs/>
          <w:color w:val="000000" w:themeColor="text1"/>
          <w:sz w:val="24"/>
          <w:szCs w:val="24"/>
          <w:lang w:val="id-ID"/>
          <w14:textFill>
            <w14:solidFill>
              <w14:schemeClr w14:val="tx1"/>
            </w14:solidFill>
          </w14:textFill>
        </w:rPr>
        <w:t>Dalam</w:t>
      </w:r>
      <w:r>
        <w:rPr>
          <w:rFonts w:ascii="Arial" w:hAnsi="Arial" w:cs="Arial"/>
          <w:bCs/>
          <w:color w:val="000000" w:themeColor="text1"/>
          <w:sz w:val="24"/>
          <w:szCs w:val="24"/>
          <w14:textFill>
            <w14:solidFill>
              <w14:schemeClr w14:val="tx1"/>
            </w14:solidFill>
          </w14:textFill>
        </w:rPr>
        <w:t xml:space="preserve"> aksi perubahan </w:t>
      </w:r>
      <w:r>
        <w:rPr>
          <w:rFonts w:ascii="Arial" w:hAnsi="Arial" w:eastAsia="Arial" w:cs="Arial"/>
          <w:spacing w:val="-1"/>
          <w:sz w:val="24"/>
          <w:szCs w:val="24"/>
          <w:lang w:val="en-US"/>
        </w:rPr>
        <w:t>Layanan Konsultasi Perceraian Aparatur Sipil Negara melalui Website Badan Kepegawaian dan Pengembangan Sumber Daya Manusia Kabupaten Lahat</w:t>
      </w:r>
      <w:r>
        <w:rPr>
          <w:rFonts w:ascii="Arial" w:hAnsi="Arial" w:eastAsia="Arial" w:cs="Arial"/>
          <w:spacing w:val="-1"/>
          <w:sz w:val="24"/>
          <w:szCs w:val="24"/>
        </w:rPr>
        <w:t>, setidaknya ada tiga komponen yang harus dikolaborasikan dengan baik sehingga pelaksanaan perubahan dapat berjalan sesuai rencana yaitu :</w:t>
      </w:r>
    </w:p>
    <w:p w14:paraId="3302688C">
      <w:pPr>
        <w:pStyle w:val="21"/>
        <w:widowControl/>
        <w:numPr>
          <w:ilvl w:val="1"/>
          <w:numId w:val="61"/>
        </w:numPr>
        <w:autoSpaceDE/>
        <w:autoSpaceDN/>
        <w:spacing w:before="0" w:line="360" w:lineRule="auto"/>
        <w:ind w:left="846" w:leftChars="200" w:hanging="406" w:hangingChars="171"/>
        <w:contextualSpacing/>
        <w:jc w:val="both"/>
        <w:rPr>
          <w:rFonts w:ascii="Arial" w:hAnsi="Arial" w:eastAsia="Arial" w:cs="Arial"/>
          <w:spacing w:val="-1"/>
          <w:sz w:val="24"/>
          <w:szCs w:val="24"/>
        </w:rPr>
      </w:pPr>
      <w:r>
        <w:rPr>
          <w:rFonts w:ascii="Arial" w:hAnsi="Arial" w:eastAsia="Arial" w:cs="Arial"/>
          <w:spacing w:val="-1"/>
          <w:sz w:val="24"/>
          <w:szCs w:val="24"/>
        </w:rPr>
        <w:t>Peran dan Dukungan dari Mentor dan Coach</w:t>
      </w:r>
    </w:p>
    <w:p w14:paraId="7E718D8F">
      <w:pPr>
        <w:pStyle w:val="21"/>
        <w:spacing w:line="360" w:lineRule="auto"/>
        <w:ind w:left="850" w:leftChars="200" w:hanging="410" w:hangingChars="171"/>
        <w:jc w:val="both"/>
        <w:rPr>
          <w:rFonts w:ascii="Arial" w:hAnsi="Arial" w:eastAsia="Arial" w:cs="Arial"/>
          <w:spacing w:val="-1"/>
          <w:sz w:val="24"/>
          <w:szCs w:val="24"/>
        </w:rPr>
      </w:pPr>
      <w:r>
        <w:rPr>
          <w:rFonts w:ascii="Arial" w:hAnsi="Arial" w:cs="Arial"/>
          <w:bCs/>
          <w:color w:val="000000" w:themeColor="text1"/>
          <w:sz w:val="24"/>
          <w:szCs w:val="24"/>
          <w:lang w:val="en-US"/>
          <w14:textFill>
            <w14:solidFill>
              <w14:schemeClr w14:val="tx1"/>
            </w14:solidFill>
          </w14:textFill>
        </w:rPr>
        <w:tab/>
      </w:r>
      <w:r>
        <w:rPr>
          <w:rFonts w:ascii="Arial" w:hAnsi="Arial" w:cs="Arial"/>
          <w:bCs/>
          <w:color w:val="000000" w:themeColor="text1"/>
          <w:sz w:val="24"/>
          <w:szCs w:val="24"/>
          <w14:textFill>
            <w14:solidFill>
              <w14:schemeClr w14:val="tx1"/>
            </w14:solidFill>
          </w14:textFill>
        </w:rPr>
        <w:t xml:space="preserve">Dalam implementasi aksi perubahan </w:t>
      </w:r>
      <w:r>
        <w:rPr>
          <w:rFonts w:ascii="Arial" w:hAnsi="Arial" w:eastAsia="Arial" w:cs="Arial"/>
          <w:spacing w:val="-1"/>
          <w:sz w:val="24"/>
          <w:szCs w:val="24"/>
          <w:lang w:val="en-US"/>
        </w:rPr>
        <w:t>Layanan Konsultasi Perceraian Aparatur Sipil Negara melalui Website Badan Kepegawaian dan Pengembangan Sumber Daya Manusia Kabupaten Lahat</w:t>
      </w:r>
      <w:r>
        <w:rPr>
          <w:rFonts w:ascii="Arial" w:hAnsi="Arial" w:eastAsia="Arial" w:cs="Arial"/>
          <w:spacing w:val="-1"/>
          <w:sz w:val="24"/>
          <w:szCs w:val="24"/>
        </w:rPr>
        <w:t>, peran dan dukungan Mentor serta Coach sangatlah menentukan keberhasilan aksi perubahan. Tanpa arahan dan bimbingan yang diberikan oleh Mentor dan Coach aksi perubahan tidak mungkin dapat dilakukan, terlebih seorang mentor memiliki kewenangan dalam hal legalitas pelaksanaan aksi perubahan. Sedangkan Coach memberikan bimbingan dari sisi konseptual, menjasikan aksi perubahan tidak hanya menjadi aktivitas biasa melainkan aksi perubahan dapat memenuhi prinsip dan kaedah keilmuan sehingga aktivitas yang dilakukan merupakan salah satu aktivitas ilmiah yang dapat dijadikan referensi dan rujukan ditempat lain.</w:t>
      </w:r>
    </w:p>
    <w:p w14:paraId="6550AAD2">
      <w:pPr>
        <w:pStyle w:val="21"/>
        <w:widowControl/>
        <w:numPr>
          <w:ilvl w:val="1"/>
          <w:numId w:val="61"/>
        </w:numPr>
        <w:tabs>
          <w:tab w:val="left" w:pos="800"/>
        </w:tabs>
        <w:autoSpaceDE/>
        <w:autoSpaceDN/>
        <w:spacing w:before="0" w:line="360" w:lineRule="auto"/>
        <w:ind w:left="846" w:leftChars="200" w:hanging="406" w:hangingChars="171"/>
        <w:contextualSpacing/>
        <w:jc w:val="both"/>
        <w:rPr>
          <w:rFonts w:ascii="Arial" w:hAnsi="Arial" w:eastAsia="Arial" w:cs="Arial"/>
          <w:spacing w:val="-1"/>
          <w:sz w:val="24"/>
          <w:szCs w:val="24"/>
        </w:rPr>
      </w:pPr>
      <w:r>
        <w:rPr>
          <w:rFonts w:ascii="Arial" w:hAnsi="Arial" w:eastAsia="Arial" w:cs="Arial"/>
          <w:spacing w:val="-1"/>
          <w:sz w:val="24"/>
          <w:szCs w:val="24"/>
        </w:rPr>
        <w:t>Tim Efektif Aksi Perubahan</w:t>
      </w:r>
    </w:p>
    <w:p w14:paraId="62B62E80">
      <w:pPr>
        <w:pStyle w:val="21"/>
        <w:tabs>
          <w:tab w:val="left" w:pos="800"/>
        </w:tabs>
        <w:spacing w:line="360" w:lineRule="auto"/>
        <w:ind w:left="850" w:leftChars="200" w:hanging="410" w:hangingChars="171"/>
        <w:jc w:val="both"/>
        <w:rPr>
          <w:rFonts w:ascii="Arial" w:hAnsi="Arial" w:eastAsia="Arial" w:cs="Arial"/>
          <w:spacing w:val="-1"/>
          <w:sz w:val="24"/>
          <w:szCs w:val="24"/>
        </w:rPr>
      </w:pPr>
      <w:r>
        <w:rPr>
          <w:rFonts w:ascii="Arial" w:hAnsi="Arial" w:cs="Arial"/>
          <w:bCs/>
          <w:color w:val="000000" w:themeColor="text1"/>
          <w:sz w:val="24"/>
          <w:szCs w:val="24"/>
          <w:lang w:val="en-US"/>
          <w14:textFill>
            <w14:solidFill>
              <w14:schemeClr w14:val="tx1"/>
            </w14:solidFill>
          </w14:textFill>
        </w:rPr>
        <w:tab/>
      </w:r>
      <w:r>
        <w:rPr>
          <w:rFonts w:ascii="Arial" w:hAnsi="Arial" w:cs="Arial"/>
          <w:bCs/>
          <w:color w:val="000000" w:themeColor="text1"/>
          <w:sz w:val="24"/>
          <w:szCs w:val="24"/>
          <w14:textFill>
            <w14:solidFill>
              <w14:schemeClr w14:val="tx1"/>
            </w14:solidFill>
          </w14:textFill>
        </w:rPr>
        <w:t>Tim</w:t>
      </w:r>
      <w:r>
        <w:rPr>
          <w:rFonts w:ascii="Arial" w:hAnsi="Arial" w:eastAsia="Arial" w:cs="Arial"/>
          <w:spacing w:val="-1"/>
          <w:sz w:val="24"/>
          <w:szCs w:val="24"/>
        </w:rPr>
        <w:t xml:space="preserve"> Efektif yang berasal dari </w:t>
      </w:r>
      <w:r>
        <w:rPr>
          <w:rFonts w:ascii="Arial" w:hAnsi="Arial" w:eastAsia="Arial" w:cs="Arial"/>
          <w:spacing w:val="-1"/>
          <w:sz w:val="24"/>
          <w:szCs w:val="24"/>
          <w:lang w:val="en-US"/>
        </w:rPr>
        <w:t xml:space="preserve">Bidang Pengadaan, Pemberhentian dan Informasi Aparatur </w:t>
      </w:r>
      <w:r>
        <w:rPr>
          <w:rFonts w:ascii="Arial" w:hAnsi="Arial" w:eastAsia="Arial" w:cs="Arial"/>
          <w:spacing w:val="-1"/>
          <w:sz w:val="24"/>
          <w:szCs w:val="24"/>
          <w:lang w:val="id-ID"/>
        </w:rPr>
        <w:t xml:space="preserve">di Badan Kepegawaian </w:t>
      </w:r>
      <w:r>
        <w:rPr>
          <w:rFonts w:ascii="Arial" w:hAnsi="Arial" w:eastAsia="Arial" w:cs="Arial"/>
          <w:spacing w:val="-1"/>
          <w:sz w:val="24"/>
          <w:szCs w:val="24"/>
          <w:lang w:val="en-US"/>
        </w:rPr>
        <w:t>dan Pengembangan Sumber Daya Manusia Kabupaten Lahat</w:t>
      </w:r>
      <w:r>
        <w:rPr>
          <w:rFonts w:ascii="Arial" w:hAnsi="Arial" w:eastAsia="Arial" w:cs="Arial"/>
          <w:spacing w:val="-1"/>
          <w:sz w:val="24"/>
          <w:szCs w:val="24"/>
          <w:lang w:val="id-ID"/>
        </w:rPr>
        <w:t xml:space="preserve"> </w:t>
      </w:r>
      <w:r>
        <w:rPr>
          <w:rFonts w:ascii="Arial" w:hAnsi="Arial" w:eastAsia="Arial" w:cs="Arial"/>
          <w:spacing w:val="-1"/>
          <w:sz w:val="24"/>
          <w:szCs w:val="24"/>
        </w:rPr>
        <w:t>ditambah dengan Mentor, bertugas :</w:t>
      </w:r>
    </w:p>
    <w:p w14:paraId="0222DA24">
      <w:pPr>
        <w:pStyle w:val="21"/>
        <w:widowControl/>
        <w:numPr>
          <w:ilvl w:val="0"/>
          <w:numId w:val="62"/>
        </w:numPr>
        <w:autoSpaceDE/>
        <w:autoSpaceDN/>
        <w:spacing w:before="0" w:line="360" w:lineRule="auto"/>
        <w:ind w:left="1275" w:leftChars="388" w:hanging="421" w:hangingChars="177"/>
        <w:contextualSpacing/>
        <w:jc w:val="both"/>
        <w:rPr>
          <w:rFonts w:ascii="Arial" w:hAnsi="Arial" w:eastAsia="Arial" w:cs="Arial"/>
          <w:spacing w:val="-1"/>
          <w:sz w:val="24"/>
          <w:szCs w:val="24"/>
        </w:rPr>
      </w:pPr>
      <w:r>
        <w:rPr>
          <w:rFonts w:ascii="Arial" w:hAnsi="Arial" w:eastAsia="Arial" w:cs="Arial"/>
          <w:spacing w:val="-1"/>
          <w:sz w:val="24"/>
          <w:szCs w:val="24"/>
        </w:rPr>
        <w:t xml:space="preserve">Memberikan saran masukan terkait pelaksanaan aksi perubahan </w:t>
      </w:r>
      <w:r>
        <w:rPr>
          <w:rFonts w:ascii="Arial" w:hAnsi="Arial" w:eastAsia="Arial" w:cs="Arial"/>
          <w:spacing w:val="-1"/>
          <w:sz w:val="24"/>
          <w:szCs w:val="24"/>
          <w:lang w:val="en-US"/>
        </w:rPr>
        <w:t>Layanan Konsultasi Perceraian Aparatur Sipil Negara melalui Website Badan Kepegawaian dan Pengembangan Sumber Daya Manusia Kabupaten Lahat</w:t>
      </w:r>
      <w:r>
        <w:rPr>
          <w:rFonts w:ascii="Arial" w:hAnsi="Arial" w:eastAsia="Arial" w:cs="Arial"/>
          <w:spacing w:val="-1"/>
          <w:sz w:val="24"/>
          <w:szCs w:val="24"/>
        </w:rPr>
        <w:t>;</w:t>
      </w:r>
    </w:p>
    <w:p w14:paraId="0E17514D">
      <w:pPr>
        <w:pStyle w:val="21"/>
        <w:widowControl/>
        <w:numPr>
          <w:ilvl w:val="0"/>
          <w:numId w:val="62"/>
        </w:numPr>
        <w:autoSpaceDE/>
        <w:autoSpaceDN/>
        <w:spacing w:before="0" w:line="360" w:lineRule="auto"/>
        <w:ind w:left="1275" w:leftChars="388" w:hanging="421" w:hangingChars="177"/>
        <w:contextualSpacing/>
        <w:jc w:val="both"/>
        <w:rPr>
          <w:rFonts w:ascii="Arial" w:hAnsi="Arial" w:eastAsia="Arial" w:cs="Arial"/>
          <w:spacing w:val="-1"/>
          <w:sz w:val="24"/>
          <w:szCs w:val="24"/>
        </w:rPr>
      </w:pPr>
      <w:r>
        <w:rPr>
          <w:rFonts w:ascii="Arial" w:hAnsi="Arial" w:eastAsia="Arial" w:cs="Arial"/>
          <w:spacing w:val="-1"/>
          <w:sz w:val="24"/>
          <w:szCs w:val="24"/>
        </w:rPr>
        <w:t>Memimpin dan memotivasi anggota ti</w:t>
      </w:r>
      <w:r>
        <w:rPr>
          <w:rFonts w:ascii="Arial" w:hAnsi="Arial" w:eastAsia="Arial" w:cs="Arial"/>
          <w:spacing w:val="-1"/>
          <w:sz w:val="24"/>
          <w:szCs w:val="24"/>
          <w:lang w:val="en-US"/>
        </w:rPr>
        <w:t>m</w:t>
      </w:r>
      <w:r>
        <w:rPr>
          <w:rFonts w:ascii="Arial" w:hAnsi="Arial" w:eastAsia="Arial" w:cs="Arial"/>
          <w:spacing w:val="-1"/>
          <w:sz w:val="24"/>
          <w:szCs w:val="24"/>
        </w:rPr>
        <w:t xml:space="preserve"> efektif dalam pelaksanaan aksi perubahan;</w:t>
      </w:r>
    </w:p>
    <w:p w14:paraId="2F96AF9F">
      <w:pPr>
        <w:pStyle w:val="21"/>
        <w:widowControl/>
        <w:numPr>
          <w:ilvl w:val="0"/>
          <w:numId w:val="62"/>
        </w:numPr>
        <w:autoSpaceDE/>
        <w:autoSpaceDN/>
        <w:spacing w:before="0" w:line="360" w:lineRule="auto"/>
        <w:ind w:left="1275" w:leftChars="388" w:hanging="421" w:hangingChars="177"/>
        <w:contextualSpacing/>
        <w:jc w:val="both"/>
        <w:rPr>
          <w:rFonts w:ascii="Arial" w:hAnsi="Arial" w:eastAsia="Arial" w:cs="Arial"/>
          <w:spacing w:val="-1"/>
          <w:sz w:val="24"/>
          <w:szCs w:val="24"/>
        </w:rPr>
      </w:pPr>
      <w:r>
        <w:rPr>
          <w:rFonts w:ascii="Arial" w:hAnsi="Arial" w:eastAsia="Arial" w:cs="Arial"/>
          <w:spacing w:val="-1"/>
          <w:sz w:val="24"/>
          <w:szCs w:val="24"/>
        </w:rPr>
        <w:t>Melakukan kegiatan pemantauan dan pengendalian aksi perubahan;</w:t>
      </w:r>
    </w:p>
    <w:p w14:paraId="42DC3D87">
      <w:pPr>
        <w:pStyle w:val="21"/>
        <w:widowControl/>
        <w:numPr>
          <w:ilvl w:val="0"/>
          <w:numId w:val="62"/>
        </w:numPr>
        <w:autoSpaceDE/>
        <w:autoSpaceDN/>
        <w:spacing w:before="0" w:line="360" w:lineRule="auto"/>
        <w:ind w:left="1275" w:leftChars="388" w:hanging="421" w:hangingChars="177"/>
        <w:contextualSpacing/>
        <w:jc w:val="both"/>
        <w:rPr>
          <w:rFonts w:ascii="Arial" w:hAnsi="Arial" w:eastAsia="Arial" w:cs="Arial"/>
          <w:spacing w:val="-1"/>
          <w:sz w:val="24"/>
          <w:szCs w:val="24"/>
        </w:rPr>
      </w:pPr>
      <w:r>
        <w:rPr>
          <w:rFonts w:ascii="Arial" w:hAnsi="Arial" w:eastAsia="Arial" w:cs="Arial"/>
          <w:spacing w:val="-1"/>
          <w:sz w:val="24"/>
          <w:szCs w:val="24"/>
        </w:rPr>
        <w:t xml:space="preserve">Menyiapkan </w:t>
      </w:r>
      <w:r>
        <w:rPr>
          <w:rFonts w:ascii="Arial" w:hAnsi="Arial" w:eastAsia="Arial" w:cs="Arial"/>
          <w:spacing w:val="-1"/>
          <w:sz w:val="24"/>
          <w:szCs w:val="24"/>
          <w:lang w:val="en-US"/>
        </w:rPr>
        <w:t>bahan/fitur layanan;</w:t>
      </w:r>
    </w:p>
    <w:p w14:paraId="16314AEC">
      <w:pPr>
        <w:pStyle w:val="21"/>
        <w:widowControl/>
        <w:numPr>
          <w:ilvl w:val="0"/>
          <w:numId w:val="62"/>
        </w:numPr>
        <w:autoSpaceDE/>
        <w:autoSpaceDN/>
        <w:spacing w:before="0" w:line="360" w:lineRule="auto"/>
        <w:ind w:left="1275" w:leftChars="388" w:hanging="421" w:hangingChars="177"/>
        <w:contextualSpacing/>
        <w:jc w:val="both"/>
        <w:rPr>
          <w:rFonts w:ascii="Arial" w:hAnsi="Arial" w:eastAsia="Arial" w:cs="Arial"/>
          <w:spacing w:val="-1"/>
          <w:sz w:val="24"/>
          <w:szCs w:val="24"/>
        </w:rPr>
      </w:pPr>
      <w:r>
        <w:rPr>
          <w:rFonts w:ascii="Arial" w:hAnsi="Arial" w:eastAsia="Arial" w:cs="Arial"/>
          <w:spacing w:val="-1"/>
          <w:sz w:val="24"/>
          <w:szCs w:val="24"/>
        </w:rPr>
        <w:t>Menyusun jadwal sosialisasi</w:t>
      </w:r>
      <w:r>
        <w:rPr>
          <w:rFonts w:ascii="Arial" w:hAnsi="Arial" w:eastAsia="Arial" w:cs="Arial"/>
          <w:spacing w:val="-1"/>
          <w:sz w:val="24"/>
          <w:szCs w:val="24"/>
          <w:lang w:val="en-US"/>
        </w:rPr>
        <w:t>;</w:t>
      </w:r>
    </w:p>
    <w:p w14:paraId="7C140244">
      <w:pPr>
        <w:pStyle w:val="21"/>
        <w:spacing w:line="360" w:lineRule="auto"/>
        <w:ind w:left="1278" w:leftChars="388" w:hanging="424" w:hangingChars="177"/>
        <w:jc w:val="both"/>
        <w:rPr>
          <w:rFonts w:ascii="Arial" w:hAnsi="Arial" w:eastAsia="Arial" w:cs="Arial"/>
          <w:spacing w:val="-1"/>
          <w:sz w:val="24"/>
          <w:szCs w:val="24"/>
        </w:rPr>
      </w:pPr>
      <w:r>
        <w:rPr>
          <w:rFonts w:ascii="Arial" w:hAnsi="Arial" w:cs="Arial"/>
          <w:bCs/>
          <w:color w:val="000000" w:themeColor="text1"/>
          <w:sz w:val="24"/>
          <w:szCs w:val="24"/>
          <w14:textFill>
            <w14:solidFill>
              <w14:schemeClr w14:val="tx1"/>
            </w14:solidFill>
          </w14:textFill>
        </w:rPr>
        <w:t>Sedangkan</w:t>
      </w:r>
      <w:r>
        <w:rPr>
          <w:rFonts w:ascii="Arial" w:hAnsi="Arial" w:eastAsia="Arial" w:cs="Arial"/>
          <w:spacing w:val="-1"/>
          <w:sz w:val="24"/>
          <w:szCs w:val="24"/>
        </w:rPr>
        <w:t xml:space="preserve"> etika dan mekanisme tim efektif diatur sebagai berikut :</w:t>
      </w:r>
    </w:p>
    <w:p w14:paraId="26A7F64C">
      <w:pPr>
        <w:pStyle w:val="21"/>
        <w:widowControl/>
        <w:numPr>
          <w:ilvl w:val="0"/>
          <w:numId w:val="63"/>
        </w:numPr>
        <w:autoSpaceDE/>
        <w:autoSpaceDN/>
        <w:spacing w:before="0" w:line="360" w:lineRule="auto"/>
        <w:ind w:left="1275" w:leftChars="388" w:hanging="421" w:hangingChars="177"/>
        <w:contextualSpacing/>
        <w:jc w:val="both"/>
        <w:rPr>
          <w:rFonts w:ascii="Arial" w:hAnsi="Arial" w:eastAsia="Arial" w:cs="Arial"/>
          <w:spacing w:val="-1"/>
          <w:sz w:val="24"/>
          <w:szCs w:val="24"/>
        </w:rPr>
      </w:pPr>
      <w:r>
        <w:rPr>
          <w:rFonts w:ascii="Arial" w:hAnsi="Arial" w:eastAsia="Arial" w:cs="Arial"/>
          <w:spacing w:val="-1"/>
          <w:sz w:val="24"/>
          <w:szCs w:val="24"/>
        </w:rPr>
        <w:t>Melaksanakan tugas dan wewenang tim efektif yang telah ditetapkan.</w:t>
      </w:r>
    </w:p>
    <w:p w14:paraId="14A08460">
      <w:pPr>
        <w:pStyle w:val="21"/>
        <w:widowControl/>
        <w:numPr>
          <w:ilvl w:val="0"/>
          <w:numId w:val="63"/>
        </w:numPr>
        <w:autoSpaceDE/>
        <w:autoSpaceDN/>
        <w:spacing w:before="0" w:line="360" w:lineRule="auto"/>
        <w:ind w:left="1275" w:leftChars="388" w:hanging="421" w:hangingChars="177"/>
        <w:contextualSpacing/>
        <w:jc w:val="both"/>
        <w:rPr>
          <w:rFonts w:ascii="Arial" w:hAnsi="Arial" w:eastAsia="Arial" w:cs="Arial"/>
          <w:spacing w:val="-1"/>
          <w:sz w:val="24"/>
          <w:szCs w:val="24"/>
        </w:rPr>
      </w:pPr>
      <w:r>
        <w:rPr>
          <w:rFonts w:ascii="Arial" w:hAnsi="Arial" w:eastAsia="Arial" w:cs="Arial"/>
          <w:spacing w:val="-1"/>
          <w:sz w:val="24"/>
          <w:szCs w:val="24"/>
        </w:rPr>
        <w:t>Menjunjung tinggi profesionalitas dan integritas dalam menjalankan tugas sebagai tim efektif,</w:t>
      </w:r>
    </w:p>
    <w:p w14:paraId="6D030447">
      <w:pPr>
        <w:pStyle w:val="21"/>
        <w:widowControl/>
        <w:numPr>
          <w:ilvl w:val="0"/>
          <w:numId w:val="63"/>
        </w:numPr>
        <w:autoSpaceDE/>
        <w:autoSpaceDN/>
        <w:spacing w:before="0" w:line="360" w:lineRule="auto"/>
        <w:ind w:left="1275" w:leftChars="388" w:hanging="421" w:hangingChars="177"/>
        <w:contextualSpacing/>
        <w:jc w:val="both"/>
        <w:rPr>
          <w:rFonts w:ascii="Arial" w:hAnsi="Arial" w:eastAsia="Arial" w:cs="Arial"/>
          <w:spacing w:val="-1"/>
          <w:sz w:val="24"/>
          <w:szCs w:val="24"/>
        </w:rPr>
      </w:pPr>
      <w:r>
        <w:rPr>
          <w:rFonts w:ascii="Arial" w:hAnsi="Arial" w:eastAsia="Arial" w:cs="Arial"/>
          <w:spacing w:val="-1"/>
          <w:sz w:val="24"/>
          <w:szCs w:val="24"/>
        </w:rPr>
        <w:t>Menghargai perbedaan pendapat dan duduk bersama dalam menyelesaikan permasalahan yang dihadapi.</w:t>
      </w:r>
    </w:p>
    <w:p w14:paraId="27C81AD8">
      <w:pPr>
        <w:pStyle w:val="21"/>
        <w:widowControl/>
        <w:numPr>
          <w:ilvl w:val="0"/>
          <w:numId w:val="63"/>
        </w:numPr>
        <w:autoSpaceDE/>
        <w:autoSpaceDN/>
        <w:spacing w:before="0" w:line="360" w:lineRule="auto"/>
        <w:ind w:left="1275" w:leftChars="388" w:hanging="421" w:hangingChars="177"/>
        <w:contextualSpacing/>
        <w:jc w:val="both"/>
        <w:rPr>
          <w:rFonts w:ascii="Arial" w:hAnsi="Arial" w:eastAsia="Arial" w:cs="Arial"/>
          <w:spacing w:val="-1"/>
          <w:sz w:val="24"/>
          <w:szCs w:val="24"/>
        </w:rPr>
      </w:pPr>
      <w:r>
        <w:rPr>
          <w:rFonts w:ascii="Arial" w:hAnsi="Arial" w:eastAsia="Arial" w:cs="Arial"/>
          <w:spacing w:val="-1"/>
          <w:sz w:val="24"/>
          <w:szCs w:val="24"/>
        </w:rPr>
        <w:t>Menjaga komunikasi dan koordinasi tim kerja, dan</w:t>
      </w:r>
    </w:p>
    <w:p w14:paraId="42BA9E78">
      <w:pPr>
        <w:pStyle w:val="21"/>
        <w:widowControl/>
        <w:numPr>
          <w:ilvl w:val="0"/>
          <w:numId w:val="63"/>
        </w:numPr>
        <w:autoSpaceDE/>
        <w:autoSpaceDN/>
        <w:spacing w:before="0" w:line="360" w:lineRule="auto"/>
        <w:ind w:left="1275" w:leftChars="388" w:hanging="421" w:hangingChars="177"/>
        <w:contextualSpacing/>
        <w:jc w:val="both"/>
        <w:rPr>
          <w:rFonts w:ascii="Arial" w:hAnsi="Arial" w:eastAsia="Arial" w:cs="Arial"/>
          <w:spacing w:val="-1"/>
          <w:sz w:val="24"/>
          <w:szCs w:val="24"/>
        </w:rPr>
      </w:pPr>
      <w:r>
        <w:rPr>
          <w:rFonts w:ascii="Arial" w:hAnsi="Arial" w:eastAsia="Arial" w:cs="Arial"/>
          <w:spacing w:val="-1"/>
          <w:sz w:val="24"/>
          <w:szCs w:val="24"/>
        </w:rPr>
        <w:t>Setiap orang dalam tim kerja mempunyai kedudukan yang sama dan mempunyai kontribusi yang sama pentingnya dalam mencapai tujuan yang telah ditetapkan.</w:t>
      </w:r>
    </w:p>
    <w:p w14:paraId="0C5E3ECF">
      <w:pPr>
        <w:pStyle w:val="21"/>
        <w:widowControl/>
        <w:numPr>
          <w:ilvl w:val="1"/>
          <w:numId w:val="64"/>
        </w:numPr>
        <w:tabs>
          <w:tab w:val="left" w:pos="1600"/>
        </w:tabs>
        <w:autoSpaceDE/>
        <w:autoSpaceDN/>
        <w:spacing w:before="0" w:line="360" w:lineRule="auto"/>
        <w:ind w:left="1733" w:leftChars="590" w:hanging="435" w:hangingChars="183"/>
        <w:contextualSpacing/>
        <w:jc w:val="both"/>
        <w:rPr>
          <w:rFonts w:ascii="Arial" w:hAnsi="Arial" w:eastAsia="Arial" w:cs="Arial"/>
          <w:spacing w:val="-1"/>
          <w:sz w:val="24"/>
          <w:szCs w:val="24"/>
        </w:rPr>
      </w:pPr>
      <w:r>
        <w:rPr>
          <w:rFonts w:ascii="Arial" w:hAnsi="Arial" w:eastAsia="Arial" w:cs="Arial"/>
          <w:i/>
          <w:iCs/>
          <w:spacing w:val="-1"/>
          <w:sz w:val="24"/>
          <w:szCs w:val="24"/>
        </w:rPr>
        <w:t>Stakeholder</w:t>
      </w:r>
      <w:r>
        <w:rPr>
          <w:rFonts w:ascii="Arial" w:hAnsi="Arial" w:eastAsia="Arial" w:cs="Arial"/>
          <w:spacing w:val="-1"/>
          <w:sz w:val="24"/>
          <w:szCs w:val="24"/>
        </w:rPr>
        <w:t xml:space="preserve"> Promotors, memiliki kepentingan yang besar terhadap program dan juga kekuatan untuk membantu membuatnya berhasil atau menggagalkanya. Semua </w:t>
      </w:r>
      <w:r>
        <w:rPr>
          <w:rFonts w:ascii="Arial" w:hAnsi="Arial" w:eastAsia="Arial" w:cs="Arial"/>
          <w:i/>
          <w:iCs/>
          <w:spacing w:val="-1"/>
          <w:sz w:val="24"/>
          <w:szCs w:val="24"/>
        </w:rPr>
        <w:t xml:space="preserve">stakeholder promotor </w:t>
      </w:r>
      <w:r>
        <w:rPr>
          <w:rFonts w:ascii="Arial" w:hAnsi="Arial" w:eastAsia="Arial" w:cs="Arial"/>
          <w:spacing w:val="-1"/>
          <w:sz w:val="24"/>
          <w:szCs w:val="24"/>
        </w:rPr>
        <w:t xml:space="preserve">memberikan dukungan. </w:t>
      </w:r>
      <w:r>
        <w:rPr>
          <w:rFonts w:ascii="Arial" w:hAnsi="Arial" w:eastAsia="Arial" w:cs="Arial"/>
          <w:i/>
          <w:iCs/>
          <w:spacing w:val="-1"/>
          <w:sz w:val="24"/>
          <w:szCs w:val="24"/>
        </w:rPr>
        <w:t xml:space="preserve">Stakeholder promotor </w:t>
      </w:r>
      <w:r>
        <w:rPr>
          <w:rFonts w:ascii="Arial" w:hAnsi="Arial" w:eastAsia="Arial" w:cs="Arial"/>
          <w:spacing w:val="-1"/>
          <w:sz w:val="24"/>
          <w:szCs w:val="24"/>
        </w:rPr>
        <w:t>tersebut yaitu:</w:t>
      </w:r>
    </w:p>
    <w:p w14:paraId="169C3D2E">
      <w:pPr>
        <w:pStyle w:val="21"/>
        <w:widowControl/>
        <w:numPr>
          <w:ilvl w:val="0"/>
          <w:numId w:val="65"/>
        </w:numPr>
        <w:autoSpaceDE/>
        <w:autoSpaceDN/>
        <w:spacing w:before="0" w:line="360" w:lineRule="auto"/>
        <w:ind w:left="2153" w:leftChars="782" w:hanging="433" w:hangingChars="182"/>
        <w:contextualSpacing/>
        <w:jc w:val="both"/>
        <w:rPr>
          <w:rFonts w:ascii="Arial" w:hAnsi="Arial" w:eastAsia="Arial" w:cs="Arial"/>
          <w:spacing w:val="-1"/>
          <w:sz w:val="24"/>
          <w:szCs w:val="24"/>
        </w:rPr>
      </w:pPr>
      <w:r>
        <w:rPr>
          <w:rFonts w:ascii="Arial" w:hAnsi="Arial" w:eastAsia="Arial" w:cs="Arial"/>
          <w:spacing w:val="-1"/>
          <w:sz w:val="24"/>
          <w:szCs w:val="24"/>
          <w:lang w:val="en-US"/>
        </w:rPr>
        <w:t>Kepala BKPSDM</w:t>
      </w:r>
    </w:p>
    <w:p w14:paraId="02E3C71C">
      <w:pPr>
        <w:pStyle w:val="21"/>
        <w:widowControl/>
        <w:numPr>
          <w:ilvl w:val="0"/>
          <w:numId w:val="65"/>
        </w:numPr>
        <w:autoSpaceDE/>
        <w:autoSpaceDN/>
        <w:spacing w:before="0" w:line="360" w:lineRule="auto"/>
        <w:ind w:left="2153" w:leftChars="782" w:hanging="433" w:hangingChars="182"/>
        <w:contextualSpacing/>
        <w:jc w:val="both"/>
        <w:rPr>
          <w:rFonts w:ascii="Arial" w:hAnsi="Arial" w:eastAsia="Arial" w:cs="Arial"/>
          <w:spacing w:val="-1"/>
          <w:sz w:val="24"/>
          <w:szCs w:val="24"/>
        </w:rPr>
      </w:pPr>
      <w:r>
        <w:rPr>
          <w:rFonts w:ascii="Arial" w:hAnsi="Arial" w:eastAsia="Arial" w:cs="Arial"/>
          <w:spacing w:val="-1"/>
          <w:sz w:val="24"/>
          <w:szCs w:val="24"/>
        </w:rPr>
        <w:t>Sekretaris BKPSDM</w:t>
      </w:r>
    </w:p>
    <w:p w14:paraId="4EFE0D21">
      <w:pPr>
        <w:pStyle w:val="21"/>
        <w:widowControl/>
        <w:numPr>
          <w:ilvl w:val="0"/>
          <w:numId w:val="65"/>
        </w:numPr>
        <w:autoSpaceDE/>
        <w:autoSpaceDN/>
        <w:spacing w:before="0" w:line="360" w:lineRule="auto"/>
        <w:ind w:left="2153" w:leftChars="782" w:hanging="433" w:hangingChars="182"/>
        <w:contextualSpacing/>
        <w:jc w:val="both"/>
        <w:rPr>
          <w:rFonts w:ascii="Arial" w:hAnsi="Arial" w:eastAsia="Arial" w:cs="Arial"/>
          <w:spacing w:val="-1"/>
          <w:sz w:val="24"/>
          <w:szCs w:val="24"/>
        </w:rPr>
      </w:pPr>
      <w:r>
        <w:rPr>
          <w:rFonts w:ascii="Arial" w:hAnsi="Arial" w:eastAsia="Arial" w:cs="Arial"/>
          <w:spacing w:val="-1"/>
          <w:sz w:val="24"/>
          <w:szCs w:val="24"/>
        </w:rPr>
        <w:t>ASN Pemohon</w:t>
      </w:r>
    </w:p>
    <w:p w14:paraId="775A35E4">
      <w:pPr>
        <w:pStyle w:val="21"/>
        <w:spacing w:line="360" w:lineRule="auto"/>
        <w:ind w:left="2126" w:leftChars="600"/>
        <w:jc w:val="both"/>
        <w:rPr>
          <w:rFonts w:ascii="Arial" w:hAnsi="Arial" w:eastAsia="Arial" w:cs="Arial"/>
          <w:spacing w:val="-1"/>
          <w:sz w:val="24"/>
          <w:szCs w:val="24"/>
        </w:rPr>
      </w:pPr>
    </w:p>
    <w:p w14:paraId="5AD258ED">
      <w:pPr>
        <w:pStyle w:val="21"/>
        <w:widowControl/>
        <w:numPr>
          <w:ilvl w:val="1"/>
          <w:numId w:val="64"/>
        </w:numPr>
        <w:tabs>
          <w:tab w:val="left" w:pos="1600"/>
        </w:tabs>
        <w:autoSpaceDE/>
        <w:autoSpaceDN/>
        <w:spacing w:before="0" w:line="360" w:lineRule="auto"/>
        <w:ind w:left="1733" w:leftChars="590" w:hanging="435" w:hangingChars="183"/>
        <w:contextualSpacing/>
        <w:jc w:val="both"/>
        <w:rPr>
          <w:rFonts w:ascii="Arial" w:hAnsi="Arial" w:eastAsia="Arial" w:cs="Arial"/>
          <w:spacing w:val="-1"/>
          <w:sz w:val="24"/>
          <w:szCs w:val="24"/>
        </w:rPr>
      </w:pPr>
      <w:r>
        <w:rPr>
          <w:rFonts w:ascii="Arial" w:hAnsi="Arial" w:eastAsia="Arial" w:cs="Arial"/>
          <w:i/>
          <w:iCs/>
          <w:spacing w:val="-1"/>
          <w:sz w:val="24"/>
          <w:szCs w:val="24"/>
        </w:rPr>
        <w:t>Stakehoder</w:t>
      </w:r>
      <w:r>
        <w:rPr>
          <w:rFonts w:ascii="Arial" w:hAnsi="Arial" w:eastAsia="Arial" w:cs="Arial"/>
          <w:spacing w:val="-1"/>
          <w:sz w:val="24"/>
          <w:szCs w:val="24"/>
        </w:rPr>
        <w:t xml:space="preserve"> </w:t>
      </w:r>
      <w:r>
        <w:rPr>
          <w:rFonts w:ascii="Arial" w:hAnsi="Arial" w:eastAsia="Arial" w:cs="Arial"/>
          <w:i/>
          <w:iCs/>
          <w:spacing w:val="-1"/>
          <w:sz w:val="24"/>
          <w:szCs w:val="24"/>
        </w:rPr>
        <w:t>Defender</w:t>
      </w:r>
      <w:r>
        <w:rPr>
          <w:rFonts w:ascii="Arial" w:hAnsi="Arial" w:eastAsia="Arial" w:cs="Arial"/>
          <w:spacing w:val="-1"/>
          <w:sz w:val="24"/>
          <w:szCs w:val="24"/>
        </w:rPr>
        <w:t xml:space="preserve">, memiliki kepentingan pribadi dan dapat menyuarakan dukungannya dalam komunitas, tetapi kekuatannya kecil untuk mempengaruhi kegiatan. </w:t>
      </w:r>
      <w:r>
        <w:rPr>
          <w:rFonts w:ascii="Arial" w:hAnsi="Arial" w:eastAsia="Arial" w:cs="Arial"/>
          <w:i/>
          <w:iCs/>
          <w:spacing w:val="-1"/>
          <w:sz w:val="24"/>
          <w:szCs w:val="24"/>
        </w:rPr>
        <w:t>Stakeholder</w:t>
      </w:r>
      <w:r>
        <w:rPr>
          <w:rFonts w:ascii="Arial" w:hAnsi="Arial" w:eastAsia="Arial" w:cs="Arial"/>
          <w:color w:val="FF0000"/>
          <w:spacing w:val="-1"/>
          <w:sz w:val="24"/>
          <w:szCs w:val="24"/>
        </w:rPr>
        <w:t xml:space="preserve"> </w:t>
      </w:r>
      <w:r>
        <w:rPr>
          <w:rFonts w:ascii="Arial" w:hAnsi="Arial" w:eastAsia="Arial" w:cs="Arial"/>
          <w:i/>
          <w:iCs/>
          <w:spacing w:val="-1"/>
          <w:sz w:val="24"/>
          <w:szCs w:val="24"/>
        </w:rPr>
        <w:t>Defenders</w:t>
      </w:r>
      <w:r>
        <w:rPr>
          <w:rFonts w:ascii="Arial" w:hAnsi="Arial" w:eastAsia="Arial" w:cs="Arial"/>
          <w:spacing w:val="-1"/>
          <w:sz w:val="24"/>
          <w:szCs w:val="24"/>
        </w:rPr>
        <w:t xml:space="preserve"> memberikan mendukung berupa surat dukungan, yaitu:</w:t>
      </w:r>
    </w:p>
    <w:p w14:paraId="52AA587C">
      <w:pPr>
        <w:pStyle w:val="21"/>
        <w:widowControl/>
        <w:numPr>
          <w:ilvl w:val="2"/>
          <w:numId w:val="66"/>
        </w:numPr>
        <w:autoSpaceDE/>
        <w:autoSpaceDN/>
        <w:spacing w:before="0" w:line="360" w:lineRule="auto"/>
        <w:ind w:left="2153" w:leftChars="782" w:hanging="433" w:hangingChars="182"/>
        <w:contextualSpacing/>
        <w:jc w:val="both"/>
        <w:rPr>
          <w:rFonts w:ascii="Arial" w:hAnsi="Arial" w:eastAsia="Arial" w:cs="Arial"/>
          <w:spacing w:val="-1"/>
          <w:sz w:val="24"/>
          <w:szCs w:val="24"/>
        </w:rPr>
      </w:pPr>
      <w:r>
        <w:rPr>
          <w:rFonts w:ascii="Arial" w:hAnsi="Arial" w:eastAsia="Arial" w:cs="Arial"/>
          <w:spacing w:val="-1"/>
          <w:sz w:val="24"/>
          <w:szCs w:val="24"/>
          <w:lang w:val="en-US"/>
        </w:rPr>
        <w:t>Atasan langsung ASN</w:t>
      </w:r>
    </w:p>
    <w:p w14:paraId="6C116576">
      <w:pPr>
        <w:pStyle w:val="21"/>
        <w:widowControl/>
        <w:numPr>
          <w:ilvl w:val="2"/>
          <w:numId w:val="66"/>
        </w:numPr>
        <w:autoSpaceDE/>
        <w:autoSpaceDN/>
        <w:spacing w:before="0" w:line="360" w:lineRule="auto"/>
        <w:ind w:left="2153" w:leftChars="782" w:hanging="433" w:hangingChars="182"/>
        <w:contextualSpacing/>
        <w:jc w:val="both"/>
        <w:rPr>
          <w:rFonts w:ascii="Arial" w:hAnsi="Arial" w:eastAsia="Arial" w:cs="Arial"/>
          <w:spacing w:val="-1"/>
          <w:sz w:val="24"/>
          <w:szCs w:val="24"/>
        </w:rPr>
      </w:pPr>
      <w:r>
        <w:rPr>
          <w:rFonts w:ascii="Arial" w:hAnsi="Arial" w:eastAsia="Arial" w:cs="Arial"/>
          <w:spacing w:val="-1"/>
          <w:sz w:val="24"/>
          <w:szCs w:val="24"/>
          <w:lang w:val="en-US"/>
        </w:rPr>
        <w:t>OPD lain</w:t>
      </w:r>
    </w:p>
    <w:p w14:paraId="6127F0C5">
      <w:pPr>
        <w:pStyle w:val="21"/>
        <w:spacing w:line="360" w:lineRule="auto"/>
        <w:ind w:left="0"/>
        <w:jc w:val="both"/>
        <w:rPr>
          <w:rFonts w:ascii="Arial" w:hAnsi="Arial" w:eastAsia="Arial" w:cs="Arial"/>
          <w:spacing w:val="-1"/>
          <w:sz w:val="24"/>
          <w:szCs w:val="24"/>
        </w:rPr>
      </w:pPr>
    </w:p>
    <w:p w14:paraId="544CAC07">
      <w:pPr>
        <w:pStyle w:val="21"/>
        <w:widowControl/>
        <w:numPr>
          <w:ilvl w:val="1"/>
          <w:numId w:val="64"/>
        </w:numPr>
        <w:tabs>
          <w:tab w:val="left" w:pos="1600"/>
        </w:tabs>
        <w:autoSpaceDE/>
        <w:autoSpaceDN/>
        <w:spacing w:before="0" w:line="360" w:lineRule="auto"/>
        <w:ind w:left="1733" w:leftChars="590" w:hanging="435" w:hangingChars="183"/>
        <w:contextualSpacing/>
        <w:jc w:val="both"/>
        <w:rPr>
          <w:rFonts w:ascii="Arial" w:hAnsi="Arial" w:eastAsia="Arial" w:cs="Arial"/>
          <w:spacing w:val="-1"/>
          <w:sz w:val="24"/>
          <w:szCs w:val="24"/>
        </w:rPr>
      </w:pPr>
      <w:r>
        <w:rPr>
          <w:rFonts w:ascii="Arial" w:hAnsi="Arial" w:eastAsia="Arial" w:cs="Arial"/>
          <w:i/>
          <w:iCs/>
          <w:spacing w:val="-1"/>
          <w:sz w:val="24"/>
          <w:szCs w:val="24"/>
        </w:rPr>
        <w:t>Stakeholder</w:t>
      </w:r>
      <w:r>
        <w:rPr>
          <w:rFonts w:ascii="Arial" w:hAnsi="Arial" w:eastAsia="Arial" w:cs="Arial"/>
          <w:spacing w:val="-1"/>
          <w:sz w:val="24"/>
          <w:szCs w:val="24"/>
        </w:rPr>
        <w:t xml:space="preserve"> Laten, tidak memiliki kepentingan khusus maupun terlibat dalam kegiatan, tetapi memiliki kekuatan besar untuk mempengaruhi program apabila mereka memiliki ketertarikan terhadap aksi perubahan. </w:t>
      </w:r>
      <w:r>
        <w:rPr>
          <w:rFonts w:ascii="Arial" w:hAnsi="Arial" w:eastAsia="Arial" w:cs="Arial"/>
          <w:i/>
          <w:iCs/>
          <w:spacing w:val="-1"/>
          <w:sz w:val="24"/>
          <w:szCs w:val="24"/>
        </w:rPr>
        <w:t>Stakeholder</w:t>
      </w:r>
      <w:r>
        <w:rPr>
          <w:rFonts w:ascii="Arial" w:hAnsi="Arial" w:eastAsia="Arial" w:cs="Arial"/>
          <w:spacing w:val="-1"/>
          <w:sz w:val="24"/>
          <w:szCs w:val="24"/>
        </w:rPr>
        <w:t xml:space="preserve"> Laten,</w:t>
      </w:r>
      <w:r>
        <w:rPr>
          <w:rFonts w:ascii="Arial" w:hAnsi="Arial" w:eastAsia="Arial" w:cs="Arial"/>
          <w:color w:val="FF0000"/>
          <w:spacing w:val="-1"/>
          <w:sz w:val="24"/>
          <w:szCs w:val="24"/>
        </w:rPr>
        <w:t xml:space="preserve"> </w:t>
      </w:r>
      <w:r>
        <w:rPr>
          <w:rFonts w:ascii="Arial" w:hAnsi="Arial" w:eastAsia="Arial" w:cs="Arial"/>
          <w:spacing w:val="-1"/>
          <w:sz w:val="24"/>
          <w:szCs w:val="24"/>
        </w:rPr>
        <w:t xml:space="preserve">saat berlangsungnya kegiatan jangka pendek pada aksi perubahan semua mendukung aksi perubahan. </w:t>
      </w:r>
      <w:r>
        <w:rPr>
          <w:rFonts w:ascii="Arial" w:hAnsi="Arial" w:eastAsia="Arial" w:cs="Arial"/>
          <w:i/>
          <w:iCs/>
          <w:spacing w:val="-1"/>
          <w:sz w:val="24"/>
          <w:szCs w:val="24"/>
        </w:rPr>
        <w:t>Stakeholder</w:t>
      </w:r>
      <w:r>
        <w:rPr>
          <w:rFonts w:ascii="Arial" w:hAnsi="Arial" w:eastAsia="Arial" w:cs="Arial"/>
          <w:spacing w:val="-1"/>
          <w:sz w:val="24"/>
          <w:szCs w:val="24"/>
        </w:rPr>
        <w:t xml:space="preserve"> tersebut yaitu:</w:t>
      </w:r>
    </w:p>
    <w:p w14:paraId="1C70690E">
      <w:pPr>
        <w:pStyle w:val="21"/>
        <w:widowControl/>
        <w:numPr>
          <w:ilvl w:val="0"/>
          <w:numId w:val="67"/>
        </w:numPr>
        <w:autoSpaceDE/>
        <w:autoSpaceDN/>
        <w:spacing w:before="0" w:line="360" w:lineRule="auto"/>
        <w:ind w:left="2153" w:leftChars="782" w:hanging="433" w:hangingChars="182"/>
        <w:contextualSpacing/>
        <w:jc w:val="both"/>
        <w:rPr>
          <w:rFonts w:ascii="Arial" w:hAnsi="Arial" w:eastAsia="Arial" w:cs="Arial"/>
          <w:spacing w:val="-1"/>
          <w:sz w:val="24"/>
          <w:szCs w:val="24"/>
        </w:rPr>
      </w:pPr>
      <w:r>
        <w:rPr>
          <w:rFonts w:ascii="Arial" w:hAnsi="Arial" w:eastAsia="Arial" w:cs="Arial"/>
          <w:spacing w:val="-1"/>
          <w:sz w:val="24"/>
          <w:szCs w:val="24"/>
          <w:lang w:val="en-US"/>
        </w:rPr>
        <w:t>Pimpinan Daerah</w:t>
      </w:r>
    </w:p>
    <w:p w14:paraId="1F7AEFC4">
      <w:pPr>
        <w:pStyle w:val="21"/>
        <w:widowControl/>
        <w:numPr>
          <w:ilvl w:val="0"/>
          <w:numId w:val="67"/>
        </w:numPr>
        <w:autoSpaceDE/>
        <w:autoSpaceDN/>
        <w:spacing w:before="0" w:line="360" w:lineRule="auto"/>
        <w:ind w:left="2153" w:leftChars="782" w:hanging="433" w:hangingChars="182"/>
        <w:contextualSpacing/>
        <w:jc w:val="both"/>
        <w:rPr>
          <w:rFonts w:ascii="Arial" w:hAnsi="Arial" w:eastAsia="Arial" w:cs="Arial"/>
          <w:spacing w:val="-1"/>
          <w:sz w:val="24"/>
          <w:szCs w:val="24"/>
        </w:rPr>
      </w:pPr>
      <w:r>
        <w:rPr>
          <w:rFonts w:ascii="Arial" w:hAnsi="Arial" w:eastAsia="Arial" w:cs="Arial"/>
          <w:spacing w:val="-1"/>
          <w:sz w:val="24"/>
          <w:szCs w:val="24"/>
        </w:rPr>
        <w:t>Asisten Administrasi Umum</w:t>
      </w:r>
    </w:p>
    <w:p w14:paraId="4A4CF616">
      <w:pPr>
        <w:pStyle w:val="21"/>
        <w:widowControl/>
        <w:numPr>
          <w:ilvl w:val="0"/>
          <w:numId w:val="67"/>
        </w:numPr>
        <w:autoSpaceDE/>
        <w:autoSpaceDN/>
        <w:spacing w:before="0" w:line="360" w:lineRule="auto"/>
        <w:ind w:left="2153" w:leftChars="782" w:hanging="433" w:hangingChars="182"/>
        <w:contextualSpacing/>
        <w:jc w:val="both"/>
        <w:rPr>
          <w:rFonts w:ascii="Arial" w:hAnsi="Arial" w:eastAsia="Arial" w:cs="Arial"/>
          <w:spacing w:val="-1"/>
          <w:sz w:val="24"/>
          <w:szCs w:val="24"/>
        </w:rPr>
      </w:pPr>
      <w:r>
        <w:rPr>
          <w:rFonts w:ascii="Arial" w:hAnsi="Arial" w:eastAsia="Arial" w:cs="Arial"/>
          <w:spacing w:val="-1"/>
          <w:sz w:val="24"/>
          <w:szCs w:val="24"/>
          <w:lang w:val="en-US"/>
        </w:rPr>
        <w:t>Inspektorat</w:t>
      </w:r>
      <w:r>
        <w:rPr>
          <w:rFonts w:ascii="Arial" w:hAnsi="Arial" w:eastAsia="Arial" w:cs="Arial"/>
          <w:spacing w:val="-1"/>
          <w:sz w:val="24"/>
          <w:szCs w:val="24"/>
          <w:lang w:val="id-ID"/>
        </w:rPr>
        <w:tab/>
      </w:r>
    </w:p>
    <w:p w14:paraId="05899990">
      <w:pPr>
        <w:pStyle w:val="21"/>
        <w:widowControl/>
        <w:numPr>
          <w:ilvl w:val="0"/>
          <w:numId w:val="67"/>
        </w:numPr>
        <w:autoSpaceDE/>
        <w:autoSpaceDN/>
        <w:spacing w:before="0" w:line="360" w:lineRule="auto"/>
        <w:ind w:left="2153" w:leftChars="782" w:right="3" w:hanging="433" w:hangingChars="182"/>
        <w:contextualSpacing/>
        <w:jc w:val="both"/>
        <w:rPr>
          <w:rFonts w:ascii="Arial" w:hAnsi="Arial" w:eastAsia="Arial" w:cs="Arial"/>
          <w:spacing w:val="-1"/>
          <w:sz w:val="24"/>
          <w:szCs w:val="24"/>
        </w:rPr>
      </w:pPr>
      <w:r>
        <w:rPr>
          <w:rFonts w:ascii="Arial" w:hAnsi="Arial" w:eastAsia="Arial" w:cs="Arial"/>
          <w:spacing w:val="-1"/>
          <w:sz w:val="24"/>
          <w:szCs w:val="24"/>
          <w:lang w:val="en-US"/>
        </w:rPr>
        <w:t>Dinas Kominfo</w:t>
      </w:r>
      <w:r>
        <w:rPr>
          <w:rFonts w:ascii="Arial" w:hAnsi="Arial" w:eastAsia="Arial" w:cs="Arial"/>
          <w:spacing w:val="-1"/>
          <w:sz w:val="24"/>
          <w:szCs w:val="24"/>
        </w:rPr>
        <w:t xml:space="preserve">       </w:t>
      </w:r>
    </w:p>
    <w:p w14:paraId="0AD4EE8D">
      <w:pPr>
        <w:pStyle w:val="21"/>
        <w:spacing w:line="360" w:lineRule="auto"/>
        <w:ind w:left="2126" w:leftChars="600" w:right="-572"/>
        <w:jc w:val="both"/>
        <w:rPr>
          <w:rFonts w:ascii="Arial" w:hAnsi="Arial" w:eastAsia="Arial" w:cs="Arial"/>
          <w:spacing w:val="-1"/>
          <w:sz w:val="24"/>
          <w:szCs w:val="24"/>
        </w:rPr>
      </w:pPr>
      <w:r>
        <w:rPr>
          <w:rFonts w:ascii="Arial" w:hAnsi="Arial" w:eastAsia="Arial" w:cs="Arial"/>
          <w:spacing w:val="-1"/>
          <w:sz w:val="24"/>
          <w:szCs w:val="24"/>
        </w:rPr>
        <w:t xml:space="preserve"> </w:t>
      </w:r>
    </w:p>
    <w:p w14:paraId="25D04468">
      <w:pPr>
        <w:pStyle w:val="21"/>
        <w:widowControl/>
        <w:numPr>
          <w:ilvl w:val="1"/>
          <w:numId w:val="64"/>
        </w:numPr>
        <w:tabs>
          <w:tab w:val="left" w:pos="1600"/>
        </w:tabs>
        <w:autoSpaceDE/>
        <w:autoSpaceDN/>
        <w:spacing w:before="0" w:line="360" w:lineRule="auto"/>
        <w:ind w:left="1733" w:leftChars="590" w:hanging="435" w:hangingChars="183"/>
        <w:contextualSpacing/>
        <w:jc w:val="both"/>
        <w:rPr>
          <w:rFonts w:ascii="Arial" w:hAnsi="Arial" w:eastAsia="Arial" w:cs="Arial"/>
          <w:spacing w:val="-1"/>
          <w:sz w:val="24"/>
          <w:szCs w:val="24"/>
        </w:rPr>
      </w:pPr>
      <w:r>
        <w:rPr>
          <w:rFonts w:ascii="Arial" w:hAnsi="Arial" w:eastAsia="Arial" w:cs="Arial"/>
          <w:i/>
          <w:iCs/>
          <w:spacing w:val="-1"/>
          <w:sz w:val="24"/>
          <w:szCs w:val="24"/>
          <w:lang w:val="id-ID"/>
        </w:rPr>
        <w:t>S</w:t>
      </w:r>
      <w:r>
        <w:rPr>
          <w:rFonts w:ascii="Arial" w:hAnsi="Arial" w:eastAsia="Arial" w:cs="Arial"/>
          <w:i/>
          <w:iCs/>
          <w:spacing w:val="-1"/>
          <w:sz w:val="24"/>
          <w:szCs w:val="24"/>
        </w:rPr>
        <w:t>takeholder</w:t>
      </w:r>
      <w:r>
        <w:rPr>
          <w:rFonts w:ascii="Arial" w:hAnsi="Arial" w:eastAsia="Arial" w:cs="Arial"/>
          <w:spacing w:val="-1"/>
          <w:sz w:val="24"/>
          <w:szCs w:val="24"/>
        </w:rPr>
        <w:t xml:space="preserve"> </w:t>
      </w:r>
      <w:r>
        <w:rPr>
          <w:rFonts w:ascii="Arial" w:hAnsi="Arial" w:eastAsia="Arial" w:cs="Arial"/>
          <w:i/>
          <w:iCs/>
          <w:spacing w:val="-1"/>
          <w:sz w:val="24"/>
          <w:szCs w:val="24"/>
        </w:rPr>
        <w:t>Apathetic</w:t>
      </w:r>
      <w:r>
        <w:rPr>
          <w:rFonts w:ascii="Arial" w:hAnsi="Arial" w:eastAsia="Arial" w:cs="Arial"/>
          <w:spacing w:val="-1"/>
          <w:sz w:val="24"/>
          <w:szCs w:val="24"/>
        </w:rPr>
        <w:t xml:space="preserve">, kurang memiliki kepentingan maupun kekuatan, bahkan mungkin tidak mengetahui adanya kegiatan, </w:t>
      </w:r>
      <w:r>
        <w:rPr>
          <w:rFonts w:ascii="Arial" w:hAnsi="Arial" w:eastAsia="Arial" w:cs="Arial"/>
          <w:i/>
          <w:iCs/>
          <w:spacing w:val="-1"/>
          <w:sz w:val="24"/>
          <w:szCs w:val="24"/>
        </w:rPr>
        <w:t>stakeholder apathetic</w:t>
      </w:r>
      <w:r>
        <w:rPr>
          <w:rFonts w:ascii="Arial" w:hAnsi="Arial" w:eastAsia="Arial" w:cs="Arial"/>
          <w:spacing w:val="-1"/>
          <w:sz w:val="24"/>
          <w:szCs w:val="24"/>
        </w:rPr>
        <w:t xml:space="preserve"> yang memberikan dukungan yaitu sebagai berikut yaitu :</w:t>
      </w:r>
    </w:p>
    <w:p w14:paraId="41DD1190">
      <w:pPr>
        <w:pStyle w:val="21"/>
        <w:widowControl/>
        <w:numPr>
          <w:ilvl w:val="2"/>
          <w:numId w:val="68"/>
        </w:numPr>
        <w:autoSpaceDE/>
        <w:autoSpaceDN/>
        <w:spacing w:before="0" w:line="360" w:lineRule="auto"/>
        <w:ind w:left="2153" w:leftChars="782" w:hanging="433" w:hangingChars="182"/>
        <w:contextualSpacing/>
        <w:jc w:val="both"/>
        <w:rPr>
          <w:rFonts w:ascii="Arial" w:hAnsi="Arial" w:eastAsia="Arial" w:cs="Arial"/>
          <w:spacing w:val="-1"/>
        </w:rPr>
      </w:pPr>
      <w:r>
        <w:rPr>
          <w:rFonts w:ascii="Arial" w:hAnsi="Arial" w:eastAsia="Arial" w:cs="Arial"/>
          <w:spacing w:val="-1"/>
          <w:sz w:val="24"/>
          <w:szCs w:val="24"/>
          <w:lang w:val="en-US"/>
        </w:rPr>
        <w:t>Masyarakat umum</w:t>
      </w:r>
    </w:p>
    <w:p w14:paraId="6E434BD7">
      <w:pPr>
        <w:pStyle w:val="21"/>
        <w:widowControl/>
        <w:numPr>
          <w:ilvl w:val="2"/>
          <w:numId w:val="68"/>
        </w:numPr>
        <w:autoSpaceDE/>
        <w:autoSpaceDN/>
        <w:spacing w:before="0" w:line="360" w:lineRule="auto"/>
        <w:ind w:left="2153" w:leftChars="782" w:hanging="433" w:hangingChars="182"/>
        <w:contextualSpacing/>
        <w:jc w:val="both"/>
        <w:rPr>
          <w:rFonts w:ascii="Arial" w:hAnsi="Arial" w:eastAsia="Arial" w:cs="Arial"/>
          <w:spacing w:val="-1"/>
        </w:rPr>
      </w:pPr>
      <w:r>
        <w:rPr>
          <w:rFonts w:ascii="Arial" w:hAnsi="Arial" w:eastAsia="Arial" w:cs="Arial"/>
          <w:spacing w:val="-1"/>
          <w:sz w:val="24"/>
          <w:szCs w:val="24"/>
          <w:lang w:val="en-US"/>
        </w:rPr>
        <w:t>Media</w:t>
      </w:r>
    </w:p>
    <w:p w14:paraId="09609811">
      <w:pPr>
        <w:widowControl/>
        <w:autoSpaceDE/>
        <w:autoSpaceDN/>
        <w:spacing w:line="360" w:lineRule="auto"/>
        <w:contextualSpacing/>
        <w:jc w:val="both"/>
        <w:rPr>
          <w:rFonts w:ascii="Arial" w:hAnsi="Arial" w:eastAsia="Arial" w:cs="Arial"/>
          <w:spacing w:val="-1"/>
        </w:rPr>
      </w:pPr>
    </w:p>
    <w:p w14:paraId="46030CF8">
      <w:pPr>
        <w:widowControl/>
        <w:autoSpaceDE/>
        <w:autoSpaceDN/>
        <w:spacing w:line="360" w:lineRule="auto"/>
        <w:contextualSpacing/>
        <w:jc w:val="both"/>
        <w:rPr>
          <w:rFonts w:ascii="Arial" w:hAnsi="Arial" w:cs="Arial"/>
          <w:sz w:val="24"/>
          <w:szCs w:val="24"/>
        </w:rPr>
      </w:pPr>
      <w:bookmarkStart w:id="2" w:name="_Hlk178430360"/>
    </w:p>
    <w:p w14:paraId="7E156C11">
      <w:pPr>
        <w:widowControl/>
        <w:autoSpaceDE/>
        <w:autoSpaceDN/>
        <w:spacing w:line="360" w:lineRule="auto"/>
        <w:contextualSpacing/>
        <w:jc w:val="both"/>
        <w:rPr>
          <w:rFonts w:ascii="Arial" w:hAnsi="Arial" w:cs="Arial"/>
          <w:sz w:val="24"/>
          <w:szCs w:val="24"/>
        </w:rPr>
      </w:pPr>
    </w:p>
    <w:p w14:paraId="16DFD08C">
      <w:pPr>
        <w:widowControl/>
        <w:autoSpaceDE/>
        <w:autoSpaceDN/>
        <w:spacing w:line="360" w:lineRule="auto"/>
        <w:contextualSpacing/>
        <w:jc w:val="both"/>
        <w:rPr>
          <w:rFonts w:ascii="Arial" w:hAnsi="Arial" w:cs="Arial"/>
          <w:sz w:val="24"/>
          <w:szCs w:val="24"/>
        </w:rPr>
      </w:pPr>
    </w:p>
    <w:p w14:paraId="235054D1">
      <w:pPr>
        <w:widowControl/>
        <w:autoSpaceDE/>
        <w:autoSpaceDN/>
        <w:spacing w:line="360" w:lineRule="auto"/>
        <w:contextualSpacing/>
        <w:jc w:val="both"/>
        <w:rPr>
          <w:rFonts w:ascii="Arial" w:hAnsi="Arial" w:cs="Arial"/>
          <w:sz w:val="24"/>
          <w:szCs w:val="24"/>
        </w:rPr>
      </w:pPr>
    </w:p>
    <w:p w14:paraId="5BD2941D">
      <w:pPr>
        <w:widowControl/>
        <w:autoSpaceDE/>
        <w:autoSpaceDN/>
        <w:spacing w:line="360" w:lineRule="auto"/>
        <w:contextualSpacing/>
        <w:jc w:val="both"/>
        <w:rPr>
          <w:rFonts w:ascii="Arial" w:hAnsi="Arial" w:cs="Arial"/>
          <w:sz w:val="24"/>
          <w:szCs w:val="24"/>
        </w:rPr>
      </w:pPr>
    </w:p>
    <w:p w14:paraId="38891399">
      <w:pPr>
        <w:widowControl/>
        <w:autoSpaceDE/>
        <w:autoSpaceDN/>
        <w:spacing w:line="360" w:lineRule="auto"/>
        <w:contextualSpacing/>
        <w:jc w:val="both"/>
        <w:rPr>
          <w:rFonts w:ascii="Arial" w:hAnsi="Arial" w:cs="Arial"/>
          <w:sz w:val="24"/>
          <w:szCs w:val="24"/>
        </w:rPr>
      </w:pPr>
    </w:p>
    <w:p w14:paraId="7DC1A01B">
      <w:pPr>
        <w:widowControl/>
        <w:autoSpaceDE/>
        <w:autoSpaceDN/>
        <w:spacing w:line="360" w:lineRule="auto"/>
        <w:contextualSpacing/>
        <w:jc w:val="both"/>
        <w:rPr>
          <w:rFonts w:ascii="Arial" w:hAnsi="Arial" w:cs="Arial"/>
          <w:sz w:val="24"/>
          <w:szCs w:val="24"/>
        </w:rPr>
      </w:pPr>
    </w:p>
    <w:p w14:paraId="08282F9C">
      <w:pPr>
        <w:widowControl/>
        <w:autoSpaceDE/>
        <w:autoSpaceDN/>
        <w:spacing w:line="360" w:lineRule="auto"/>
        <w:contextualSpacing/>
        <w:jc w:val="both"/>
        <w:rPr>
          <w:rFonts w:ascii="Arial" w:hAnsi="Arial" w:cs="Arial"/>
          <w:sz w:val="24"/>
          <w:szCs w:val="24"/>
        </w:rPr>
      </w:pPr>
    </w:p>
    <w:p w14:paraId="6C32E48F">
      <w:pPr>
        <w:widowControl/>
        <w:autoSpaceDE/>
        <w:autoSpaceDN/>
        <w:spacing w:line="360" w:lineRule="auto"/>
        <w:contextualSpacing/>
        <w:jc w:val="both"/>
        <w:rPr>
          <w:rFonts w:ascii="Arial" w:hAnsi="Arial" w:cs="Arial"/>
          <w:sz w:val="24"/>
          <w:szCs w:val="24"/>
        </w:rPr>
      </w:pPr>
    </w:p>
    <w:p w14:paraId="7DC04969">
      <w:pPr>
        <w:widowControl/>
        <w:autoSpaceDE/>
        <w:autoSpaceDN/>
        <w:spacing w:line="360" w:lineRule="auto"/>
        <w:contextualSpacing/>
        <w:jc w:val="both"/>
        <w:rPr>
          <w:rFonts w:ascii="Arial" w:hAnsi="Arial" w:cs="Arial"/>
          <w:sz w:val="24"/>
          <w:szCs w:val="24"/>
        </w:rPr>
      </w:pPr>
      <w:r>
        <w:rPr>
          <w:rFonts w:ascii="Arial" w:hAnsi="Arial" w:cs="Arial"/>
          <w:sz w:val="24"/>
          <w:szCs w:val="24"/>
        </w:rPr>
        <w:t>Gambar 2.1 Peta Stakeholder Sebelum dan Sesudah Aksi Perubaha</w:t>
      </w:r>
      <w:bookmarkEnd w:id="2"/>
      <w:r>
        <w:rPr>
          <w:rFonts w:ascii="Arial" w:hAnsi="Arial" w:cs="Arial"/>
          <w:sz w:val="24"/>
          <w:szCs w:val="24"/>
        </w:rPr>
        <w:t>n</w:t>
      </w:r>
    </w:p>
    <w:p w14:paraId="54CD373B">
      <w:pPr>
        <w:spacing w:line="360" w:lineRule="auto"/>
        <w:ind w:left="425" w:firstLine="709"/>
        <w:jc w:val="both"/>
        <w:rPr>
          <w:rFonts w:ascii="Arial" w:hAnsi="Arial" w:cs="Arial"/>
          <w:sz w:val="24"/>
          <w:szCs w:val="24"/>
        </w:rPr>
      </w:pPr>
    </w:p>
    <w:p w14:paraId="5FCCB676">
      <w:pPr>
        <w:spacing w:line="360" w:lineRule="auto"/>
        <w:ind w:left="425" w:firstLine="709"/>
        <w:jc w:val="both"/>
        <w:rPr>
          <w:rFonts w:ascii="Arial" w:hAnsi="Arial" w:cs="Arial"/>
          <w:sz w:val="24"/>
          <w:szCs w:val="24"/>
        </w:rPr>
      </w:pPr>
      <w:r>
        <w:rPr>
          <w:rFonts w:ascii="Arial" w:hAnsi="Arial" w:cs="Arial"/>
          <w:sz w:val="24"/>
          <w:szCs w:val="24"/>
          <w:lang w:val="en-US"/>
        </w:rPr>
        <mc:AlternateContent>
          <mc:Choice Requires="wps">
            <w:drawing>
              <wp:anchor distT="0" distB="0" distL="114300" distR="114300" simplePos="0" relativeHeight="251669504" behindDoc="0" locked="0" layoutInCell="1" allowOverlap="1">
                <wp:simplePos x="0" y="0"/>
                <wp:positionH relativeFrom="column">
                  <wp:posOffset>3028315</wp:posOffset>
                </wp:positionH>
                <wp:positionV relativeFrom="paragraph">
                  <wp:posOffset>71120</wp:posOffset>
                </wp:positionV>
                <wp:extent cx="0" cy="3114675"/>
                <wp:effectExtent l="0" t="0" r="19050" b="9525"/>
                <wp:wrapNone/>
                <wp:docPr id="49" name="Straight Connector 49"/>
                <wp:cNvGraphicFramePr/>
                <a:graphic xmlns:a="http://schemas.openxmlformats.org/drawingml/2006/main">
                  <a:graphicData uri="http://schemas.microsoft.com/office/word/2010/wordprocessingShape">
                    <wps:wsp>
                      <wps:cNvCnPr/>
                      <wps:spPr>
                        <a:xfrm>
                          <a:off x="0" y="0"/>
                          <a:ext cx="0" cy="3114675"/>
                        </a:xfrm>
                        <a:prstGeom prst="line">
                          <a:avLst/>
                        </a:prstGeom>
                        <a:ln w="19050">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_x0000_s1026" o:spid="_x0000_s1026" o:spt="20" style="position:absolute;left:0pt;margin-left:238.45pt;margin-top:5.6pt;height:245.25pt;width:0pt;z-index:251669504;mso-width-relative:page;mso-height-relative:page;" filled="f" stroked="t" coordsize="21600,21600" o:gfxdata="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">
                <v:fill on="f" focussize="0,0"/>
                <v:stroke weight="1.5pt" color="#000000 [3213]" joinstyle="round"/>
                <v:imagedata o:title=""/>
                <o:lock v:ext="edit" aspectratio="f"/>
              </v:line>
            </w:pict>
          </mc:Fallback>
        </mc:AlternateContent>
      </w:r>
      <w:r>
        <w:rPr>
          <w:rFonts w:ascii="Arial" w:hAnsi="Arial" w:cs="Arial"/>
          <w:sz w:val="24"/>
          <w:szCs w:val="24"/>
          <w:lang w:val="en-US"/>
        </w:rPr>
        <mc:AlternateContent>
          <mc:Choice Requires="wps">
            <w:drawing>
              <wp:anchor distT="0" distB="0" distL="114300" distR="114300" simplePos="0" relativeHeight="251665408" behindDoc="0" locked="0" layoutInCell="1" allowOverlap="1">
                <wp:simplePos x="0" y="0"/>
                <wp:positionH relativeFrom="column">
                  <wp:posOffset>5019040</wp:posOffset>
                </wp:positionH>
                <wp:positionV relativeFrom="paragraph">
                  <wp:posOffset>252095</wp:posOffset>
                </wp:positionV>
                <wp:extent cx="0" cy="2328545"/>
                <wp:effectExtent l="171450" t="38100" r="171450" b="52705"/>
                <wp:wrapNone/>
                <wp:docPr id="1265270562" name="Straight Arrow Connector 25"/>
                <wp:cNvGraphicFramePr/>
                <a:graphic xmlns:a="http://schemas.openxmlformats.org/drawingml/2006/main">
                  <a:graphicData uri="http://schemas.microsoft.com/office/word/2010/wordprocessingShape">
                    <wps:wsp>
                      <wps:cNvCnPr/>
                      <wps:spPr>
                        <a:xfrm>
                          <a:off x="0" y="0"/>
                          <a:ext cx="0" cy="2328702"/>
                        </a:xfrm>
                        <a:prstGeom prst="straightConnector1">
                          <a:avLst/>
                        </a:prstGeom>
                        <a:noFill/>
                        <a:ln w="57150" cap="rnd" cmpd="sng" algn="ctr">
                          <a:solidFill>
                            <a:srgbClr val="3891A7">
                              <a:shade val="90000"/>
                            </a:srgbClr>
                          </a:solidFill>
                          <a:prstDash val="solid"/>
                          <a:headEnd type="arrow"/>
                          <a:tailEnd type="arrow"/>
                        </a:ln>
                        <a:effectLst/>
                      </wps:spPr>
                      <wps:bodyPr/>
                    </wps:wsp>
                  </a:graphicData>
                </a:graphic>
              </wp:anchor>
            </w:drawing>
          </mc:Choice>
          <mc:Fallback>
            <w:pict>
              <v:shape id="Straight Arrow Connector 25" o:spid="_x0000_s1026" o:spt="32" type="#_x0000_t32" style="position:absolute;left:0pt;margin-left:395.2pt;margin-top:19.85pt;height:183.35pt;width:0pt;z-index:251665408;mso-width-relative:page;mso-height-relative:page;" filled="f" stroked="t" coordsize="21600,21600" o:gfxdata="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">
                <v:fill on="f" focussize="0,0"/>
                <v:stroke weight="4.5pt" color="#358A9F" joinstyle="round" endcap="round" startarrow="open" endarrow="open"/>
                <v:imagedata o:title=""/>
                <o:lock v:ext="edit" aspectratio="f"/>
              </v:shape>
            </w:pict>
          </mc:Fallback>
        </mc:AlternateContent>
      </w:r>
      <w:r>
        <w:rPr>
          <w:rFonts w:ascii="Arial" w:hAnsi="Arial" w:cs="Arial"/>
          <w:sz w:val="24"/>
          <w:szCs w:val="24"/>
          <w:lang w:val="en-US"/>
        </w:rPr>
        <mc:AlternateContent>
          <mc:Choice Requires="wps">
            <w:drawing>
              <wp:anchor distT="0" distB="0" distL="114300" distR="114300" simplePos="0" relativeHeight="251667456" behindDoc="0" locked="0" layoutInCell="1" allowOverlap="1">
                <wp:simplePos x="0" y="0"/>
                <wp:positionH relativeFrom="column">
                  <wp:posOffset>1390015</wp:posOffset>
                </wp:positionH>
                <wp:positionV relativeFrom="paragraph">
                  <wp:posOffset>252095</wp:posOffset>
                </wp:positionV>
                <wp:extent cx="0" cy="2332355"/>
                <wp:effectExtent l="171450" t="38100" r="171450" b="48895"/>
                <wp:wrapNone/>
                <wp:docPr id="1265270566" name="Straight Arrow Connector 25"/>
                <wp:cNvGraphicFramePr/>
                <a:graphic xmlns:a="http://schemas.openxmlformats.org/drawingml/2006/main">
                  <a:graphicData uri="http://schemas.microsoft.com/office/word/2010/wordprocessingShape">
                    <wps:wsp>
                      <wps:cNvCnPr/>
                      <wps:spPr>
                        <a:xfrm>
                          <a:off x="0" y="0"/>
                          <a:ext cx="0" cy="2332355"/>
                        </a:xfrm>
                        <a:prstGeom prst="straightConnector1">
                          <a:avLst/>
                        </a:prstGeom>
                        <a:noFill/>
                        <a:ln w="57150" cap="rnd" cmpd="sng" algn="ctr">
                          <a:solidFill>
                            <a:srgbClr val="3891A7">
                              <a:shade val="90000"/>
                            </a:srgbClr>
                          </a:solidFill>
                          <a:prstDash val="solid"/>
                          <a:headEnd type="arrow"/>
                          <a:tailEnd type="arrow"/>
                        </a:ln>
                        <a:effectLst/>
                      </wps:spPr>
                      <wps:bodyPr/>
                    </wps:wsp>
                  </a:graphicData>
                </a:graphic>
              </wp:anchor>
            </w:drawing>
          </mc:Choice>
          <mc:Fallback>
            <w:pict>
              <v:shape id="Straight Arrow Connector 25" o:spid="_x0000_s1026" o:spt="32" type="#_x0000_t32" style="position:absolute;left:0pt;margin-left:109.45pt;margin-top:19.85pt;height:183.65pt;width:0pt;z-index:251667456;mso-width-relative:page;mso-height-relative:page;" filled="f" stroked="t" coordsize="21600,21600" o:gfxdata="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">
                <v:fill on="f" focussize="0,0"/>
                <v:stroke weight="4.5pt" color="#358A9F" joinstyle="round" endcap="round" startarrow="open" endarrow="open"/>
                <v:imagedata o:title=""/>
                <o:lock v:ext="edit" aspectratio="f"/>
              </v:shape>
            </w:pict>
          </mc:Fallback>
        </mc:AlternateContent>
      </w:r>
      <w:r>
        <w:rPr>
          <w:rFonts w:ascii="Calibri" w:hAnsi="Calibri" w:eastAsia="Calibri"/>
          <w:sz w:val="24"/>
          <w:szCs w:val="24"/>
          <w:lang w:val="en-US"/>
        </w:rPr>
        <mc:AlternateContent>
          <mc:Choice Requires="wpg">
            <w:drawing>
              <wp:anchor distT="0" distB="0" distL="114300" distR="114300" simplePos="0" relativeHeight="251664384" behindDoc="0" locked="0" layoutInCell="1" allowOverlap="1">
                <wp:simplePos x="0" y="0"/>
                <wp:positionH relativeFrom="column">
                  <wp:posOffset>-457835</wp:posOffset>
                </wp:positionH>
                <wp:positionV relativeFrom="paragraph">
                  <wp:posOffset>166370</wp:posOffset>
                </wp:positionV>
                <wp:extent cx="6982460" cy="2911475"/>
                <wp:effectExtent l="0" t="0" r="27940" b="22860"/>
                <wp:wrapNone/>
                <wp:docPr id="1" name="Group 1"/>
                <wp:cNvGraphicFramePr/>
                <a:graphic xmlns:a="http://schemas.openxmlformats.org/drawingml/2006/main">
                  <a:graphicData uri="http://schemas.microsoft.com/office/word/2010/wordprocessingGroup">
                    <wpg:wgp>
                      <wpg:cNvGrpSpPr/>
                      <wpg:grpSpPr>
                        <a:xfrm>
                          <a:off x="0" y="0"/>
                          <a:ext cx="6982732" cy="2911401"/>
                          <a:chOff x="0" y="0"/>
                          <a:chExt cx="7279003" cy="3034665"/>
                        </a:xfrm>
                      </wpg:grpSpPr>
                      <wpg:grpSp>
                        <wpg:cNvPr id="3" name="Group 5"/>
                        <wpg:cNvGrpSpPr/>
                        <wpg:grpSpPr>
                          <a:xfrm>
                            <a:off x="0" y="0"/>
                            <a:ext cx="3517265" cy="3034665"/>
                            <a:chOff x="0" y="0"/>
                            <a:chExt cx="10228689" cy="5506613"/>
                          </a:xfrm>
                        </wpg:grpSpPr>
                        <wps:wsp>
                          <wps:cNvPr id="6" name="AutoShape 11"/>
                          <wps:cNvSpPr>
                            <a:spLocks noChangeArrowheads="1"/>
                          </wps:cNvSpPr>
                          <wps:spPr bwMode="auto">
                            <a:xfrm>
                              <a:off x="2643528" y="0"/>
                              <a:ext cx="5331853" cy="4324951"/>
                            </a:xfrm>
                            <a:prstGeom prst="diamond">
                              <a:avLst/>
                            </a:prstGeom>
                            <a:solidFill>
                              <a:sysClr val="window" lastClr="FFFFFF">
                                <a:lumMod val="95000"/>
                              </a:sysClr>
                            </a:solidFill>
                            <a:ln w="9525" cap="rnd" cmpd="sng" algn="ctr">
                              <a:solidFill>
                                <a:srgbClr val="4F271C">
                                  <a:lumMod val="20000"/>
                                  <a:lumOff val="80000"/>
                                </a:srgbClr>
                              </a:solidFill>
                              <a:prstDash val="solid"/>
                            </a:ln>
                            <a:effectLst/>
                          </wps:spPr>
                          <wps:txbx>
                            <w:txbxContent>
                              <w:p w14:paraId="687012F8">
                                <w:pPr>
                                  <w:rPr>
                                    <w:sz w:val="14"/>
                                    <w:szCs w:val="14"/>
                                  </w:rPr>
                                </w:pPr>
                              </w:p>
                            </w:txbxContent>
                          </wps:txbx>
                          <wps:bodyPr rot="0" vert="horz" wrap="square" lIns="91440" tIns="45720" rIns="91440" bIns="45720" anchor="t" anchorCtr="0" upright="1">
                            <a:noAutofit/>
                          </wps:bodyPr>
                        </wps:wsp>
                        <wpg:grpSp>
                          <wpg:cNvPr id="7" name="Group 7"/>
                          <wpg:cNvGrpSpPr/>
                          <wpg:grpSpPr>
                            <a:xfrm>
                              <a:off x="0" y="350760"/>
                              <a:ext cx="10228689" cy="5155853"/>
                              <a:chOff x="0" y="350760"/>
                              <a:chExt cx="7009702" cy="4501423"/>
                            </a:xfrm>
                          </wpg:grpSpPr>
                          <wpg:grpSp>
                            <wpg:cNvPr id="9" name="Group 9"/>
                            <wpg:cNvGrpSpPr/>
                            <wpg:grpSpPr>
                              <a:xfrm>
                                <a:off x="30018" y="350762"/>
                                <a:ext cx="6979684" cy="4501421"/>
                                <a:chOff x="30018" y="350762"/>
                                <a:chExt cx="6979684" cy="4501421"/>
                              </a:xfrm>
                            </wpg:grpSpPr>
                            <wpg:grpSp>
                              <wpg:cNvPr id="10" name="Group 10"/>
                              <wpg:cNvGrpSpPr/>
                              <wpg:grpSpPr>
                                <a:xfrm>
                                  <a:off x="942552" y="350762"/>
                                  <a:ext cx="6067150" cy="4501421"/>
                                  <a:chOff x="942552" y="350762"/>
                                  <a:chExt cx="6067150" cy="4501421"/>
                                </a:xfrm>
                              </wpg:grpSpPr>
                              <wps:wsp>
                                <wps:cNvPr id="11" name="AutoShape 14"/>
                                <wps:cNvSpPr>
                                  <a:spLocks noChangeArrowheads="1"/>
                                </wps:cNvSpPr>
                                <wps:spPr bwMode="auto">
                                  <a:xfrm>
                                    <a:off x="942552" y="350762"/>
                                    <a:ext cx="2696008" cy="1602984"/>
                                  </a:xfrm>
                                  <a:prstGeom prst="roundRect">
                                    <a:avLst>
                                      <a:gd name="adj" fmla="val 16667"/>
                                    </a:avLst>
                                  </a:prstGeom>
                                  <a:solidFill>
                                    <a:srgbClr val="FEB80A">
                                      <a:lumMod val="60000"/>
                                      <a:lumOff val="40000"/>
                                    </a:srgbClr>
                                  </a:solidFill>
                                  <a:ln w="19050">
                                    <a:solidFill>
                                      <a:srgbClr val="FFFF00"/>
                                    </a:solidFill>
                                    <a:round/>
                                  </a:ln>
                                  <a:effectLst>
                                    <a:outerShdw dist="28398" dir="3806097" algn="ctr" rotWithShape="0">
                                      <a:srgbClr val="7F5F00"/>
                                    </a:outerShdw>
                                  </a:effectLst>
                                </wps:spPr>
                                <wps:txbx>
                                  <w:txbxContent>
                                    <w:p w14:paraId="145DB844">
                                      <w:pPr>
                                        <w:pStyle w:val="16"/>
                                        <w:spacing w:before="0" w:beforeAutospacing="0" w:after="120" w:afterAutospacing="0"/>
                                        <w:rPr>
                                          <w:sz w:val="13"/>
                                          <w:szCs w:val="13"/>
                                        </w:rPr>
                                      </w:pPr>
                                      <w:r>
                                        <w:rPr>
                                          <w:rFonts w:ascii="Arial" w:hAnsi="Arial" w:eastAsia="Calibri"/>
                                          <w:b/>
                                          <w:bCs/>
                                          <w:color w:val="000000"/>
                                          <w:kern w:val="2"/>
                                          <w:sz w:val="13"/>
                                          <w:szCs w:val="13"/>
                                          <w:lang w:val="id-ID"/>
                                        </w:rPr>
                                        <w:t>LATENTS</w:t>
                                      </w:r>
                                      <w:r>
                                        <w:rPr>
                                          <w:rFonts w:ascii="Arial" w:hAnsi="Arial" w:eastAsia="Calibri"/>
                                          <w:b/>
                                          <w:bCs/>
                                          <w:color w:val="000000"/>
                                          <w:kern w:val="2"/>
                                          <w:sz w:val="13"/>
                                          <w:szCs w:val="13"/>
                                        </w:rPr>
                                        <w:t xml:space="preserve"> / </w:t>
                                      </w:r>
                                      <w:r>
                                        <w:rPr>
                                          <w:rFonts w:ascii="Arial" w:hAnsi="Arial" w:cstheme="minorBidi"/>
                                          <w:b/>
                                          <w:bCs/>
                                          <w:color w:val="000000" w:themeColor="text1"/>
                                          <w:kern w:val="24"/>
                                          <w:sz w:val="13"/>
                                          <w:szCs w:val="13"/>
                                          <w:lang w:val="id-ID"/>
                                          <w14:textFill>
                                            <w14:solidFill>
                                              <w14:schemeClr w14:val="tx1"/>
                                            </w14:solidFill>
                                          </w14:textFill>
                                        </w:rPr>
                                        <w:t>HIGH POWER – LOW INTEREST</w:t>
                                      </w:r>
                                    </w:p>
                                    <w:p w14:paraId="6A72C7CA">
                                      <w:pPr>
                                        <w:pStyle w:val="16"/>
                                        <w:tabs>
                                          <w:tab w:val="left" w:pos="720"/>
                                        </w:tabs>
                                        <w:spacing w:before="0" w:beforeAutospacing="0" w:after="0" w:afterAutospacing="0"/>
                                        <w:ind w:left="547" w:hanging="547"/>
                                        <w:rPr>
                                          <w:sz w:val="13"/>
                                          <w:szCs w:val="13"/>
                                        </w:rPr>
                                      </w:pPr>
                                      <w:r>
                                        <w:rPr>
                                          <w:sz w:val="13"/>
                                          <w:szCs w:val="13"/>
                                        </w:rPr>
                                        <w:t>PIMPINAN DAERAH</w:t>
                                      </w:r>
                                    </w:p>
                                    <w:p w14:paraId="50678E56">
                                      <w:pPr>
                                        <w:pStyle w:val="16"/>
                                        <w:tabs>
                                          <w:tab w:val="left" w:pos="720"/>
                                        </w:tabs>
                                        <w:spacing w:before="0" w:beforeAutospacing="0" w:after="0" w:afterAutospacing="0"/>
                                        <w:ind w:left="547" w:hanging="547"/>
                                        <w:rPr>
                                          <w:sz w:val="13"/>
                                          <w:szCs w:val="13"/>
                                        </w:rPr>
                                      </w:pPr>
                                      <w:r>
                                        <w:rPr>
                                          <w:rFonts w:eastAsia="Calibri" w:cstheme="minorBidi"/>
                                          <w:color w:val="000000"/>
                                          <w:kern w:val="2"/>
                                          <w:sz w:val="13"/>
                                          <w:szCs w:val="13"/>
                                        </w:rPr>
                                        <w:t>ASISTEN ADMINISTRASI  UMUM;</w:t>
                                      </w:r>
                                    </w:p>
                                    <w:p w14:paraId="4E8D67ED">
                                      <w:pPr>
                                        <w:pStyle w:val="16"/>
                                        <w:tabs>
                                          <w:tab w:val="left" w:pos="720"/>
                                        </w:tabs>
                                        <w:spacing w:before="0" w:beforeAutospacing="0" w:after="0" w:afterAutospacing="0"/>
                                        <w:ind w:left="547" w:hanging="547"/>
                                        <w:rPr>
                                          <w:sz w:val="14"/>
                                          <w:szCs w:val="14"/>
                                        </w:rPr>
                                      </w:pPr>
                                      <w:r>
                                        <w:rPr>
                                          <w:rFonts w:eastAsia="Calibri" w:cstheme="minorBidi"/>
                                          <w:color w:val="000000"/>
                                          <w:kern w:val="2"/>
                                          <w:sz w:val="14"/>
                                          <w:szCs w:val="14"/>
                                        </w:rPr>
                                        <w:t>DINAS KOMINFO;</w:t>
                                      </w:r>
                                    </w:p>
                                    <w:p w14:paraId="21D8D873">
                                      <w:pPr>
                                        <w:pStyle w:val="16"/>
                                        <w:spacing w:before="0" w:beforeAutospacing="0" w:after="200" w:afterAutospacing="0"/>
                                        <w:rPr>
                                          <w:sz w:val="14"/>
                                          <w:szCs w:val="14"/>
                                        </w:rPr>
                                      </w:pPr>
                                      <w:r>
                                        <w:rPr>
                                          <w:rFonts w:ascii="Arial" w:hAnsi="Arial" w:eastAsia="Calibri"/>
                                          <w:color w:val="000000"/>
                                          <w:kern w:val="2"/>
                                          <w:sz w:val="14"/>
                                          <w:szCs w:val="14"/>
                                          <w:lang w:val="id-ID"/>
                                        </w:rPr>
                                        <w:tab/>
                                      </w:r>
                                    </w:p>
                                  </w:txbxContent>
                                </wps:txbx>
                                <wps:bodyPr rot="0" vert="horz" wrap="square" lIns="91440" tIns="45720" rIns="91440" bIns="45720" anchor="t" anchorCtr="0" upright="1">
                                  <a:noAutofit/>
                                </wps:bodyPr>
                              </wps:wsp>
                              <wps:wsp>
                                <wps:cNvPr id="12" name="AutoShape 15"/>
                                <wps:cNvSpPr>
                                  <a:spLocks noChangeArrowheads="1"/>
                                </wps:cNvSpPr>
                                <wps:spPr bwMode="auto">
                                  <a:xfrm>
                                    <a:off x="4013952" y="355668"/>
                                    <a:ext cx="2602614" cy="1700189"/>
                                  </a:xfrm>
                                  <a:prstGeom prst="roundRect">
                                    <a:avLst>
                                      <a:gd name="adj" fmla="val 16667"/>
                                    </a:avLst>
                                  </a:prstGeom>
                                  <a:solidFill>
                                    <a:srgbClr val="92D050"/>
                                  </a:solidFill>
                                  <a:ln w="19050">
                                    <a:solidFill>
                                      <a:srgbClr val="00B0F0"/>
                                    </a:solidFill>
                                    <a:round/>
                                  </a:ln>
                                  <a:effectLst>
                                    <a:outerShdw dist="28398" dir="3806097" algn="ctr" rotWithShape="0">
                                      <a:srgbClr val="1F3763"/>
                                    </a:outerShdw>
                                  </a:effectLst>
                                </wps:spPr>
                                <wps:txbx>
                                  <w:txbxContent>
                                    <w:p w14:paraId="3B6320AE">
                                      <w:pPr>
                                        <w:pStyle w:val="16"/>
                                        <w:spacing w:before="0" w:beforeAutospacing="0" w:after="240" w:afterAutospacing="0" w:line="276" w:lineRule="auto"/>
                                        <w:rPr>
                                          <w:rFonts w:ascii="Arial" w:hAnsi="Arial" w:eastAsia="Calibri"/>
                                          <w:b/>
                                          <w:bCs/>
                                          <w:color w:val="000000"/>
                                          <w:kern w:val="2"/>
                                          <w:sz w:val="13"/>
                                          <w:szCs w:val="13"/>
                                        </w:rPr>
                                      </w:pPr>
                                      <w:r>
                                        <w:rPr>
                                          <w:rFonts w:ascii="Arial" w:hAnsi="Arial" w:eastAsia="Calibri"/>
                                          <w:b/>
                                          <w:bCs/>
                                          <w:color w:val="000000"/>
                                          <w:kern w:val="2"/>
                                          <w:sz w:val="13"/>
                                          <w:szCs w:val="13"/>
                                          <w:lang w:val="id-ID"/>
                                        </w:rPr>
                                        <w:t xml:space="preserve">       </w:t>
                                      </w:r>
                                      <w:r>
                                        <w:rPr>
                                          <w:rFonts w:ascii="Arial" w:hAnsi="Arial" w:eastAsia="Calibri"/>
                                          <w:b/>
                                          <w:bCs/>
                                          <w:color w:val="000000"/>
                                          <w:kern w:val="2"/>
                                          <w:sz w:val="13"/>
                                          <w:szCs w:val="13"/>
                                        </w:rPr>
                                        <w:t xml:space="preserve">PROMOTOR / </w:t>
                                      </w:r>
                                      <w:r>
                                        <w:rPr>
                                          <w:rFonts w:ascii="Arial" w:hAnsi="Arial" w:cstheme="minorBidi"/>
                                          <w:b/>
                                          <w:bCs/>
                                          <w:color w:val="000000" w:themeColor="text1"/>
                                          <w:kern w:val="24"/>
                                          <w:sz w:val="13"/>
                                          <w:szCs w:val="13"/>
                                          <w:lang w:val="id-ID"/>
                                          <w14:textFill>
                                            <w14:solidFill>
                                              <w14:schemeClr w14:val="tx1"/>
                                            </w14:solidFill>
                                          </w14:textFill>
                                        </w:rPr>
                                        <w:t>HIGH POWER – HIGH INTEREST</w:t>
                                      </w:r>
                                      <w:r>
                                        <w:rPr>
                                          <w:rFonts w:ascii="Arial" w:hAnsi="Arial" w:eastAsia="Calibri"/>
                                          <w:b/>
                                          <w:bCs/>
                                          <w:color w:val="000000"/>
                                          <w:kern w:val="2"/>
                                          <w:sz w:val="13"/>
                                          <w:szCs w:val="13"/>
                                          <w:lang w:val="id-ID"/>
                                        </w:rPr>
                                        <w:t xml:space="preserve">   </w:t>
                                      </w:r>
                                    </w:p>
                                    <w:p w14:paraId="64E98242">
                                      <w:pPr>
                                        <w:pStyle w:val="16"/>
                                        <w:tabs>
                                          <w:tab w:val="left" w:pos="284"/>
                                          <w:tab w:val="left" w:pos="720"/>
                                        </w:tabs>
                                        <w:spacing w:before="0" w:beforeAutospacing="0" w:after="0" w:afterAutospacing="0"/>
                                        <w:ind w:left="547" w:hanging="547"/>
                                        <w:rPr>
                                          <w:sz w:val="13"/>
                                          <w:szCs w:val="13"/>
                                        </w:rPr>
                                      </w:pPr>
                                      <w:r>
                                        <w:rPr>
                                          <w:rFonts w:eastAsia="Calibri" w:cstheme="minorBidi"/>
                                          <w:color w:val="000000"/>
                                          <w:kern w:val="2"/>
                                          <w:sz w:val="13"/>
                                          <w:szCs w:val="13"/>
                                        </w:rPr>
                                        <w:t>KEPALA BKPSDM</w:t>
                                      </w:r>
                                    </w:p>
                                    <w:p w14:paraId="6D371004">
                                      <w:pPr>
                                        <w:pStyle w:val="16"/>
                                        <w:tabs>
                                          <w:tab w:val="left" w:pos="284"/>
                                          <w:tab w:val="left" w:pos="720"/>
                                        </w:tabs>
                                        <w:spacing w:before="0" w:beforeAutospacing="0" w:after="0" w:afterAutospacing="0"/>
                                        <w:ind w:left="547" w:hanging="547"/>
                                        <w:rPr>
                                          <w:sz w:val="13"/>
                                          <w:szCs w:val="13"/>
                                        </w:rPr>
                                      </w:pPr>
                                      <w:r>
                                        <w:rPr>
                                          <w:rFonts w:eastAsia="Calibri" w:cstheme="minorBidi"/>
                                          <w:color w:val="000000"/>
                                          <w:kern w:val="2"/>
                                          <w:sz w:val="13"/>
                                          <w:szCs w:val="13"/>
                                        </w:rPr>
                                        <w:t>SEKRETARIS BKPSDM</w:t>
                                      </w:r>
                                    </w:p>
                                    <w:p w14:paraId="746E54D3">
                                      <w:pPr>
                                        <w:pStyle w:val="16"/>
                                        <w:tabs>
                                          <w:tab w:val="left" w:pos="284"/>
                                          <w:tab w:val="left" w:pos="720"/>
                                        </w:tabs>
                                        <w:spacing w:before="0" w:beforeAutospacing="0" w:after="0" w:afterAutospacing="0"/>
                                        <w:ind w:left="547" w:hanging="547"/>
                                        <w:rPr>
                                          <w:sz w:val="13"/>
                                          <w:szCs w:val="13"/>
                                        </w:rPr>
                                      </w:pPr>
                                      <w:r>
                                        <w:rPr>
                                          <w:rFonts w:eastAsia="Calibri" w:cstheme="minorBidi"/>
                                          <w:color w:val="000000"/>
                                          <w:kern w:val="2"/>
                                          <w:sz w:val="13"/>
                                          <w:szCs w:val="13"/>
                                        </w:rPr>
                                        <w:t>ASN PEMOHON</w:t>
                                      </w:r>
                                    </w:p>
                                    <w:p w14:paraId="47B907BB">
                                      <w:pPr>
                                        <w:pStyle w:val="16"/>
                                        <w:spacing w:before="0" w:beforeAutospacing="0" w:after="240" w:afterAutospacing="0" w:line="276" w:lineRule="auto"/>
                                        <w:rPr>
                                          <w:sz w:val="13"/>
                                          <w:szCs w:val="13"/>
                                        </w:rPr>
                                      </w:pPr>
                                    </w:p>
                                  </w:txbxContent>
                                </wps:txbx>
                                <wps:bodyPr rot="0" vert="horz" wrap="square" lIns="91440" tIns="45720" rIns="91440" bIns="45720" anchor="t" anchorCtr="0" upright="1">
                                  <a:noAutofit/>
                                </wps:bodyPr>
                              </wps:wsp>
                              <wps:wsp>
                                <wps:cNvPr id="13" name="AutoShape 16"/>
                                <wps:cNvSpPr>
                                  <a:spLocks noChangeArrowheads="1"/>
                                </wps:cNvSpPr>
                                <wps:spPr bwMode="auto">
                                  <a:xfrm>
                                    <a:off x="1172721" y="2542302"/>
                                    <a:ext cx="2359025" cy="1525804"/>
                                  </a:xfrm>
                                  <a:prstGeom prst="roundRect">
                                    <a:avLst>
                                      <a:gd name="adj" fmla="val 16667"/>
                                    </a:avLst>
                                  </a:prstGeom>
                                  <a:solidFill>
                                    <a:srgbClr val="FF5050"/>
                                  </a:solidFill>
                                  <a:ln w="19050">
                                    <a:solidFill>
                                      <a:srgbClr val="E7DEC9"/>
                                    </a:solidFill>
                                    <a:round/>
                                  </a:ln>
                                  <a:effectLst>
                                    <a:outerShdw dist="28398" dir="3806097" algn="ctr" rotWithShape="0">
                                      <a:srgbClr val="823B0B"/>
                                    </a:outerShdw>
                                  </a:effectLst>
                                </wps:spPr>
                                <wps:txbx>
                                  <w:txbxContent>
                                    <w:p w14:paraId="2DC2BD46">
                                      <w:pPr>
                                        <w:pStyle w:val="16"/>
                                        <w:spacing w:before="0" w:beforeAutospacing="0" w:after="200" w:afterAutospacing="0" w:line="276" w:lineRule="auto"/>
                                        <w:rPr>
                                          <w:sz w:val="14"/>
                                          <w:szCs w:val="14"/>
                                        </w:rPr>
                                      </w:pPr>
                                      <w:r>
                                        <w:rPr>
                                          <w:rFonts w:ascii="Arial" w:hAnsi="Arial" w:eastAsia="Calibri"/>
                                          <w:b/>
                                          <w:bCs/>
                                          <w:color w:val="000000"/>
                                          <w:kern w:val="2"/>
                                          <w:sz w:val="14"/>
                                          <w:szCs w:val="14"/>
                                          <w:lang w:val="id-ID"/>
                                        </w:rPr>
                                        <w:t xml:space="preserve">       APATHETICS</w:t>
                                      </w:r>
                                      <w:r>
                                        <w:rPr>
                                          <w:rFonts w:ascii="Arial" w:hAnsi="Arial" w:eastAsia="Calibri"/>
                                          <w:b/>
                                          <w:bCs/>
                                          <w:color w:val="000000"/>
                                          <w:kern w:val="2"/>
                                          <w:sz w:val="14"/>
                                          <w:szCs w:val="14"/>
                                        </w:rPr>
                                        <w:t xml:space="preserve"> / LOW POWER-LOW INTEREST</w:t>
                                      </w:r>
                                    </w:p>
                                    <w:p w14:paraId="22E4025E">
                                      <w:pPr>
                                        <w:pStyle w:val="16"/>
                                        <w:tabs>
                                          <w:tab w:val="left" w:pos="720"/>
                                        </w:tabs>
                                        <w:spacing w:before="0" w:beforeAutospacing="0" w:after="0" w:afterAutospacing="0" w:line="276" w:lineRule="auto"/>
                                        <w:ind w:left="547" w:hanging="547"/>
                                        <w:rPr>
                                          <w:sz w:val="14"/>
                                          <w:szCs w:val="14"/>
                                        </w:rPr>
                                      </w:pPr>
                                      <w:r>
                                        <w:rPr>
                                          <w:rFonts w:ascii="Arial" w:hAnsi="Arial" w:eastAsia="Calibri" w:cstheme="minorBidi"/>
                                          <w:color w:val="000000"/>
                                          <w:kern w:val="2"/>
                                          <w:sz w:val="14"/>
                                          <w:szCs w:val="14"/>
                                        </w:rPr>
                                        <w:t>MASYARAKAT UMUM</w:t>
                                      </w:r>
                                    </w:p>
                                    <w:p w14:paraId="203BA51F">
                                      <w:pPr>
                                        <w:pStyle w:val="16"/>
                                        <w:spacing w:before="0" w:beforeAutospacing="0" w:after="0" w:afterAutospacing="0"/>
                                        <w:ind w:left="360"/>
                                        <w:rPr>
                                          <w:sz w:val="14"/>
                                          <w:szCs w:val="14"/>
                                        </w:rPr>
                                      </w:pPr>
                                      <w:r>
                                        <w:rPr>
                                          <w:rFonts w:cstheme="minorBidi"/>
                                          <w:color w:val="000000" w:themeColor="text1"/>
                                          <w:kern w:val="24"/>
                                          <w:sz w:val="14"/>
                                          <w:szCs w:val="14"/>
                                          <w14:textFill>
                                            <w14:solidFill>
                                              <w14:schemeClr w14:val="tx1"/>
                                            </w14:solidFill>
                                          </w14:textFill>
                                        </w:rPr>
                                        <w:t> </w:t>
                                      </w:r>
                                    </w:p>
                                  </w:txbxContent>
                                </wps:txbx>
                                <wps:bodyPr rot="0" vert="horz" wrap="square" lIns="91440" tIns="45720" rIns="91440" bIns="45720" anchor="t" anchorCtr="0" upright="1">
                                  <a:noAutofit/>
                                </wps:bodyPr>
                              </wps:wsp>
                              <wps:wsp>
                                <wps:cNvPr id="14" name="AutoShape 17"/>
                                <wps:cNvSpPr>
                                  <a:spLocks noChangeArrowheads="1"/>
                                </wps:cNvSpPr>
                                <wps:spPr bwMode="auto">
                                  <a:xfrm>
                                    <a:off x="4074148" y="2513347"/>
                                    <a:ext cx="2568925" cy="1525804"/>
                                  </a:xfrm>
                                  <a:prstGeom prst="roundRect">
                                    <a:avLst>
                                      <a:gd name="adj" fmla="val 16667"/>
                                    </a:avLst>
                                  </a:prstGeom>
                                  <a:solidFill>
                                    <a:srgbClr val="3891A7">
                                      <a:lumMod val="40000"/>
                                      <a:lumOff val="60000"/>
                                    </a:srgbClr>
                                  </a:solidFill>
                                  <a:ln w="19050">
                                    <a:solidFill>
                                      <a:srgbClr val="475A8D">
                                        <a:lumMod val="75000"/>
                                      </a:srgbClr>
                                    </a:solidFill>
                                    <a:round/>
                                  </a:ln>
                                  <a:effectLst>
                                    <a:outerShdw dist="28398" dir="3806097" algn="ctr" rotWithShape="0">
                                      <a:srgbClr val="375623">
                                        <a:alpha val="50000"/>
                                      </a:srgbClr>
                                    </a:outerShdw>
                                  </a:effectLst>
                                </wps:spPr>
                                <wps:txbx>
                                  <w:txbxContent>
                                    <w:p w14:paraId="760EEA9F">
                                      <w:pPr>
                                        <w:pStyle w:val="16"/>
                                        <w:spacing w:before="0" w:beforeAutospacing="0" w:after="0" w:afterAutospacing="0" w:line="276" w:lineRule="auto"/>
                                        <w:jc w:val="center"/>
                                        <w:rPr>
                                          <w:rFonts w:ascii="Arial" w:hAnsi="Arial" w:cs="Arial"/>
                                          <w:sz w:val="14"/>
                                          <w:szCs w:val="14"/>
                                        </w:rPr>
                                      </w:pPr>
                                      <w:r>
                                        <w:rPr>
                                          <w:rFonts w:ascii="Arial" w:hAnsi="Arial" w:eastAsia="Calibri" w:cs="Arial"/>
                                          <w:b/>
                                          <w:bCs/>
                                          <w:color w:val="000000"/>
                                          <w:kern w:val="2"/>
                                          <w:sz w:val="14"/>
                                          <w:szCs w:val="14"/>
                                        </w:rPr>
                                        <w:t>7</w:t>
                                      </w:r>
                                      <w:r>
                                        <w:rPr>
                                          <w:rFonts w:ascii="Arial" w:hAnsi="Arial" w:eastAsia="Calibri" w:cs="Arial"/>
                                          <w:b/>
                                          <w:bCs/>
                                          <w:color w:val="000000"/>
                                          <w:kern w:val="2"/>
                                          <w:sz w:val="14"/>
                                          <w:szCs w:val="14"/>
                                          <w:lang w:val="id-ID"/>
                                        </w:rPr>
                                        <w:t>DEFENDERS</w:t>
                                      </w:r>
                                      <w:r>
                                        <w:rPr>
                                          <w:rFonts w:ascii="Arial" w:hAnsi="Arial" w:eastAsia="Calibri" w:cs="Arial"/>
                                          <w:b/>
                                          <w:bCs/>
                                          <w:color w:val="000000"/>
                                          <w:kern w:val="2"/>
                                          <w:sz w:val="16"/>
                                          <w:szCs w:val="16"/>
                                        </w:rPr>
                                        <w:t xml:space="preserve"> / LOW </w:t>
                                      </w:r>
                                      <w:r>
                                        <w:rPr>
                                          <w:rFonts w:ascii="Arial" w:hAnsi="Arial" w:eastAsia="Calibri" w:cs="Arial"/>
                                          <w:b/>
                                          <w:bCs/>
                                          <w:color w:val="000000"/>
                                          <w:kern w:val="2"/>
                                          <w:sz w:val="14"/>
                                          <w:szCs w:val="14"/>
                                        </w:rPr>
                                        <w:t>POWER- HIGH INTEREST</w:t>
                                      </w:r>
                                    </w:p>
                                    <w:p w14:paraId="354BD85D">
                                      <w:pPr>
                                        <w:pStyle w:val="16"/>
                                        <w:tabs>
                                          <w:tab w:val="left" w:pos="720"/>
                                        </w:tabs>
                                        <w:spacing w:before="0" w:beforeAutospacing="0" w:after="0" w:afterAutospacing="0" w:line="276" w:lineRule="auto"/>
                                        <w:ind w:left="547" w:hanging="547"/>
                                        <w:rPr>
                                          <w:rFonts w:ascii="Arial" w:hAnsi="Arial" w:cs="Arial"/>
                                          <w:sz w:val="14"/>
                                          <w:szCs w:val="14"/>
                                        </w:rPr>
                                      </w:pPr>
                                      <w:r>
                                        <w:rPr>
                                          <w:rFonts w:ascii="Arial" w:hAnsi="Arial" w:eastAsia="Calibri" w:cs="Arial"/>
                                          <w:color w:val="000000"/>
                                          <w:kern w:val="2"/>
                                          <w:sz w:val="14"/>
                                          <w:szCs w:val="14"/>
                                        </w:rPr>
                                        <w:t>ATASAN LANGSUNG ASN</w:t>
                                      </w:r>
                                    </w:p>
                                    <w:p w14:paraId="39B83257">
                                      <w:pPr>
                                        <w:pStyle w:val="16"/>
                                        <w:tabs>
                                          <w:tab w:val="left" w:pos="720"/>
                                        </w:tabs>
                                        <w:spacing w:before="0" w:beforeAutospacing="0" w:after="0" w:afterAutospacing="0" w:line="276" w:lineRule="auto"/>
                                        <w:ind w:left="547" w:hanging="547"/>
                                        <w:rPr>
                                          <w:rFonts w:ascii="Arial" w:hAnsi="Arial" w:cs="Arial"/>
                                          <w:sz w:val="14"/>
                                          <w:szCs w:val="14"/>
                                        </w:rPr>
                                      </w:pPr>
                                      <w:r>
                                        <w:rPr>
                                          <w:rFonts w:ascii="Arial" w:hAnsi="Arial" w:eastAsia="Calibri" w:cs="Arial"/>
                                          <w:color w:val="000000"/>
                                          <w:kern w:val="2"/>
                                          <w:sz w:val="14"/>
                                          <w:szCs w:val="14"/>
                                        </w:rPr>
                                        <w:t xml:space="preserve">OPD LAIN; </w:t>
                                      </w:r>
                                    </w:p>
                                  </w:txbxContent>
                                </wps:txbx>
                                <wps:bodyPr rot="0" vert="horz" wrap="square" lIns="91440" tIns="45720" rIns="91440" bIns="45720" anchor="t" anchorCtr="0" upright="1">
                                  <a:noAutofit/>
                                </wps:bodyPr>
                              </wps:wsp>
                              <wps:wsp>
                                <wps:cNvPr id="15" name="Straight Arrow Connector 15"/>
                                <wps:cNvCnPr/>
                                <wps:spPr>
                                  <a:xfrm flipH="1">
                                    <a:off x="1327456" y="4699673"/>
                                    <a:ext cx="4669377" cy="14655"/>
                                  </a:xfrm>
                                  <a:prstGeom prst="straightConnector1">
                                    <a:avLst/>
                                  </a:prstGeom>
                                  <a:noFill/>
                                  <a:ln w="19050" cap="flat" cmpd="sng" algn="ctr">
                                    <a:solidFill>
                                      <a:sysClr val="windowText" lastClr="000000"/>
                                    </a:solidFill>
                                    <a:prstDash val="solid"/>
                                    <a:headEnd type="triangle" w="med" len="med"/>
                                    <a:tailEnd type="triangle" w="med" len="med"/>
                                  </a:ln>
                                  <a:effectLst/>
                                </wps:spPr>
                                <wps:bodyPr/>
                              </wps:wsp>
                              <wps:wsp>
                                <wps:cNvPr id="16" name="Text Box 73457290"/>
                                <wps:cNvSpPr txBox="1"/>
                                <wps:spPr>
                                  <a:xfrm>
                                    <a:off x="5996833" y="4492846"/>
                                    <a:ext cx="1012869" cy="359337"/>
                                  </a:xfrm>
                                  <a:prstGeom prst="rect">
                                    <a:avLst/>
                                  </a:prstGeom>
                                  <a:solidFill>
                                    <a:sysClr val="window" lastClr="FFFFFF"/>
                                  </a:solidFill>
                                  <a:ln w="19050">
                                    <a:solidFill>
                                      <a:sysClr val="windowText" lastClr="000000"/>
                                    </a:solidFill>
                                  </a:ln>
                                  <a:effectLst/>
                                </wps:spPr>
                                <wps:txbx>
                                  <w:txbxContent>
                                    <w:p w14:paraId="6636D1CD">
                                      <w:pPr>
                                        <w:pStyle w:val="16"/>
                                        <w:spacing w:before="0" w:beforeAutospacing="0" w:after="200" w:afterAutospacing="0" w:line="276" w:lineRule="auto"/>
                                        <w:rPr>
                                          <w:sz w:val="13"/>
                                          <w:szCs w:val="13"/>
                                        </w:rPr>
                                      </w:pPr>
                                      <w:r>
                                        <w:rPr>
                                          <w:rFonts w:ascii="Calibri" w:hAnsi="Calibri" w:eastAsia="Calibri"/>
                                          <w:b/>
                                          <w:bCs/>
                                          <w:color w:val="000000"/>
                                          <w:kern w:val="2"/>
                                          <w:sz w:val="13"/>
                                          <w:szCs w:val="13"/>
                                          <w:lang w:val="id-ID"/>
                                        </w:rPr>
                                        <w:t>TINGGI</w:t>
                                      </w:r>
                                    </w:p>
                                  </w:txbxContent>
                                </wps:txbx>
                                <wps:bodyPr rot="0" spcFirstLastPara="0" vert="horz" wrap="square" lIns="91440" tIns="45720" rIns="91440" bIns="45720" numCol="1" spcCol="0" rtlCol="0" fromWordArt="0" anchor="t" anchorCtr="0" forceAA="0" compatLnSpc="1">
                                  <a:noAutofit/>
                                </wps:bodyPr>
                              </wps:wsp>
                            </wpg:grpSp>
                            <wps:wsp>
                              <wps:cNvPr id="17" name="Text Box 1486345430"/>
                              <wps:cNvSpPr txBox="1"/>
                              <wps:spPr>
                                <a:xfrm>
                                  <a:off x="30018" y="4435551"/>
                                  <a:ext cx="1142703" cy="401976"/>
                                </a:xfrm>
                                <a:prstGeom prst="rect">
                                  <a:avLst/>
                                </a:prstGeom>
                                <a:solidFill>
                                  <a:sysClr val="window" lastClr="FFFFFF"/>
                                </a:solidFill>
                                <a:ln w="19050">
                                  <a:solidFill>
                                    <a:sysClr val="windowText" lastClr="000000"/>
                                  </a:solidFill>
                                </a:ln>
                                <a:effectLst/>
                              </wps:spPr>
                              <wps:txbx>
                                <w:txbxContent>
                                  <w:p w14:paraId="1DFDA30D">
                                    <w:pPr>
                                      <w:pStyle w:val="16"/>
                                      <w:spacing w:before="0" w:beforeAutospacing="0" w:after="200" w:afterAutospacing="0" w:line="276" w:lineRule="auto"/>
                                      <w:jc w:val="center"/>
                                      <w:rPr>
                                        <w:sz w:val="13"/>
                                        <w:szCs w:val="13"/>
                                      </w:rPr>
                                    </w:pPr>
                                    <w:r>
                                      <w:rPr>
                                        <w:rFonts w:ascii="Calibri" w:hAnsi="Calibri" w:eastAsia="Calibri"/>
                                        <w:b/>
                                        <w:bCs/>
                                        <w:color w:val="000000"/>
                                        <w:kern w:val="2"/>
                                        <w:sz w:val="13"/>
                                        <w:szCs w:val="13"/>
                                        <w:lang w:val="id-ID"/>
                                      </w:rPr>
                                      <w:t>RENDAH</w:t>
                                    </w:r>
                                  </w:p>
                                </w:txbxContent>
                              </wps:txbx>
                              <wps:bodyPr rot="0" spcFirstLastPara="0" vert="horz" wrap="square" lIns="91440" tIns="45720" rIns="91440" bIns="45720" numCol="1" spcCol="0" rtlCol="0" fromWordArt="0" anchor="t" anchorCtr="0" forceAA="0" compatLnSpc="1">
                                <a:noAutofit/>
                              </wps:bodyPr>
                            </wps:wsp>
                          </wpg:grpSp>
                          <wpg:grpSp>
                            <wpg:cNvPr id="18" name="Group 18"/>
                            <wpg:cNvGrpSpPr/>
                            <wpg:grpSpPr>
                              <a:xfrm>
                                <a:off x="0" y="350760"/>
                                <a:ext cx="4242638" cy="4316457"/>
                                <a:chOff x="0" y="350760"/>
                                <a:chExt cx="4242638" cy="4316457"/>
                              </a:xfrm>
                            </wpg:grpSpPr>
                            <wps:wsp>
                              <wps:cNvPr id="19" name="Text Box 182502379"/>
                              <wps:cNvSpPr txBox="1"/>
                              <wps:spPr>
                                <a:xfrm>
                                  <a:off x="0" y="350760"/>
                                  <a:ext cx="942551" cy="349841"/>
                                </a:xfrm>
                                <a:prstGeom prst="rect">
                                  <a:avLst/>
                                </a:prstGeom>
                                <a:solidFill>
                                  <a:sysClr val="window" lastClr="FFFFFF"/>
                                </a:solidFill>
                                <a:ln w="19050">
                                  <a:solidFill>
                                    <a:sysClr val="windowText" lastClr="000000"/>
                                  </a:solidFill>
                                </a:ln>
                                <a:effectLst/>
                              </wps:spPr>
                              <wps:txbx>
                                <w:txbxContent>
                                  <w:p w14:paraId="07BA515D">
                                    <w:pPr>
                                      <w:pStyle w:val="16"/>
                                      <w:spacing w:before="0" w:beforeAutospacing="0" w:after="200" w:afterAutospacing="0" w:line="276" w:lineRule="auto"/>
                                      <w:rPr>
                                        <w:sz w:val="14"/>
                                        <w:szCs w:val="14"/>
                                      </w:rPr>
                                    </w:pPr>
                                    <w:r>
                                      <w:rPr>
                                        <w:rFonts w:hAnsi="Calibri" w:eastAsia="Calibri" w:asciiTheme="minorHAnsi"/>
                                        <w:b/>
                                        <w:bCs/>
                                        <w:color w:val="000000"/>
                                        <w:kern w:val="2"/>
                                        <w:sz w:val="14"/>
                                        <w:szCs w:val="14"/>
                                        <w:lang w:val="id-ID"/>
                                      </w:rPr>
                                      <w:t>TINGGI</w:t>
                                    </w:r>
                                  </w:p>
                                </w:txbxContent>
                              </wps:txbx>
                              <wps:bodyPr rot="0" spcFirstLastPara="0" vert="horz" wrap="square" lIns="91440" tIns="45720" rIns="91440" bIns="45720" numCol="1" spcCol="0" rtlCol="0" fromWordArt="0" anchor="t" anchorCtr="0" forceAA="0" compatLnSpc="1">
                                <a:noAutofit/>
                              </wps:bodyPr>
                            </wps:wsp>
                            <wpg:grpSp>
                              <wpg:cNvPr id="24" name="Group 24"/>
                              <wpg:cNvGrpSpPr/>
                              <wpg:grpSpPr>
                                <a:xfrm>
                                  <a:off x="313445" y="700603"/>
                                  <a:ext cx="3929193" cy="3966614"/>
                                  <a:chOff x="313445" y="700603"/>
                                  <a:chExt cx="3929193" cy="3966614"/>
                                </a:xfrm>
                              </wpg:grpSpPr>
                              <wpg:grpSp>
                                <wpg:cNvPr id="25" name="Group 25"/>
                                <wpg:cNvGrpSpPr/>
                                <wpg:grpSpPr>
                                  <a:xfrm>
                                    <a:off x="825047" y="700603"/>
                                    <a:ext cx="3417591" cy="3966614"/>
                                    <a:chOff x="825047" y="700603"/>
                                    <a:chExt cx="3417591" cy="3966614"/>
                                  </a:xfrm>
                                </wpg:grpSpPr>
                                <wps:wsp>
                                  <wps:cNvPr id="26" name="Straight Arrow Connector 26"/>
                                  <wps:cNvCnPr/>
                                  <wps:spPr>
                                    <a:xfrm>
                                      <a:off x="825047" y="700603"/>
                                      <a:ext cx="0" cy="3657642"/>
                                    </a:xfrm>
                                    <a:prstGeom prst="straightConnector1">
                                      <a:avLst/>
                                    </a:prstGeom>
                                    <a:noFill/>
                                    <a:ln w="19050" cap="rnd" cmpd="sng" algn="ctr">
                                      <a:solidFill>
                                        <a:sysClr val="windowText" lastClr="000000"/>
                                      </a:solidFill>
                                      <a:prstDash val="solid"/>
                                      <a:headEnd type="triangle" w="med" len="med"/>
                                      <a:tailEnd type="triangle" w="med" len="med"/>
                                    </a:ln>
                                    <a:effectLst/>
                                  </wps:spPr>
                                  <wps:bodyPr/>
                                </wps:wsp>
                                <wps:wsp>
                                  <wps:cNvPr id="27" name="Text Box 1243151261"/>
                                  <wps:cNvSpPr txBox="1"/>
                                  <wps:spPr>
                                    <a:xfrm>
                                      <a:off x="3129483" y="4282682"/>
                                      <a:ext cx="1113155" cy="384535"/>
                                    </a:xfrm>
                                    <a:prstGeom prst="rect">
                                      <a:avLst/>
                                    </a:prstGeom>
                                    <a:solidFill>
                                      <a:sysClr val="window" lastClr="FFFFFF"/>
                                    </a:solidFill>
                                    <a:ln w="19050">
                                      <a:solidFill>
                                        <a:sysClr val="windowText" lastClr="000000"/>
                                      </a:solidFill>
                                    </a:ln>
                                    <a:effectLst/>
                                  </wps:spPr>
                                  <wps:txbx>
                                    <w:txbxContent>
                                      <w:p w14:paraId="78E3EB4A">
                                        <w:pPr>
                                          <w:pStyle w:val="16"/>
                                          <w:spacing w:before="0" w:beforeAutospacing="0" w:after="200" w:afterAutospacing="0" w:line="276" w:lineRule="auto"/>
                                          <w:jc w:val="center"/>
                                          <w:rPr>
                                            <w:sz w:val="14"/>
                                            <w:szCs w:val="14"/>
                                          </w:rPr>
                                        </w:pPr>
                                        <w:r>
                                          <w:rPr>
                                            <w:rFonts w:ascii="Calibri" w:hAnsi="Calibri" w:eastAsia="Calibri"/>
                                            <w:b/>
                                            <w:bCs/>
                                            <w:color w:val="000000"/>
                                            <w:kern w:val="2"/>
                                            <w:sz w:val="14"/>
                                            <w:szCs w:val="14"/>
                                            <w:lang w:val="id-ID"/>
                                          </w:rPr>
                                          <w:t>INTEREST</w:t>
                                        </w:r>
                                      </w:p>
                                    </w:txbxContent>
                                  </wps:txbx>
                                  <wps:bodyPr rot="0" spcFirstLastPara="0" vert="horz" wrap="square" lIns="91440" tIns="45720" rIns="91440" bIns="45720" numCol="1" spcCol="0" rtlCol="0" fromWordArt="0" anchor="t" anchorCtr="0" forceAA="0" compatLnSpc="1">
                                    <a:noAutofit/>
                                  </wps:bodyPr>
                                </wps:wsp>
                              </wpg:grpSp>
                              <wps:wsp>
                                <wps:cNvPr id="28" name="Text Box 1322857568"/>
                                <wps:cNvSpPr txBox="1"/>
                                <wps:spPr>
                                  <a:xfrm rot="16200000">
                                    <a:off x="21483" y="2226689"/>
                                    <a:ext cx="998220" cy="414295"/>
                                  </a:xfrm>
                                  <a:prstGeom prst="rect">
                                    <a:avLst/>
                                  </a:prstGeom>
                                  <a:solidFill>
                                    <a:sysClr val="window" lastClr="FFFFFF"/>
                                  </a:solidFill>
                                  <a:ln w="19050">
                                    <a:solidFill>
                                      <a:sysClr val="windowText" lastClr="000000"/>
                                    </a:solidFill>
                                  </a:ln>
                                  <a:effectLst/>
                                </wps:spPr>
                                <wps:txbx>
                                  <w:txbxContent>
                                    <w:p w14:paraId="09962836">
                                      <w:pPr>
                                        <w:pStyle w:val="16"/>
                                        <w:spacing w:before="0" w:beforeAutospacing="0" w:after="200" w:afterAutospacing="0" w:line="276" w:lineRule="auto"/>
                                        <w:jc w:val="center"/>
                                        <w:rPr>
                                          <w:sz w:val="14"/>
                                          <w:szCs w:val="14"/>
                                        </w:rPr>
                                      </w:pPr>
                                      <w:r>
                                        <w:rPr>
                                          <w:rFonts w:ascii="Calibri" w:hAnsi="Calibri" w:eastAsia="Calibri"/>
                                          <w:b/>
                                          <w:bCs/>
                                          <w:color w:val="000000"/>
                                          <w:kern w:val="2"/>
                                          <w:sz w:val="14"/>
                                          <w:szCs w:val="14"/>
                                          <w:lang w:val="id-ID"/>
                                        </w:rPr>
                                        <w:t>POWER</w:t>
                                      </w:r>
                                    </w:p>
                                  </w:txbxContent>
                                </wps:txbx>
                                <wps:bodyPr rot="0" spcFirstLastPara="0" vert="horz" wrap="square" lIns="91440" tIns="45720" rIns="91440" bIns="45720" numCol="1" spcCol="0" rtlCol="0" fromWordArt="0" anchor="t" anchorCtr="0" forceAA="0" compatLnSpc="1">
                                  <a:noAutofit/>
                                </wps:bodyPr>
                              </wps:wsp>
                            </wpg:grpSp>
                          </wpg:grpSp>
                        </wpg:grpSp>
                      </wpg:grpSp>
                      <wpg:grpSp>
                        <wpg:cNvPr id="29" name="Group 5"/>
                        <wpg:cNvGrpSpPr/>
                        <wpg:grpSpPr>
                          <a:xfrm>
                            <a:off x="3781425" y="9525"/>
                            <a:ext cx="3497578" cy="3008788"/>
                            <a:chOff x="0" y="0"/>
                            <a:chExt cx="10228689" cy="5489827"/>
                          </a:xfrm>
                        </wpg:grpSpPr>
                        <wps:wsp>
                          <wps:cNvPr id="31" name="AutoShape 11"/>
                          <wps:cNvSpPr>
                            <a:spLocks noChangeArrowheads="1"/>
                          </wps:cNvSpPr>
                          <wps:spPr bwMode="auto">
                            <a:xfrm>
                              <a:off x="2643529" y="0"/>
                              <a:ext cx="5331853" cy="4324951"/>
                            </a:xfrm>
                            <a:prstGeom prst="diamond">
                              <a:avLst/>
                            </a:prstGeom>
                            <a:solidFill>
                              <a:sysClr val="window" lastClr="FFFFFF">
                                <a:lumMod val="95000"/>
                              </a:sysClr>
                            </a:solidFill>
                            <a:ln w="9525" cap="rnd" cmpd="sng" algn="ctr">
                              <a:solidFill>
                                <a:srgbClr val="4F271C">
                                  <a:lumMod val="20000"/>
                                  <a:lumOff val="80000"/>
                                </a:srgbClr>
                              </a:solidFill>
                              <a:prstDash val="solid"/>
                            </a:ln>
                            <a:effectLst/>
                          </wps:spPr>
                          <wps:txbx>
                            <w:txbxContent>
                              <w:p w14:paraId="4486565D">
                                <w:pPr>
                                  <w:rPr>
                                    <w:sz w:val="14"/>
                                    <w:szCs w:val="14"/>
                                  </w:rPr>
                                </w:pPr>
                              </w:p>
                            </w:txbxContent>
                          </wps:txbx>
                          <wps:bodyPr rot="0" vert="horz" wrap="square" lIns="91440" tIns="45720" rIns="91440" bIns="45720" anchor="t" anchorCtr="0" upright="1">
                            <a:noAutofit/>
                          </wps:bodyPr>
                        </wps:wsp>
                        <wpg:grpSp>
                          <wpg:cNvPr id="32" name="Group 32"/>
                          <wpg:cNvGrpSpPr/>
                          <wpg:grpSpPr>
                            <a:xfrm>
                              <a:off x="0" y="350762"/>
                              <a:ext cx="10228689" cy="5139065"/>
                              <a:chOff x="0" y="350762"/>
                              <a:chExt cx="7009702" cy="4486766"/>
                            </a:xfrm>
                          </wpg:grpSpPr>
                          <wpg:grpSp>
                            <wpg:cNvPr id="33" name="Group 33"/>
                            <wpg:cNvGrpSpPr/>
                            <wpg:grpSpPr>
                              <a:xfrm>
                                <a:off x="0" y="350762"/>
                                <a:ext cx="7009702" cy="4486766"/>
                                <a:chOff x="0" y="350762"/>
                                <a:chExt cx="7009702" cy="4486766"/>
                              </a:xfrm>
                            </wpg:grpSpPr>
                            <wpg:grpSp>
                              <wpg:cNvPr id="34" name="Group 34"/>
                              <wpg:cNvGrpSpPr/>
                              <wpg:grpSpPr>
                                <a:xfrm>
                                  <a:off x="942552" y="350762"/>
                                  <a:ext cx="6067150" cy="4472110"/>
                                  <a:chOff x="942552" y="350762"/>
                                  <a:chExt cx="6067150" cy="4472110"/>
                                </a:xfrm>
                              </wpg:grpSpPr>
                              <wps:wsp>
                                <wps:cNvPr id="35" name="AutoShape 14"/>
                                <wps:cNvSpPr>
                                  <a:spLocks noChangeArrowheads="1"/>
                                </wps:cNvSpPr>
                                <wps:spPr bwMode="auto">
                                  <a:xfrm>
                                    <a:off x="942552" y="350762"/>
                                    <a:ext cx="2696008" cy="1602984"/>
                                  </a:xfrm>
                                  <a:prstGeom prst="roundRect">
                                    <a:avLst>
                                      <a:gd name="adj" fmla="val 16667"/>
                                    </a:avLst>
                                  </a:prstGeom>
                                  <a:solidFill>
                                    <a:srgbClr val="FEB80A">
                                      <a:lumMod val="60000"/>
                                      <a:lumOff val="40000"/>
                                    </a:srgbClr>
                                  </a:solidFill>
                                  <a:ln w="19050">
                                    <a:solidFill>
                                      <a:srgbClr val="FFFF00"/>
                                    </a:solidFill>
                                    <a:round/>
                                  </a:ln>
                                  <a:effectLst>
                                    <a:outerShdw dist="28398" dir="3806097" algn="ctr" rotWithShape="0">
                                      <a:srgbClr val="7F5F00"/>
                                    </a:outerShdw>
                                  </a:effectLst>
                                </wps:spPr>
                                <wps:txbx>
                                  <w:txbxContent>
                                    <w:p w14:paraId="10041573">
                                      <w:pPr>
                                        <w:pStyle w:val="16"/>
                                        <w:spacing w:before="0" w:beforeAutospacing="0" w:after="120" w:afterAutospacing="0"/>
                                        <w:rPr>
                                          <w:sz w:val="13"/>
                                          <w:szCs w:val="13"/>
                                        </w:rPr>
                                      </w:pPr>
                                      <w:r>
                                        <w:rPr>
                                          <w:rFonts w:ascii="Arial" w:hAnsi="Arial" w:eastAsia="Calibri"/>
                                          <w:b/>
                                          <w:bCs/>
                                          <w:color w:val="000000"/>
                                          <w:kern w:val="2"/>
                                          <w:sz w:val="13"/>
                                          <w:szCs w:val="13"/>
                                          <w:lang w:val="id-ID"/>
                                        </w:rPr>
                                        <w:t>LATENTS</w:t>
                                      </w:r>
                                      <w:r>
                                        <w:rPr>
                                          <w:rFonts w:ascii="Arial" w:hAnsi="Arial" w:eastAsia="Calibri"/>
                                          <w:b/>
                                          <w:bCs/>
                                          <w:color w:val="000000"/>
                                          <w:kern w:val="2"/>
                                          <w:sz w:val="13"/>
                                          <w:szCs w:val="13"/>
                                        </w:rPr>
                                        <w:t xml:space="preserve"> / </w:t>
                                      </w:r>
                                      <w:r>
                                        <w:rPr>
                                          <w:rFonts w:ascii="Arial" w:hAnsi="Arial" w:cstheme="minorBidi"/>
                                          <w:b/>
                                          <w:bCs/>
                                          <w:color w:val="000000" w:themeColor="text1"/>
                                          <w:kern w:val="24"/>
                                          <w:sz w:val="13"/>
                                          <w:szCs w:val="13"/>
                                          <w:lang w:val="id-ID"/>
                                          <w14:textFill>
                                            <w14:solidFill>
                                              <w14:schemeClr w14:val="tx1"/>
                                            </w14:solidFill>
                                          </w14:textFill>
                                        </w:rPr>
                                        <w:t>HIGH POWER – LOW INTEREST</w:t>
                                      </w:r>
                                    </w:p>
                                    <w:p w14:paraId="07B7A17E">
                                      <w:pPr>
                                        <w:pStyle w:val="16"/>
                                        <w:tabs>
                                          <w:tab w:val="left" w:pos="720"/>
                                        </w:tabs>
                                        <w:spacing w:before="0" w:beforeAutospacing="0" w:after="0" w:afterAutospacing="0"/>
                                        <w:ind w:left="547" w:hanging="547"/>
                                        <w:rPr>
                                          <w:sz w:val="13"/>
                                          <w:szCs w:val="13"/>
                                        </w:rPr>
                                      </w:pPr>
                                    </w:p>
                                    <w:p w14:paraId="2ABB018B">
                                      <w:pPr>
                                        <w:pStyle w:val="16"/>
                                        <w:tabs>
                                          <w:tab w:val="left" w:pos="720"/>
                                        </w:tabs>
                                        <w:spacing w:before="0" w:beforeAutospacing="0" w:after="0" w:afterAutospacing="0"/>
                                        <w:ind w:left="547" w:hanging="547"/>
                                        <w:rPr>
                                          <w:sz w:val="13"/>
                                          <w:szCs w:val="13"/>
                                        </w:rPr>
                                      </w:pPr>
                                      <w:r>
                                        <w:rPr>
                                          <w:rFonts w:eastAsia="Calibri" w:cstheme="minorBidi"/>
                                          <w:color w:val="000000"/>
                                          <w:kern w:val="2"/>
                                          <w:sz w:val="13"/>
                                          <w:szCs w:val="13"/>
                                        </w:rPr>
                                        <w:t xml:space="preserve">ASISTEN ADMINISTRASI </w:t>
                                      </w:r>
                                      <w:r>
                                        <w:rPr>
                                          <w:sz w:val="13"/>
                                          <w:szCs w:val="13"/>
                                        </w:rPr>
                                        <w:t xml:space="preserve"> </w:t>
                                      </w:r>
                                      <w:r>
                                        <w:rPr>
                                          <w:rFonts w:eastAsia="Calibri" w:cstheme="minorBidi"/>
                                          <w:color w:val="000000"/>
                                          <w:kern w:val="2"/>
                                          <w:sz w:val="13"/>
                                          <w:szCs w:val="13"/>
                                        </w:rPr>
                                        <w:t>UMUM;</w:t>
                                      </w:r>
                                    </w:p>
                                    <w:p w14:paraId="4D98E381">
                                      <w:pPr>
                                        <w:pStyle w:val="16"/>
                                        <w:tabs>
                                          <w:tab w:val="left" w:pos="720"/>
                                        </w:tabs>
                                        <w:spacing w:before="0" w:beforeAutospacing="0" w:after="0" w:afterAutospacing="0"/>
                                        <w:ind w:left="547" w:hanging="547"/>
                                        <w:rPr>
                                          <w:sz w:val="13"/>
                                          <w:szCs w:val="13"/>
                                        </w:rPr>
                                      </w:pPr>
                                      <w:r>
                                        <w:rPr>
                                          <w:rFonts w:eastAsia="Calibri" w:cstheme="minorBidi"/>
                                          <w:color w:val="000000"/>
                                          <w:kern w:val="2"/>
                                          <w:sz w:val="13"/>
                                          <w:szCs w:val="13"/>
                                        </w:rPr>
                                        <w:t>DINAS KOMINFO;</w:t>
                                      </w:r>
                                    </w:p>
                                    <w:p w14:paraId="7D5CB9A1">
                                      <w:pPr>
                                        <w:pStyle w:val="16"/>
                                        <w:spacing w:before="0" w:beforeAutospacing="0" w:after="200" w:afterAutospacing="0"/>
                                        <w:rPr>
                                          <w:sz w:val="13"/>
                                          <w:szCs w:val="13"/>
                                        </w:rPr>
                                      </w:pPr>
                                      <w:r>
                                        <w:rPr>
                                          <w:rFonts w:ascii="Arial" w:hAnsi="Arial" w:eastAsia="Calibri"/>
                                          <w:color w:val="000000"/>
                                          <w:kern w:val="2"/>
                                          <w:sz w:val="13"/>
                                          <w:szCs w:val="13"/>
                                          <w:lang w:val="id-ID"/>
                                        </w:rPr>
                                        <w:tab/>
                                      </w:r>
                                    </w:p>
                                  </w:txbxContent>
                                </wps:txbx>
                                <wps:bodyPr rot="0" vert="horz" wrap="square" lIns="91440" tIns="45720" rIns="91440" bIns="45720" anchor="t" anchorCtr="0" upright="1">
                                  <a:noAutofit/>
                                </wps:bodyPr>
                              </wps:wsp>
                              <wps:wsp>
                                <wps:cNvPr id="36" name="AutoShape 15"/>
                                <wps:cNvSpPr>
                                  <a:spLocks noChangeArrowheads="1"/>
                                </wps:cNvSpPr>
                                <wps:spPr bwMode="auto">
                                  <a:xfrm>
                                    <a:off x="4014109" y="355728"/>
                                    <a:ext cx="2602614" cy="1696462"/>
                                  </a:xfrm>
                                  <a:prstGeom prst="roundRect">
                                    <a:avLst>
                                      <a:gd name="adj" fmla="val 16667"/>
                                    </a:avLst>
                                  </a:prstGeom>
                                  <a:solidFill>
                                    <a:srgbClr val="92D050"/>
                                  </a:solidFill>
                                  <a:ln w="19050">
                                    <a:solidFill>
                                      <a:srgbClr val="00B0F0"/>
                                    </a:solidFill>
                                    <a:round/>
                                  </a:ln>
                                  <a:effectLst>
                                    <a:outerShdw dist="28398" dir="3806097" algn="ctr" rotWithShape="0">
                                      <a:srgbClr val="1F3763"/>
                                    </a:outerShdw>
                                  </a:effectLst>
                                </wps:spPr>
                                <wps:txbx>
                                  <w:txbxContent>
                                    <w:p w14:paraId="645E921E">
                                      <w:pPr>
                                        <w:pStyle w:val="16"/>
                                        <w:spacing w:before="0" w:beforeAutospacing="0" w:after="0" w:afterAutospacing="0" w:line="276" w:lineRule="auto"/>
                                        <w:rPr>
                                          <w:rFonts w:ascii="Arial" w:hAnsi="Arial" w:eastAsia="Calibri"/>
                                          <w:b/>
                                          <w:bCs/>
                                          <w:color w:val="000000"/>
                                          <w:kern w:val="2"/>
                                          <w:sz w:val="13"/>
                                          <w:szCs w:val="13"/>
                                        </w:rPr>
                                      </w:pPr>
                                      <w:r>
                                        <w:rPr>
                                          <w:rFonts w:ascii="Arial" w:hAnsi="Arial" w:eastAsia="Calibri"/>
                                          <w:b/>
                                          <w:bCs/>
                                          <w:color w:val="000000"/>
                                          <w:kern w:val="2"/>
                                          <w:sz w:val="13"/>
                                          <w:szCs w:val="13"/>
                                        </w:rPr>
                                        <w:t xml:space="preserve">PROMOTOR / </w:t>
                                      </w:r>
                                      <w:r>
                                        <w:rPr>
                                          <w:rFonts w:ascii="Arial" w:hAnsi="Arial" w:cstheme="minorBidi"/>
                                          <w:b/>
                                          <w:bCs/>
                                          <w:color w:val="000000" w:themeColor="text1"/>
                                          <w:kern w:val="24"/>
                                          <w:sz w:val="13"/>
                                          <w:szCs w:val="13"/>
                                          <w:lang w:val="id-ID"/>
                                          <w14:textFill>
                                            <w14:solidFill>
                                              <w14:schemeClr w14:val="tx1"/>
                                            </w14:solidFill>
                                          </w14:textFill>
                                        </w:rPr>
                                        <w:t>HIGH POWER – HIGH INTEREST</w:t>
                                      </w:r>
                                      <w:r>
                                        <w:rPr>
                                          <w:rFonts w:ascii="Arial" w:hAnsi="Arial" w:eastAsia="Calibri"/>
                                          <w:b/>
                                          <w:bCs/>
                                          <w:color w:val="000000"/>
                                          <w:kern w:val="2"/>
                                          <w:sz w:val="13"/>
                                          <w:szCs w:val="13"/>
                                          <w:lang w:val="id-ID"/>
                                        </w:rPr>
                                        <w:t xml:space="preserve">   </w:t>
                                      </w:r>
                                    </w:p>
                                    <w:p w14:paraId="1B186E0E">
                                      <w:pPr>
                                        <w:pStyle w:val="16"/>
                                        <w:tabs>
                                          <w:tab w:val="left" w:pos="720"/>
                                        </w:tabs>
                                        <w:spacing w:before="0" w:beforeAutospacing="0" w:after="0" w:afterAutospacing="0"/>
                                        <w:rPr>
                                          <w:sz w:val="13"/>
                                          <w:szCs w:val="13"/>
                                        </w:rPr>
                                      </w:pPr>
                                      <w:r>
                                        <w:rPr>
                                          <w:rFonts w:eastAsia="Calibri" w:cstheme="minorBidi"/>
                                          <w:color w:val="000000"/>
                                          <w:kern w:val="2"/>
                                          <w:sz w:val="13"/>
                                          <w:szCs w:val="13"/>
                                        </w:rPr>
                                        <w:t>PIMPINAN DAERAH;</w:t>
                                      </w:r>
                                    </w:p>
                                    <w:p w14:paraId="1342CACF">
                                      <w:pPr>
                                        <w:pStyle w:val="16"/>
                                        <w:tabs>
                                          <w:tab w:val="left" w:pos="284"/>
                                          <w:tab w:val="left" w:pos="720"/>
                                        </w:tabs>
                                        <w:spacing w:before="0" w:beforeAutospacing="0" w:after="0" w:afterAutospacing="0"/>
                                        <w:ind w:left="547" w:hanging="547"/>
                                        <w:rPr>
                                          <w:sz w:val="13"/>
                                          <w:szCs w:val="13"/>
                                        </w:rPr>
                                      </w:pPr>
                                      <w:r>
                                        <w:rPr>
                                          <w:rFonts w:eastAsia="Calibri" w:cstheme="minorBidi"/>
                                          <w:color w:val="000000"/>
                                          <w:kern w:val="2"/>
                                          <w:sz w:val="13"/>
                                          <w:szCs w:val="13"/>
                                        </w:rPr>
                                        <w:t>KEPALA BKPSDM</w:t>
                                      </w:r>
                                    </w:p>
                                    <w:p w14:paraId="046B11C3">
                                      <w:pPr>
                                        <w:pStyle w:val="16"/>
                                        <w:tabs>
                                          <w:tab w:val="left" w:pos="284"/>
                                          <w:tab w:val="left" w:pos="720"/>
                                        </w:tabs>
                                        <w:spacing w:before="0" w:beforeAutospacing="0" w:after="0" w:afterAutospacing="0"/>
                                        <w:ind w:left="547" w:hanging="547"/>
                                        <w:rPr>
                                          <w:sz w:val="13"/>
                                          <w:szCs w:val="13"/>
                                        </w:rPr>
                                      </w:pPr>
                                      <w:r>
                                        <w:rPr>
                                          <w:rFonts w:eastAsia="Calibri" w:cstheme="minorBidi"/>
                                          <w:color w:val="000000"/>
                                          <w:kern w:val="2"/>
                                          <w:sz w:val="13"/>
                                          <w:szCs w:val="13"/>
                                        </w:rPr>
                                        <w:t>SEKRETARIS BKPSDM</w:t>
                                      </w:r>
                                    </w:p>
                                    <w:p w14:paraId="1A951FE9">
                                      <w:pPr>
                                        <w:pStyle w:val="16"/>
                                        <w:tabs>
                                          <w:tab w:val="left" w:pos="284"/>
                                          <w:tab w:val="left" w:pos="720"/>
                                        </w:tabs>
                                        <w:spacing w:before="0" w:beforeAutospacing="0" w:after="0" w:afterAutospacing="0"/>
                                        <w:ind w:left="547" w:hanging="547"/>
                                        <w:rPr>
                                          <w:sz w:val="13"/>
                                          <w:szCs w:val="13"/>
                                        </w:rPr>
                                      </w:pPr>
                                      <w:r>
                                        <w:rPr>
                                          <w:rFonts w:eastAsia="Calibri" w:cstheme="minorBidi"/>
                                          <w:color w:val="000000"/>
                                          <w:kern w:val="2"/>
                                          <w:sz w:val="13"/>
                                          <w:szCs w:val="13"/>
                                        </w:rPr>
                                        <w:t>ASN PEMOHON</w:t>
                                      </w:r>
                                    </w:p>
                                    <w:p w14:paraId="65F5FEB7">
                                      <w:pPr>
                                        <w:pStyle w:val="16"/>
                                        <w:spacing w:before="0" w:beforeAutospacing="0" w:after="0" w:afterAutospacing="0" w:line="276" w:lineRule="auto"/>
                                        <w:rPr>
                                          <w:sz w:val="13"/>
                                          <w:szCs w:val="13"/>
                                        </w:rPr>
                                      </w:pPr>
                                    </w:p>
                                  </w:txbxContent>
                                </wps:txbx>
                                <wps:bodyPr rot="0" vert="horz" wrap="square" lIns="91440" tIns="45720" rIns="91440" bIns="45720" anchor="t" anchorCtr="0" upright="1">
                                  <a:noAutofit/>
                                </wps:bodyPr>
                              </wps:wsp>
                              <wps:wsp>
                                <wps:cNvPr id="37" name="AutoShape 16"/>
                                <wps:cNvSpPr>
                                  <a:spLocks noChangeArrowheads="1"/>
                                </wps:cNvSpPr>
                                <wps:spPr bwMode="auto">
                                  <a:xfrm>
                                    <a:off x="1172721" y="2542302"/>
                                    <a:ext cx="2359025" cy="1525804"/>
                                  </a:xfrm>
                                  <a:prstGeom prst="roundRect">
                                    <a:avLst>
                                      <a:gd name="adj" fmla="val 16667"/>
                                    </a:avLst>
                                  </a:prstGeom>
                                  <a:solidFill>
                                    <a:srgbClr val="FF5050"/>
                                  </a:solidFill>
                                  <a:ln w="19050">
                                    <a:solidFill>
                                      <a:srgbClr val="E7DEC9"/>
                                    </a:solidFill>
                                    <a:round/>
                                  </a:ln>
                                  <a:effectLst>
                                    <a:outerShdw dist="28398" dir="3806097" algn="ctr" rotWithShape="0">
                                      <a:srgbClr val="823B0B"/>
                                    </a:outerShdw>
                                  </a:effectLst>
                                </wps:spPr>
                                <wps:txbx>
                                  <w:txbxContent>
                                    <w:p w14:paraId="22DC9407">
                                      <w:pPr>
                                        <w:pStyle w:val="16"/>
                                        <w:spacing w:before="0" w:beforeAutospacing="0" w:after="200" w:afterAutospacing="0" w:line="276" w:lineRule="auto"/>
                                        <w:rPr>
                                          <w:sz w:val="14"/>
                                          <w:szCs w:val="14"/>
                                        </w:rPr>
                                      </w:pPr>
                                      <w:r>
                                        <w:rPr>
                                          <w:rFonts w:ascii="Arial" w:hAnsi="Arial" w:eastAsia="Calibri"/>
                                          <w:b/>
                                          <w:bCs/>
                                          <w:color w:val="000000"/>
                                          <w:kern w:val="2"/>
                                          <w:sz w:val="14"/>
                                          <w:szCs w:val="14"/>
                                          <w:lang w:val="id-ID"/>
                                        </w:rPr>
                                        <w:t xml:space="preserve">       APATHETICS</w:t>
                                      </w:r>
                                      <w:r>
                                        <w:rPr>
                                          <w:rFonts w:ascii="Arial" w:hAnsi="Arial" w:eastAsia="Calibri"/>
                                          <w:b/>
                                          <w:bCs/>
                                          <w:color w:val="000000"/>
                                          <w:kern w:val="2"/>
                                          <w:sz w:val="14"/>
                                          <w:szCs w:val="14"/>
                                        </w:rPr>
                                        <w:t xml:space="preserve"> / LOW POWER-LOW INTEREST</w:t>
                                      </w:r>
                                    </w:p>
                                    <w:p w14:paraId="0327994D">
                                      <w:pPr>
                                        <w:pStyle w:val="16"/>
                                        <w:tabs>
                                          <w:tab w:val="left" w:pos="720"/>
                                        </w:tabs>
                                        <w:spacing w:before="0" w:beforeAutospacing="0" w:after="0" w:afterAutospacing="0" w:line="276" w:lineRule="auto"/>
                                        <w:ind w:left="547" w:hanging="547"/>
                                        <w:rPr>
                                          <w:sz w:val="14"/>
                                          <w:szCs w:val="14"/>
                                        </w:rPr>
                                      </w:pPr>
                                      <w:r>
                                        <w:rPr>
                                          <w:rFonts w:ascii="Arial" w:hAnsi="Arial" w:eastAsia="Calibri" w:cstheme="minorBidi"/>
                                          <w:color w:val="000000"/>
                                          <w:kern w:val="2"/>
                                          <w:sz w:val="14"/>
                                          <w:szCs w:val="14"/>
                                        </w:rPr>
                                        <w:t>MASYARAKAT UMUM</w:t>
                                      </w:r>
                                    </w:p>
                                    <w:p w14:paraId="2130E0C3">
                                      <w:pPr>
                                        <w:pStyle w:val="16"/>
                                        <w:spacing w:before="0" w:beforeAutospacing="0" w:after="0" w:afterAutospacing="0"/>
                                        <w:ind w:left="360"/>
                                        <w:rPr>
                                          <w:sz w:val="14"/>
                                          <w:szCs w:val="14"/>
                                        </w:rPr>
                                      </w:pPr>
                                      <w:r>
                                        <w:rPr>
                                          <w:rFonts w:cstheme="minorBidi"/>
                                          <w:color w:val="000000" w:themeColor="text1"/>
                                          <w:kern w:val="24"/>
                                          <w:sz w:val="14"/>
                                          <w:szCs w:val="14"/>
                                          <w14:textFill>
                                            <w14:solidFill>
                                              <w14:schemeClr w14:val="tx1"/>
                                            </w14:solidFill>
                                          </w14:textFill>
                                        </w:rPr>
                                        <w:t> </w:t>
                                      </w:r>
                                    </w:p>
                                  </w:txbxContent>
                                </wps:txbx>
                                <wps:bodyPr rot="0" vert="horz" wrap="square" lIns="91440" tIns="45720" rIns="91440" bIns="45720" anchor="t" anchorCtr="0" upright="1">
                                  <a:noAutofit/>
                                </wps:bodyPr>
                              </wps:wsp>
                              <wps:wsp>
                                <wps:cNvPr id="38" name="AutoShape 17"/>
                                <wps:cNvSpPr>
                                  <a:spLocks noChangeArrowheads="1"/>
                                </wps:cNvSpPr>
                                <wps:spPr bwMode="auto">
                                  <a:xfrm>
                                    <a:off x="4074148" y="2513347"/>
                                    <a:ext cx="2568925" cy="1525804"/>
                                  </a:xfrm>
                                  <a:prstGeom prst="roundRect">
                                    <a:avLst>
                                      <a:gd name="adj" fmla="val 16667"/>
                                    </a:avLst>
                                  </a:prstGeom>
                                  <a:solidFill>
                                    <a:srgbClr val="3891A7">
                                      <a:lumMod val="40000"/>
                                      <a:lumOff val="60000"/>
                                    </a:srgbClr>
                                  </a:solidFill>
                                  <a:ln w="19050">
                                    <a:solidFill>
                                      <a:srgbClr val="475A8D">
                                        <a:lumMod val="75000"/>
                                      </a:srgbClr>
                                    </a:solidFill>
                                    <a:round/>
                                  </a:ln>
                                  <a:effectLst>
                                    <a:outerShdw dist="28398" dir="3806097" algn="ctr" rotWithShape="0">
                                      <a:srgbClr val="375623">
                                        <a:alpha val="50000"/>
                                      </a:srgbClr>
                                    </a:outerShdw>
                                  </a:effectLst>
                                </wps:spPr>
                                <wps:txbx>
                                  <w:txbxContent>
                                    <w:p w14:paraId="79DEC849">
                                      <w:pPr>
                                        <w:pStyle w:val="16"/>
                                        <w:spacing w:before="0" w:beforeAutospacing="0" w:after="0" w:afterAutospacing="0" w:line="276" w:lineRule="auto"/>
                                        <w:jc w:val="center"/>
                                        <w:rPr>
                                          <w:rFonts w:ascii="Arial" w:hAnsi="Arial" w:cs="Arial"/>
                                          <w:sz w:val="14"/>
                                          <w:szCs w:val="14"/>
                                        </w:rPr>
                                      </w:pPr>
                                      <w:r>
                                        <w:rPr>
                                          <w:rFonts w:ascii="Arial" w:hAnsi="Arial" w:eastAsia="Calibri" w:cs="Arial"/>
                                          <w:b/>
                                          <w:bCs/>
                                          <w:color w:val="000000"/>
                                          <w:kern w:val="2"/>
                                          <w:sz w:val="14"/>
                                          <w:szCs w:val="14"/>
                                        </w:rPr>
                                        <w:t>7</w:t>
                                      </w:r>
                                      <w:r>
                                        <w:rPr>
                                          <w:rFonts w:ascii="Arial" w:hAnsi="Arial" w:eastAsia="Calibri" w:cs="Arial"/>
                                          <w:b/>
                                          <w:bCs/>
                                          <w:color w:val="000000"/>
                                          <w:kern w:val="2"/>
                                          <w:sz w:val="14"/>
                                          <w:szCs w:val="14"/>
                                          <w:lang w:val="id-ID"/>
                                        </w:rPr>
                                        <w:t>DEFENDERS</w:t>
                                      </w:r>
                                      <w:r>
                                        <w:rPr>
                                          <w:rFonts w:ascii="Arial" w:hAnsi="Arial" w:eastAsia="Calibri" w:cs="Arial"/>
                                          <w:b/>
                                          <w:bCs/>
                                          <w:color w:val="000000"/>
                                          <w:kern w:val="2"/>
                                          <w:sz w:val="16"/>
                                          <w:szCs w:val="16"/>
                                        </w:rPr>
                                        <w:t xml:space="preserve"> / LOW </w:t>
                                      </w:r>
                                      <w:r>
                                        <w:rPr>
                                          <w:rFonts w:ascii="Arial" w:hAnsi="Arial" w:eastAsia="Calibri" w:cs="Arial"/>
                                          <w:b/>
                                          <w:bCs/>
                                          <w:color w:val="000000"/>
                                          <w:kern w:val="2"/>
                                          <w:sz w:val="14"/>
                                          <w:szCs w:val="14"/>
                                        </w:rPr>
                                        <w:t>POWER- HIGH INTEREST</w:t>
                                      </w:r>
                                    </w:p>
                                    <w:p w14:paraId="72B67EF2">
                                      <w:pPr>
                                        <w:pStyle w:val="16"/>
                                        <w:tabs>
                                          <w:tab w:val="left" w:pos="720"/>
                                        </w:tabs>
                                        <w:spacing w:before="0" w:beforeAutospacing="0" w:after="0" w:afterAutospacing="0" w:line="276" w:lineRule="auto"/>
                                        <w:ind w:left="547" w:hanging="547"/>
                                        <w:rPr>
                                          <w:rFonts w:ascii="Arial" w:hAnsi="Arial" w:cs="Arial"/>
                                          <w:sz w:val="14"/>
                                          <w:szCs w:val="14"/>
                                        </w:rPr>
                                      </w:pPr>
                                      <w:r>
                                        <w:rPr>
                                          <w:rFonts w:ascii="Arial" w:hAnsi="Arial" w:eastAsia="Calibri" w:cs="Arial"/>
                                          <w:color w:val="000000"/>
                                          <w:kern w:val="2"/>
                                          <w:sz w:val="14"/>
                                          <w:szCs w:val="14"/>
                                        </w:rPr>
                                        <w:t>ATASAN LANGSUNG ASN</w:t>
                                      </w:r>
                                    </w:p>
                                    <w:p w14:paraId="5E30EF71">
                                      <w:pPr>
                                        <w:pStyle w:val="16"/>
                                        <w:tabs>
                                          <w:tab w:val="left" w:pos="720"/>
                                        </w:tabs>
                                        <w:spacing w:before="0" w:beforeAutospacing="0" w:after="0" w:afterAutospacing="0" w:line="276" w:lineRule="auto"/>
                                        <w:ind w:left="547" w:hanging="547"/>
                                        <w:rPr>
                                          <w:rFonts w:ascii="Arial" w:hAnsi="Arial" w:cs="Arial"/>
                                          <w:sz w:val="14"/>
                                          <w:szCs w:val="14"/>
                                        </w:rPr>
                                      </w:pPr>
                                      <w:r>
                                        <w:rPr>
                                          <w:rFonts w:ascii="Arial" w:hAnsi="Arial" w:eastAsia="Calibri" w:cs="Arial"/>
                                          <w:color w:val="000000"/>
                                          <w:kern w:val="2"/>
                                          <w:sz w:val="14"/>
                                          <w:szCs w:val="14"/>
                                        </w:rPr>
                                        <w:t xml:space="preserve">OPD LAIN; </w:t>
                                      </w:r>
                                    </w:p>
                                  </w:txbxContent>
                                </wps:txbx>
                                <wps:bodyPr rot="0" vert="horz" wrap="square" lIns="91440" tIns="45720" rIns="91440" bIns="45720" anchor="t" anchorCtr="0" upright="1">
                                  <a:noAutofit/>
                                </wps:bodyPr>
                              </wps:wsp>
                              <wps:wsp>
                                <wps:cNvPr id="39" name="Straight Arrow Connector 39"/>
                                <wps:cNvCnPr/>
                                <wps:spPr>
                                  <a:xfrm flipH="1">
                                    <a:off x="1172722" y="4699672"/>
                                    <a:ext cx="4824111" cy="0"/>
                                  </a:xfrm>
                                  <a:prstGeom prst="straightConnector1">
                                    <a:avLst/>
                                  </a:prstGeom>
                                  <a:noFill/>
                                  <a:ln w="19050" cap="flat" cmpd="sng" algn="ctr">
                                    <a:solidFill>
                                      <a:sysClr val="windowText" lastClr="000000"/>
                                    </a:solidFill>
                                    <a:prstDash val="solid"/>
                                    <a:headEnd type="triangle" w="med" len="med"/>
                                    <a:tailEnd type="triangle" w="med" len="med"/>
                                  </a:ln>
                                  <a:effectLst/>
                                </wps:spPr>
                                <wps:bodyPr/>
                              </wps:wsp>
                              <wps:wsp>
                                <wps:cNvPr id="40" name="Text Box 73457290"/>
                                <wps:cNvSpPr txBox="1"/>
                                <wps:spPr>
                                  <a:xfrm>
                                    <a:off x="5996833" y="4492846"/>
                                    <a:ext cx="1012869" cy="330026"/>
                                  </a:xfrm>
                                  <a:prstGeom prst="rect">
                                    <a:avLst/>
                                  </a:prstGeom>
                                  <a:solidFill>
                                    <a:sysClr val="window" lastClr="FFFFFF"/>
                                  </a:solidFill>
                                  <a:ln w="19050">
                                    <a:solidFill>
                                      <a:sysClr val="windowText" lastClr="000000"/>
                                    </a:solidFill>
                                  </a:ln>
                                  <a:effectLst/>
                                </wps:spPr>
                                <wps:txbx>
                                  <w:txbxContent>
                                    <w:p w14:paraId="47474339">
                                      <w:pPr>
                                        <w:pStyle w:val="16"/>
                                        <w:spacing w:before="0" w:beforeAutospacing="0" w:after="200" w:afterAutospacing="0" w:line="276" w:lineRule="auto"/>
                                        <w:rPr>
                                          <w:sz w:val="14"/>
                                          <w:szCs w:val="14"/>
                                        </w:rPr>
                                      </w:pPr>
                                      <w:r>
                                        <w:rPr>
                                          <w:rFonts w:ascii="Calibri" w:hAnsi="Calibri" w:eastAsia="Calibri"/>
                                          <w:b/>
                                          <w:bCs/>
                                          <w:color w:val="000000"/>
                                          <w:kern w:val="2"/>
                                          <w:sz w:val="14"/>
                                          <w:szCs w:val="14"/>
                                          <w:lang w:val="id-ID"/>
                                        </w:rPr>
                                        <w:t>TINGGI</w:t>
                                      </w:r>
                                    </w:p>
                                  </w:txbxContent>
                                </wps:txbx>
                                <wps:bodyPr rot="0" spcFirstLastPara="0" vert="horz" wrap="square" lIns="91440" tIns="45720" rIns="91440" bIns="45720" numCol="1" spcCol="0" rtlCol="0" fromWordArt="0" anchor="t" anchorCtr="0" forceAA="0" compatLnSpc="1">
                                  <a:noAutofit/>
                                </wps:bodyPr>
                              </wps:wsp>
                            </wpg:grpSp>
                            <wps:wsp>
                              <wps:cNvPr id="41" name="Text Box 1486345430"/>
                              <wps:cNvSpPr txBox="1"/>
                              <wps:spPr>
                                <a:xfrm>
                                  <a:off x="0" y="4435552"/>
                                  <a:ext cx="1069339" cy="401976"/>
                                </a:xfrm>
                                <a:prstGeom prst="rect">
                                  <a:avLst/>
                                </a:prstGeom>
                                <a:solidFill>
                                  <a:sysClr val="window" lastClr="FFFFFF"/>
                                </a:solidFill>
                                <a:ln w="19050">
                                  <a:solidFill>
                                    <a:sysClr val="windowText" lastClr="000000"/>
                                  </a:solidFill>
                                </a:ln>
                                <a:effectLst/>
                              </wps:spPr>
                              <wps:txbx>
                                <w:txbxContent>
                                  <w:p w14:paraId="2FD07408">
                                    <w:pPr>
                                      <w:pStyle w:val="16"/>
                                      <w:spacing w:before="0" w:beforeAutospacing="0" w:after="200" w:afterAutospacing="0" w:line="276" w:lineRule="auto"/>
                                      <w:jc w:val="center"/>
                                      <w:rPr>
                                        <w:sz w:val="13"/>
                                        <w:szCs w:val="13"/>
                                      </w:rPr>
                                    </w:pPr>
                                    <w:r>
                                      <w:rPr>
                                        <w:rFonts w:ascii="Calibri" w:hAnsi="Calibri" w:eastAsia="Calibri"/>
                                        <w:b/>
                                        <w:bCs/>
                                        <w:color w:val="000000"/>
                                        <w:kern w:val="2"/>
                                        <w:sz w:val="13"/>
                                        <w:szCs w:val="13"/>
                                        <w:lang w:val="id-ID"/>
                                      </w:rPr>
                                      <w:t>RENDAH</w:t>
                                    </w:r>
                                  </w:p>
                                </w:txbxContent>
                              </wps:txbx>
                              <wps:bodyPr rot="0" spcFirstLastPara="0" vert="horz" wrap="square" lIns="91440" tIns="45720" rIns="91440" bIns="45720" numCol="1" spcCol="0" rtlCol="0" fromWordArt="0" anchor="t" anchorCtr="0" forceAA="0" compatLnSpc="1">
                                <a:noAutofit/>
                              </wps:bodyPr>
                            </wps:wsp>
                          </wpg:grpSp>
                          <wpg:grpSp>
                            <wpg:cNvPr id="42" name="Group 42"/>
                            <wpg:cNvGrpSpPr/>
                            <wpg:grpSpPr>
                              <a:xfrm>
                                <a:off x="0" y="350762"/>
                                <a:ext cx="4242638" cy="4316455"/>
                                <a:chOff x="0" y="350762"/>
                                <a:chExt cx="4242638" cy="4316455"/>
                              </a:xfrm>
                            </wpg:grpSpPr>
                            <wps:wsp>
                              <wps:cNvPr id="43" name="Text Box 182502379"/>
                              <wps:cNvSpPr txBox="1"/>
                              <wps:spPr>
                                <a:xfrm>
                                  <a:off x="0" y="350762"/>
                                  <a:ext cx="942551" cy="316253"/>
                                </a:xfrm>
                                <a:prstGeom prst="rect">
                                  <a:avLst/>
                                </a:prstGeom>
                                <a:solidFill>
                                  <a:sysClr val="window" lastClr="FFFFFF"/>
                                </a:solidFill>
                                <a:ln w="19050">
                                  <a:solidFill>
                                    <a:sysClr val="windowText" lastClr="000000"/>
                                  </a:solidFill>
                                </a:ln>
                                <a:effectLst/>
                              </wps:spPr>
                              <wps:txbx>
                                <w:txbxContent>
                                  <w:p w14:paraId="7FF67117">
                                    <w:pPr>
                                      <w:pStyle w:val="16"/>
                                      <w:spacing w:before="0" w:beforeAutospacing="0" w:after="200" w:afterAutospacing="0" w:line="276" w:lineRule="auto"/>
                                      <w:rPr>
                                        <w:sz w:val="14"/>
                                        <w:szCs w:val="14"/>
                                      </w:rPr>
                                    </w:pPr>
                                    <w:r>
                                      <w:rPr>
                                        <w:rFonts w:hAnsi="Calibri" w:eastAsia="Calibri" w:asciiTheme="minorHAnsi"/>
                                        <w:b/>
                                        <w:bCs/>
                                        <w:color w:val="000000"/>
                                        <w:kern w:val="2"/>
                                        <w:sz w:val="14"/>
                                        <w:szCs w:val="14"/>
                                        <w:lang w:val="id-ID"/>
                                      </w:rPr>
                                      <w:t>TINGGI</w:t>
                                    </w:r>
                                  </w:p>
                                </w:txbxContent>
                              </wps:txbx>
                              <wps:bodyPr rot="0" spcFirstLastPara="0" vert="horz" wrap="square" lIns="91440" tIns="45720" rIns="91440" bIns="45720" numCol="1" spcCol="0" rtlCol="0" fromWordArt="0" anchor="t" anchorCtr="0" forceAA="0" compatLnSpc="1">
                                <a:noAutofit/>
                              </wps:bodyPr>
                            </wps:wsp>
                            <wpg:grpSp>
                              <wpg:cNvPr id="44" name="Group 44"/>
                              <wpg:cNvGrpSpPr/>
                              <wpg:grpSpPr>
                                <a:xfrm>
                                  <a:off x="239684" y="700603"/>
                                  <a:ext cx="4002954" cy="3966614"/>
                                  <a:chOff x="239684" y="700603"/>
                                  <a:chExt cx="4002954" cy="3966614"/>
                                </a:xfrm>
                              </wpg:grpSpPr>
                              <wpg:grpSp>
                                <wpg:cNvPr id="45" name="Group 45"/>
                                <wpg:cNvGrpSpPr/>
                                <wpg:grpSpPr>
                                  <a:xfrm>
                                    <a:off x="825047" y="700603"/>
                                    <a:ext cx="3417591" cy="3966614"/>
                                    <a:chOff x="825047" y="700603"/>
                                    <a:chExt cx="3417591" cy="3966614"/>
                                  </a:xfrm>
                                </wpg:grpSpPr>
                                <wps:wsp>
                                  <wps:cNvPr id="46" name="Straight Arrow Connector 46"/>
                                  <wps:cNvCnPr/>
                                  <wps:spPr>
                                    <a:xfrm>
                                      <a:off x="825047" y="700603"/>
                                      <a:ext cx="0" cy="3657642"/>
                                    </a:xfrm>
                                    <a:prstGeom prst="straightConnector1">
                                      <a:avLst/>
                                    </a:prstGeom>
                                    <a:noFill/>
                                    <a:ln w="19050" cap="rnd" cmpd="sng" algn="ctr">
                                      <a:solidFill>
                                        <a:sysClr val="windowText" lastClr="000000"/>
                                      </a:solidFill>
                                      <a:prstDash val="solid"/>
                                      <a:headEnd type="triangle" w="med" len="med"/>
                                      <a:tailEnd type="triangle" w="med" len="med"/>
                                    </a:ln>
                                    <a:effectLst/>
                                  </wps:spPr>
                                  <wps:bodyPr/>
                                </wps:wsp>
                                <wps:wsp>
                                  <wps:cNvPr id="47" name="Text Box 1243151261"/>
                                  <wps:cNvSpPr txBox="1"/>
                                  <wps:spPr>
                                    <a:xfrm>
                                      <a:off x="3129483" y="4282682"/>
                                      <a:ext cx="1113155" cy="384535"/>
                                    </a:xfrm>
                                    <a:prstGeom prst="rect">
                                      <a:avLst/>
                                    </a:prstGeom>
                                    <a:solidFill>
                                      <a:sysClr val="window" lastClr="FFFFFF"/>
                                    </a:solidFill>
                                    <a:ln w="19050">
                                      <a:solidFill>
                                        <a:sysClr val="windowText" lastClr="000000"/>
                                      </a:solidFill>
                                    </a:ln>
                                    <a:effectLst/>
                                  </wps:spPr>
                                  <wps:txbx>
                                    <w:txbxContent>
                                      <w:p w14:paraId="1BB98E44">
                                        <w:pPr>
                                          <w:pStyle w:val="16"/>
                                          <w:spacing w:before="0" w:beforeAutospacing="0" w:after="200" w:afterAutospacing="0" w:line="276" w:lineRule="auto"/>
                                          <w:jc w:val="center"/>
                                          <w:rPr>
                                            <w:sz w:val="14"/>
                                            <w:szCs w:val="14"/>
                                          </w:rPr>
                                        </w:pPr>
                                        <w:r>
                                          <w:rPr>
                                            <w:rFonts w:ascii="Calibri" w:hAnsi="Calibri" w:eastAsia="Calibri"/>
                                            <w:b/>
                                            <w:bCs/>
                                            <w:color w:val="000000"/>
                                            <w:kern w:val="2"/>
                                            <w:sz w:val="14"/>
                                            <w:szCs w:val="14"/>
                                            <w:lang w:val="id-ID"/>
                                          </w:rPr>
                                          <w:t>INTEREST</w:t>
                                        </w:r>
                                      </w:p>
                                    </w:txbxContent>
                                  </wps:txbx>
                                  <wps:bodyPr rot="0" spcFirstLastPara="0" vert="horz" wrap="square" lIns="91440" tIns="45720" rIns="91440" bIns="45720" numCol="1" spcCol="0" rtlCol="0" fromWordArt="0" anchor="t" anchorCtr="0" forceAA="0" compatLnSpc="1">
                                    <a:noAutofit/>
                                  </wps:bodyPr>
                                </wps:wsp>
                              </wpg:grpSp>
                              <wps:wsp>
                                <wps:cNvPr id="48" name="Text Box 1322857568"/>
                                <wps:cNvSpPr txBox="1"/>
                                <wps:spPr>
                                  <a:xfrm rot="16200000">
                                    <a:off x="-15395" y="2189914"/>
                                    <a:ext cx="998220" cy="488061"/>
                                  </a:xfrm>
                                  <a:prstGeom prst="rect">
                                    <a:avLst/>
                                  </a:prstGeom>
                                  <a:solidFill>
                                    <a:sysClr val="window" lastClr="FFFFFF"/>
                                  </a:solidFill>
                                  <a:ln w="19050">
                                    <a:solidFill>
                                      <a:sysClr val="windowText" lastClr="000000"/>
                                    </a:solidFill>
                                  </a:ln>
                                  <a:effectLst/>
                                </wps:spPr>
                                <wps:txbx>
                                  <w:txbxContent>
                                    <w:p w14:paraId="0DE55B53">
                                      <w:pPr>
                                        <w:pStyle w:val="16"/>
                                        <w:spacing w:before="0" w:beforeAutospacing="0" w:after="200" w:afterAutospacing="0" w:line="276" w:lineRule="auto"/>
                                        <w:jc w:val="center"/>
                                        <w:rPr>
                                          <w:sz w:val="14"/>
                                          <w:szCs w:val="14"/>
                                        </w:rPr>
                                      </w:pPr>
                                      <w:r>
                                        <w:rPr>
                                          <w:rFonts w:ascii="Calibri" w:hAnsi="Calibri" w:eastAsia="Calibri"/>
                                          <w:b/>
                                          <w:bCs/>
                                          <w:color w:val="000000"/>
                                          <w:kern w:val="2"/>
                                          <w:sz w:val="14"/>
                                          <w:szCs w:val="14"/>
                                          <w:lang w:val="id-ID"/>
                                        </w:rPr>
                                        <w:t>POWER</w:t>
                                      </w:r>
                                    </w:p>
                                  </w:txbxContent>
                                </wps:txbx>
                                <wps:bodyPr rot="0" spcFirstLastPara="0" vert="horz" wrap="square" lIns="91440" tIns="45720" rIns="91440" bIns="45720" numCol="1" spcCol="0" rtlCol="0" fromWordArt="0" anchor="t" anchorCtr="0" forceAA="0" compatLnSpc="1">
                                  <a:noAutofit/>
                                </wps:bodyPr>
                              </wps:wsp>
                            </wpg:grpSp>
                          </wpg:grpSp>
                        </wpg:grpSp>
                      </wpg:grpSp>
                    </wpg:wgp>
                  </a:graphicData>
                </a:graphic>
              </wp:anchor>
            </w:drawing>
          </mc:Choice>
          <mc:Fallback>
            <w:pict>
              <v:group id="_x0000_s1026" o:spid="_x0000_s1026" o:spt="203" style="position:absolute;left:0pt;margin-left:-36.05pt;margin-top:13.1pt;height:229.25pt;width:549.8pt;z-index:251664384;mso-width-relative:page;mso-height-relative:page;" coordsize="7279003,3034665" o:gfxdata="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">
                <o:lock v:ext="edit" aspectratio="f"/>
                <v:group id="Group 5" o:spid="_x0000_s1026" o:spt="203" style="position:absolute;left:0;top:0;height:3034665;width:3517265;" coordsize="10228689,5506613" o:gfxdata="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">
                  <o:lock v:ext="edit" aspectratio="f"/>
                  <v:shape id="AutoShape 11" o:spid="_x0000_s1026" o:spt="4" type="#_x0000_t4" style="position:absolute;left:2643528;top:0;height:4324951;width:5331853;" fillcolor="#F2F2F2" filled="t" stroked="t" coordsize="21600,21600" o:gfxdata="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xzyhL7sAAADa&#10;AAAADwAAAAAAAAABACAAAAAiAAAAZHJzL2Rvd25yZXYueG1sUEsBAhQAFAAAAAgAh07iQDMvBZ47&#10;AAAAOQAAABAAAAAAAAAAAQAgAAAACgEAAGRycy9zaGFwZXhtbC54bWxQSwUGAAAAAAYABgBbAQAA&#10;tAMAAAAA&#10;">
                    <v:fill on="t" focussize="0,0"/>
                    <v:stroke color="#EACCC3" joinstyle="round" endcap="round"/>
                    <v:imagedata o:title=""/>
                    <o:lock v:ext="edit" aspectratio="f"/>
                    <v:textbox>
                      <w:txbxContent>
                        <w:p w14:paraId="687012F8">
                          <w:pPr>
                            <w:rPr>
                              <w:sz w:val="14"/>
                              <w:szCs w:val="14"/>
                            </w:rPr>
                          </w:pPr>
                        </w:p>
                      </w:txbxContent>
                    </v:textbox>
                  </v:shape>
                  <v:group id="_x0000_s1026" o:spid="_x0000_s1026" o:spt="203" style="position:absolute;left:0;top:350760;height:5155853;width:10228689;" coordorigin="0,350760" coordsize="7009702,4501423" o:gfxdata="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">
                    <o:lock v:ext="edit" aspectratio="f"/>
                    <v:group id="_x0000_s1026" o:spid="_x0000_s1026" o:spt="203" style="position:absolute;left:30018;top:350762;height:4501421;width:6979684;" coordorigin="30018,350762" coordsize="6979684,4501421" o:gfxdata="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">
                      <o:lock v:ext="edit" aspectratio="f"/>
                      <v:group id="_x0000_s1026" o:spid="_x0000_s1026" o:spt="203" style="position:absolute;left:942552;top:350762;height:4501421;width:6067150;" coordorigin="942552,350762" coordsize="6067150,4501421" o:gfxdata="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">
                        <o:lock v:ext="edit" aspectratio="f"/>
                        <v:roundrect id="AutoShape 14" o:spid="_x0000_s1026" o:spt="2" style="position:absolute;left:942552;top:350762;height:1602984;width:2696008;" fillcolor="#FED46C" filled="t" stroked="t" coordsize="21600,21600" arcsize="0.166666666666667" o:gfxdata="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BXbSuPugAAANsA&#10;AAAPAAAAAAAAAAEAIAAAACIAAABkcnMvZG93bnJldi54bWxQSwECFAAUAAAACACHTuJAMy8FnjsA&#10;AAA5AAAAEAAAAAAAAAABACAAAAAJAQAAZHJzL3NoYXBleG1sLnhtbFBLBQYAAAAABgAGAFsBAACz&#10;AwAAAAA=&#10;">
                          <v:fill on="t" focussize="0,0"/>
                          <v:stroke weight="1.5pt" color="#FFFF00" joinstyle="round"/>
                          <v:imagedata o:title=""/>
                          <o:lock v:ext="edit" aspectratio="f"/>
                          <v:shadow on="t" color="#7F5F00" offset="1pt,2pt" origin="0f,0f" matrix="65536f,0f,0f,65536f"/>
                          <v:textbox>
                            <w:txbxContent>
                              <w:p w14:paraId="145DB844">
                                <w:pPr>
                                  <w:pStyle w:val="16"/>
                                  <w:spacing w:before="0" w:beforeAutospacing="0" w:after="120" w:afterAutospacing="0"/>
                                  <w:rPr>
                                    <w:sz w:val="13"/>
                                    <w:szCs w:val="13"/>
                                  </w:rPr>
                                </w:pPr>
                                <w:r>
                                  <w:rPr>
                                    <w:rFonts w:ascii="Arial" w:hAnsi="Arial" w:eastAsia="Calibri"/>
                                    <w:b/>
                                    <w:bCs/>
                                    <w:color w:val="000000"/>
                                    <w:kern w:val="2"/>
                                    <w:sz w:val="13"/>
                                    <w:szCs w:val="13"/>
                                    <w:lang w:val="id-ID"/>
                                  </w:rPr>
                                  <w:t>LATENTS</w:t>
                                </w:r>
                                <w:r>
                                  <w:rPr>
                                    <w:rFonts w:ascii="Arial" w:hAnsi="Arial" w:eastAsia="Calibri"/>
                                    <w:b/>
                                    <w:bCs/>
                                    <w:color w:val="000000"/>
                                    <w:kern w:val="2"/>
                                    <w:sz w:val="13"/>
                                    <w:szCs w:val="13"/>
                                  </w:rPr>
                                  <w:t xml:space="preserve"> / </w:t>
                                </w:r>
                                <w:r>
                                  <w:rPr>
                                    <w:rFonts w:ascii="Arial" w:hAnsi="Arial" w:cstheme="minorBidi"/>
                                    <w:b/>
                                    <w:bCs/>
                                    <w:color w:val="000000" w:themeColor="text1"/>
                                    <w:kern w:val="24"/>
                                    <w:sz w:val="13"/>
                                    <w:szCs w:val="13"/>
                                    <w:lang w:val="id-ID"/>
                                    <w14:textFill>
                                      <w14:solidFill>
                                        <w14:schemeClr w14:val="tx1"/>
                                      </w14:solidFill>
                                    </w14:textFill>
                                  </w:rPr>
                                  <w:t>HIGH POWER – LOW INTEREST</w:t>
                                </w:r>
                              </w:p>
                              <w:p w14:paraId="6A72C7CA">
                                <w:pPr>
                                  <w:pStyle w:val="16"/>
                                  <w:tabs>
                                    <w:tab w:val="left" w:pos="720"/>
                                  </w:tabs>
                                  <w:spacing w:before="0" w:beforeAutospacing="0" w:after="0" w:afterAutospacing="0"/>
                                  <w:ind w:left="547" w:hanging="547"/>
                                  <w:rPr>
                                    <w:sz w:val="13"/>
                                    <w:szCs w:val="13"/>
                                  </w:rPr>
                                </w:pPr>
                                <w:r>
                                  <w:rPr>
                                    <w:sz w:val="13"/>
                                    <w:szCs w:val="13"/>
                                  </w:rPr>
                                  <w:t>PIMPINAN DAERAH</w:t>
                                </w:r>
                              </w:p>
                              <w:p w14:paraId="50678E56">
                                <w:pPr>
                                  <w:pStyle w:val="16"/>
                                  <w:tabs>
                                    <w:tab w:val="left" w:pos="720"/>
                                  </w:tabs>
                                  <w:spacing w:before="0" w:beforeAutospacing="0" w:after="0" w:afterAutospacing="0"/>
                                  <w:ind w:left="547" w:hanging="547"/>
                                  <w:rPr>
                                    <w:sz w:val="13"/>
                                    <w:szCs w:val="13"/>
                                  </w:rPr>
                                </w:pPr>
                                <w:r>
                                  <w:rPr>
                                    <w:rFonts w:eastAsia="Calibri" w:cstheme="minorBidi"/>
                                    <w:color w:val="000000"/>
                                    <w:kern w:val="2"/>
                                    <w:sz w:val="13"/>
                                    <w:szCs w:val="13"/>
                                  </w:rPr>
                                  <w:t>ASISTEN ADMINISTRASI  UMUM;</w:t>
                                </w:r>
                              </w:p>
                              <w:p w14:paraId="4E8D67ED">
                                <w:pPr>
                                  <w:pStyle w:val="16"/>
                                  <w:tabs>
                                    <w:tab w:val="left" w:pos="720"/>
                                  </w:tabs>
                                  <w:spacing w:before="0" w:beforeAutospacing="0" w:after="0" w:afterAutospacing="0"/>
                                  <w:ind w:left="547" w:hanging="547"/>
                                  <w:rPr>
                                    <w:sz w:val="14"/>
                                    <w:szCs w:val="14"/>
                                  </w:rPr>
                                </w:pPr>
                                <w:r>
                                  <w:rPr>
                                    <w:rFonts w:eastAsia="Calibri" w:cstheme="minorBidi"/>
                                    <w:color w:val="000000"/>
                                    <w:kern w:val="2"/>
                                    <w:sz w:val="14"/>
                                    <w:szCs w:val="14"/>
                                  </w:rPr>
                                  <w:t>DINAS KOMINFO;</w:t>
                                </w:r>
                              </w:p>
                              <w:p w14:paraId="21D8D873">
                                <w:pPr>
                                  <w:pStyle w:val="16"/>
                                  <w:spacing w:before="0" w:beforeAutospacing="0" w:after="200" w:afterAutospacing="0"/>
                                  <w:rPr>
                                    <w:sz w:val="14"/>
                                    <w:szCs w:val="14"/>
                                  </w:rPr>
                                </w:pPr>
                                <w:r>
                                  <w:rPr>
                                    <w:rFonts w:ascii="Arial" w:hAnsi="Arial" w:eastAsia="Calibri"/>
                                    <w:color w:val="000000"/>
                                    <w:kern w:val="2"/>
                                    <w:sz w:val="14"/>
                                    <w:szCs w:val="14"/>
                                    <w:lang w:val="id-ID"/>
                                  </w:rPr>
                                  <w:tab/>
                                </w:r>
                              </w:p>
                            </w:txbxContent>
                          </v:textbox>
                        </v:roundrect>
                        <v:roundrect id="AutoShape 15" o:spid="_x0000_s1026" o:spt="2" style="position:absolute;left:4013952;top:355668;height:1700189;width:2602614;" fillcolor="#92D050" filled="t" stroked="t" coordsize="21600,21600" arcsize="0.166666666666667" o:gfxdata="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C4OP+wvQAA&#10;ANsAAAAPAAAAAAAAAAEAIAAAACIAAABkcnMvZG93bnJldi54bWxQSwECFAAUAAAACACHTuJAMy8F&#10;njsAAAA5AAAAEAAAAAAAAAABACAAAAAMAQAAZHJzL3NoYXBleG1sLnhtbFBLBQYAAAAABgAGAFsB&#10;AAC2AwAAAAA=&#10;">
                          <v:fill on="t" focussize="0,0"/>
                          <v:stroke weight="1.5pt" color="#00B0F0" joinstyle="round"/>
                          <v:imagedata o:title=""/>
                          <o:lock v:ext="edit" aspectratio="f"/>
                          <v:shadow on="t" color="#1F3763" offset="1pt,2pt" origin="0f,0f" matrix="65536f,0f,0f,65536f"/>
                          <v:textbox>
                            <w:txbxContent>
                              <w:p w14:paraId="3B6320AE">
                                <w:pPr>
                                  <w:pStyle w:val="16"/>
                                  <w:spacing w:before="0" w:beforeAutospacing="0" w:after="240" w:afterAutospacing="0" w:line="276" w:lineRule="auto"/>
                                  <w:rPr>
                                    <w:rFonts w:ascii="Arial" w:hAnsi="Arial" w:eastAsia="Calibri"/>
                                    <w:b/>
                                    <w:bCs/>
                                    <w:color w:val="000000"/>
                                    <w:kern w:val="2"/>
                                    <w:sz w:val="13"/>
                                    <w:szCs w:val="13"/>
                                  </w:rPr>
                                </w:pPr>
                                <w:r>
                                  <w:rPr>
                                    <w:rFonts w:ascii="Arial" w:hAnsi="Arial" w:eastAsia="Calibri"/>
                                    <w:b/>
                                    <w:bCs/>
                                    <w:color w:val="000000"/>
                                    <w:kern w:val="2"/>
                                    <w:sz w:val="13"/>
                                    <w:szCs w:val="13"/>
                                    <w:lang w:val="id-ID"/>
                                  </w:rPr>
                                  <w:t xml:space="preserve">       </w:t>
                                </w:r>
                                <w:r>
                                  <w:rPr>
                                    <w:rFonts w:ascii="Arial" w:hAnsi="Arial" w:eastAsia="Calibri"/>
                                    <w:b/>
                                    <w:bCs/>
                                    <w:color w:val="000000"/>
                                    <w:kern w:val="2"/>
                                    <w:sz w:val="13"/>
                                    <w:szCs w:val="13"/>
                                  </w:rPr>
                                  <w:t xml:space="preserve">PROMOTOR / </w:t>
                                </w:r>
                                <w:r>
                                  <w:rPr>
                                    <w:rFonts w:ascii="Arial" w:hAnsi="Arial" w:cstheme="minorBidi"/>
                                    <w:b/>
                                    <w:bCs/>
                                    <w:color w:val="000000" w:themeColor="text1"/>
                                    <w:kern w:val="24"/>
                                    <w:sz w:val="13"/>
                                    <w:szCs w:val="13"/>
                                    <w:lang w:val="id-ID"/>
                                    <w14:textFill>
                                      <w14:solidFill>
                                        <w14:schemeClr w14:val="tx1"/>
                                      </w14:solidFill>
                                    </w14:textFill>
                                  </w:rPr>
                                  <w:t>HIGH POWER – HIGH INTEREST</w:t>
                                </w:r>
                                <w:r>
                                  <w:rPr>
                                    <w:rFonts w:ascii="Arial" w:hAnsi="Arial" w:eastAsia="Calibri"/>
                                    <w:b/>
                                    <w:bCs/>
                                    <w:color w:val="000000"/>
                                    <w:kern w:val="2"/>
                                    <w:sz w:val="13"/>
                                    <w:szCs w:val="13"/>
                                    <w:lang w:val="id-ID"/>
                                  </w:rPr>
                                  <w:t xml:space="preserve">   </w:t>
                                </w:r>
                              </w:p>
                              <w:p w14:paraId="64E98242">
                                <w:pPr>
                                  <w:pStyle w:val="16"/>
                                  <w:tabs>
                                    <w:tab w:val="left" w:pos="284"/>
                                    <w:tab w:val="left" w:pos="720"/>
                                  </w:tabs>
                                  <w:spacing w:before="0" w:beforeAutospacing="0" w:after="0" w:afterAutospacing="0"/>
                                  <w:ind w:left="547" w:hanging="547"/>
                                  <w:rPr>
                                    <w:sz w:val="13"/>
                                    <w:szCs w:val="13"/>
                                  </w:rPr>
                                </w:pPr>
                                <w:r>
                                  <w:rPr>
                                    <w:rFonts w:eastAsia="Calibri" w:cstheme="minorBidi"/>
                                    <w:color w:val="000000"/>
                                    <w:kern w:val="2"/>
                                    <w:sz w:val="13"/>
                                    <w:szCs w:val="13"/>
                                  </w:rPr>
                                  <w:t>KEPALA BKPSDM</w:t>
                                </w:r>
                              </w:p>
                              <w:p w14:paraId="6D371004">
                                <w:pPr>
                                  <w:pStyle w:val="16"/>
                                  <w:tabs>
                                    <w:tab w:val="left" w:pos="284"/>
                                    <w:tab w:val="left" w:pos="720"/>
                                  </w:tabs>
                                  <w:spacing w:before="0" w:beforeAutospacing="0" w:after="0" w:afterAutospacing="0"/>
                                  <w:ind w:left="547" w:hanging="547"/>
                                  <w:rPr>
                                    <w:sz w:val="13"/>
                                    <w:szCs w:val="13"/>
                                  </w:rPr>
                                </w:pPr>
                                <w:r>
                                  <w:rPr>
                                    <w:rFonts w:eastAsia="Calibri" w:cstheme="minorBidi"/>
                                    <w:color w:val="000000"/>
                                    <w:kern w:val="2"/>
                                    <w:sz w:val="13"/>
                                    <w:szCs w:val="13"/>
                                  </w:rPr>
                                  <w:t>SEKRETARIS BKPSDM</w:t>
                                </w:r>
                              </w:p>
                              <w:p w14:paraId="746E54D3">
                                <w:pPr>
                                  <w:pStyle w:val="16"/>
                                  <w:tabs>
                                    <w:tab w:val="left" w:pos="284"/>
                                    <w:tab w:val="left" w:pos="720"/>
                                  </w:tabs>
                                  <w:spacing w:before="0" w:beforeAutospacing="0" w:after="0" w:afterAutospacing="0"/>
                                  <w:ind w:left="547" w:hanging="547"/>
                                  <w:rPr>
                                    <w:sz w:val="13"/>
                                    <w:szCs w:val="13"/>
                                  </w:rPr>
                                </w:pPr>
                                <w:r>
                                  <w:rPr>
                                    <w:rFonts w:eastAsia="Calibri" w:cstheme="minorBidi"/>
                                    <w:color w:val="000000"/>
                                    <w:kern w:val="2"/>
                                    <w:sz w:val="13"/>
                                    <w:szCs w:val="13"/>
                                  </w:rPr>
                                  <w:t>ASN PEMOHON</w:t>
                                </w:r>
                              </w:p>
                              <w:p w14:paraId="47B907BB">
                                <w:pPr>
                                  <w:pStyle w:val="16"/>
                                  <w:spacing w:before="0" w:beforeAutospacing="0" w:after="240" w:afterAutospacing="0" w:line="276" w:lineRule="auto"/>
                                  <w:rPr>
                                    <w:sz w:val="13"/>
                                    <w:szCs w:val="13"/>
                                  </w:rPr>
                                </w:pPr>
                              </w:p>
                            </w:txbxContent>
                          </v:textbox>
                        </v:roundrect>
                        <v:roundrect id="AutoShape 16" o:spid="_x0000_s1026" o:spt="2" style="position:absolute;left:1172721;top:2542302;height:1525804;width:2359025;" fillcolor="#FF5050" filled="t" stroked="t" coordsize="21600,21600" arcsize="0.166666666666667" o:gfxdata="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">
                          <v:fill on="t" focussize="0,0"/>
                          <v:stroke weight="1.5pt" color="#E7DEC9" joinstyle="round"/>
                          <v:imagedata o:title=""/>
                          <o:lock v:ext="edit" aspectratio="f"/>
                          <v:shadow on="t" color="#823B0B" offset="1pt,2pt" origin="0f,0f" matrix="65536f,0f,0f,65536f"/>
                          <v:textbox>
                            <w:txbxContent>
                              <w:p w14:paraId="2DC2BD46">
                                <w:pPr>
                                  <w:pStyle w:val="16"/>
                                  <w:spacing w:before="0" w:beforeAutospacing="0" w:after="200" w:afterAutospacing="0" w:line="276" w:lineRule="auto"/>
                                  <w:rPr>
                                    <w:sz w:val="14"/>
                                    <w:szCs w:val="14"/>
                                  </w:rPr>
                                </w:pPr>
                                <w:r>
                                  <w:rPr>
                                    <w:rFonts w:ascii="Arial" w:hAnsi="Arial" w:eastAsia="Calibri"/>
                                    <w:b/>
                                    <w:bCs/>
                                    <w:color w:val="000000"/>
                                    <w:kern w:val="2"/>
                                    <w:sz w:val="14"/>
                                    <w:szCs w:val="14"/>
                                    <w:lang w:val="id-ID"/>
                                  </w:rPr>
                                  <w:t xml:space="preserve">       APATHETICS</w:t>
                                </w:r>
                                <w:r>
                                  <w:rPr>
                                    <w:rFonts w:ascii="Arial" w:hAnsi="Arial" w:eastAsia="Calibri"/>
                                    <w:b/>
                                    <w:bCs/>
                                    <w:color w:val="000000"/>
                                    <w:kern w:val="2"/>
                                    <w:sz w:val="14"/>
                                    <w:szCs w:val="14"/>
                                  </w:rPr>
                                  <w:t xml:space="preserve"> / LOW POWER-LOW INTEREST</w:t>
                                </w:r>
                              </w:p>
                              <w:p w14:paraId="22E4025E">
                                <w:pPr>
                                  <w:pStyle w:val="16"/>
                                  <w:tabs>
                                    <w:tab w:val="left" w:pos="720"/>
                                  </w:tabs>
                                  <w:spacing w:before="0" w:beforeAutospacing="0" w:after="0" w:afterAutospacing="0" w:line="276" w:lineRule="auto"/>
                                  <w:ind w:left="547" w:hanging="547"/>
                                  <w:rPr>
                                    <w:sz w:val="14"/>
                                    <w:szCs w:val="14"/>
                                  </w:rPr>
                                </w:pPr>
                                <w:r>
                                  <w:rPr>
                                    <w:rFonts w:ascii="Arial" w:hAnsi="Arial" w:eastAsia="Calibri" w:cstheme="minorBidi"/>
                                    <w:color w:val="000000"/>
                                    <w:kern w:val="2"/>
                                    <w:sz w:val="14"/>
                                    <w:szCs w:val="14"/>
                                  </w:rPr>
                                  <w:t>MASYARAKAT UMUM</w:t>
                                </w:r>
                              </w:p>
                              <w:p w14:paraId="203BA51F">
                                <w:pPr>
                                  <w:pStyle w:val="16"/>
                                  <w:spacing w:before="0" w:beforeAutospacing="0" w:after="0" w:afterAutospacing="0"/>
                                  <w:ind w:left="360"/>
                                  <w:rPr>
                                    <w:sz w:val="14"/>
                                    <w:szCs w:val="14"/>
                                  </w:rPr>
                                </w:pPr>
                                <w:r>
                                  <w:rPr>
                                    <w:rFonts w:cstheme="minorBidi"/>
                                    <w:color w:val="000000" w:themeColor="text1"/>
                                    <w:kern w:val="24"/>
                                    <w:sz w:val="14"/>
                                    <w:szCs w:val="14"/>
                                    <w14:textFill>
                                      <w14:solidFill>
                                        <w14:schemeClr w14:val="tx1"/>
                                      </w14:solidFill>
                                    </w14:textFill>
                                  </w:rPr>
                                  <w:t> </w:t>
                                </w:r>
                              </w:p>
                            </w:txbxContent>
                          </v:textbox>
                        </v:roundrect>
                        <v:roundrect id="AutoShape 17" o:spid="_x0000_s1026" o:spt="2" style="position:absolute;left:4074148;top:2513347;height:1525804;width:2568925;" fillcolor="#A9D7E2" filled="t" stroked="t" coordsize="21600,21600" arcsize="0.166666666666667" o:gfxdata="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A9Dq5OugAAANsA&#10;AAAPAAAAAAAAAAEAIAAAACIAAABkcnMvZG93bnJldi54bWxQSwECFAAUAAAACACHTuJAMy8FnjsA&#10;AAA5AAAAEAAAAAAAAAABACAAAAAJAQAAZHJzL3NoYXBleG1sLnhtbFBLBQYAAAAABgAGAFsBAACz&#10;AwAAAAA=&#10;">
                          <v:fill on="t" focussize="0,0"/>
                          <v:stroke weight="1.5pt" color="#35446A" joinstyle="round"/>
                          <v:imagedata o:title=""/>
                          <o:lock v:ext="edit" aspectratio="f"/>
                          <v:shadow on="t" color="#375623" opacity="32768f" offset="1pt,2pt" origin="0f,0f" matrix="65536f,0f,0f,65536f"/>
                          <v:textbox>
                            <w:txbxContent>
                              <w:p w14:paraId="760EEA9F">
                                <w:pPr>
                                  <w:pStyle w:val="16"/>
                                  <w:spacing w:before="0" w:beforeAutospacing="0" w:after="0" w:afterAutospacing="0" w:line="276" w:lineRule="auto"/>
                                  <w:jc w:val="center"/>
                                  <w:rPr>
                                    <w:rFonts w:ascii="Arial" w:hAnsi="Arial" w:cs="Arial"/>
                                    <w:sz w:val="14"/>
                                    <w:szCs w:val="14"/>
                                  </w:rPr>
                                </w:pPr>
                                <w:r>
                                  <w:rPr>
                                    <w:rFonts w:ascii="Arial" w:hAnsi="Arial" w:eastAsia="Calibri" w:cs="Arial"/>
                                    <w:b/>
                                    <w:bCs/>
                                    <w:color w:val="000000"/>
                                    <w:kern w:val="2"/>
                                    <w:sz w:val="14"/>
                                    <w:szCs w:val="14"/>
                                  </w:rPr>
                                  <w:t>7</w:t>
                                </w:r>
                                <w:r>
                                  <w:rPr>
                                    <w:rFonts w:ascii="Arial" w:hAnsi="Arial" w:eastAsia="Calibri" w:cs="Arial"/>
                                    <w:b/>
                                    <w:bCs/>
                                    <w:color w:val="000000"/>
                                    <w:kern w:val="2"/>
                                    <w:sz w:val="14"/>
                                    <w:szCs w:val="14"/>
                                    <w:lang w:val="id-ID"/>
                                  </w:rPr>
                                  <w:t>DEFENDERS</w:t>
                                </w:r>
                                <w:r>
                                  <w:rPr>
                                    <w:rFonts w:ascii="Arial" w:hAnsi="Arial" w:eastAsia="Calibri" w:cs="Arial"/>
                                    <w:b/>
                                    <w:bCs/>
                                    <w:color w:val="000000"/>
                                    <w:kern w:val="2"/>
                                    <w:sz w:val="16"/>
                                    <w:szCs w:val="16"/>
                                  </w:rPr>
                                  <w:t xml:space="preserve"> / LOW </w:t>
                                </w:r>
                                <w:r>
                                  <w:rPr>
                                    <w:rFonts w:ascii="Arial" w:hAnsi="Arial" w:eastAsia="Calibri" w:cs="Arial"/>
                                    <w:b/>
                                    <w:bCs/>
                                    <w:color w:val="000000"/>
                                    <w:kern w:val="2"/>
                                    <w:sz w:val="14"/>
                                    <w:szCs w:val="14"/>
                                  </w:rPr>
                                  <w:t>POWER- HIGH INTEREST</w:t>
                                </w:r>
                              </w:p>
                              <w:p w14:paraId="354BD85D">
                                <w:pPr>
                                  <w:pStyle w:val="16"/>
                                  <w:tabs>
                                    <w:tab w:val="left" w:pos="720"/>
                                  </w:tabs>
                                  <w:spacing w:before="0" w:beforeAutospacing="0" w:after="0" w:afterAutospacing="0" w:line="276" w:lineRule="auto"/>
                                  <w:ind w:left="547" w:hanging="547"/>
                                  <w:rPr>
                                    <w:rFonts w:ascii="Arial" w:hAnsi="Arial" w:cs="Arial"/>
                                    <w:sz w:val="14"/>
                                    <w:szCs w:val="14"/>
                                  </w:rPr>
                                </w:pPr>
                                <w:r>
                                  <w:rPr>
                                    <w:rFonts w:ascii="Arial" w:hAnsi="Arial" w:eastAsia="Calibri" w:cs="Arial"/>
                                    <w:color w:val="000000"/>
                                    <w:kern w:val="2"/>
                                    <w:sz w:val="14"/>
                                    <w:szCs w:val="14"/>
                                  </w:rPr>
                                  <w:t>ATASAN LANGSUNG ASN</w:t>
                                </w:r>
                              </w:p>
                              <w:p w14:paraId="39B83257">
                                <w:pPr>
                                  <w:pStyle w:val="16"/>
                                  <w:tabs>
                                    <w:tab w:val="left" w:pos="720"/>
                                  </w:tabs>
                                  <w:spacing w:before="0" w:beforeAutospacing="0" w:after="0" w:afterAutospacing="0" w:line="276" w:lineRule="auto"/>
                                  <w:ind w:left="547" w:hanging="547"/>
                                  <w:rPr>
                                    <w:rFonts w:ascii="Arial" w:hAnsi="Arial" w:cs="Arial"/>
                                    <w:sz w:val="14"/>
                                    <w:szCs w:val="14"/>
                                  </w:rPr>
                                </w:pPr>
                                <w:r>
                                  <w:rPr>
                                    <w:rFonts w:ascii="Arial" w:hAnsi="Arial" w:eastAsia="Calibri" w:cs="Arial"/>
                                    <w:color w:val="000000"/>
                                    <w:kern w:val="2"/>
                                    <w:sz w:val="14"/>
                                    <w:szCs w:val="14"/>
                                  </w:rPr>
                                  <w:t xml:space="preserve">OPD LAIN; </w:t>
                                </w:r>
                              </w:p>
                            </w:txbxContent>
                          </v:textbox>
                        </v:roundrect>
                        <v:shape id="_x0000_s1026" o:spid="_x0000_s1026" o:spt="32" type="#_x0000_t32" style="position:absolute;left:1327456;top:4699673;flip:x;height:14655;width:4669377;" filled="f" stroked="t" coordsize="21600,21600" o:gfxdata="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9U8pTbsAAADb&#10;AAAADwAAAAAAAAABACAAAAAiAAAAZHJzL2Rvd25yZXYueG1sUEsBAhQAFAAAAAgAh07iQDMvBZ47&#10;AAAAOQAAABAAAAAAAAAAAQAgAAAACgEAAGRycy9zaGFwZXhtbC54bWxQSwUGAAAAAAYABgBbAQAA&#10;tAMAAAAA&#10;">
                          <v:fill on="f" focussize="0,0"/>
                          <v:stroke weight="1.5pt" color="#000000" joinstyle="round" startarrow="block" endarrow="block"/>
                          <v:imagedata o:title=""/>
                          <o:lock v:ext="edit" aspectratio="f"/>
                        </v:shape>
                        <v:shape id="Text Box 73457290" o:spid="_x0000_s1026" o:spt="202" type="#_x0000_t202" style="position:absolute;left:5996833;top:4492846;height:359337;width:1012869;" fillcolor="#FFFFFF" filled="t" stroked="t" coordsize="21600,21600" o:gfxdata="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">
                          <v:fill on="t" focussize="0,0"/>
                          <v:stroke weight="1.5pt" color="#000000" joinstyle="round"/>
                          <v:imagedata o:title=""/>
                          <o:lock v:ext="edit" aspectratio="f"/>
                          <v:textbox>
                            <w:txbxContent>
                              <w:p w14:paraId="6636D1CD">
                                <w:pPr>
                                  <w:pStyle w:val="16"/>
                                  <w:spacing w:before="0" w:beforeAutospacing="0" w:after="200" w:afterAutospacing="0" w:line="276" w:lineRule="auto"/>
                                  <w:rPr>
                                    <w:sz w:val="13"/>
                                    <w:szCs w:val="13"/>
                                  </w:rPr>
                                </w:pPr>
                                <w:r>
                                  <w:rPr>
                                    <w:rFonts w:ascii="Calibri" w:hAnsi="Calibri" w:eastAsia="Calibri"/>
                                    <w:b/>
                                    <w:bCs/>
                                    <w:color w:val="000000"/>
                                    <w:kern w:val="2"/>
                                    <w:sz w:val="13"/>
                                    <w:szCs w:val="13"/>
                                    <w:lang w:val="id-ID"/>
                                  </w:rPr>
                                  <w:t>TINGGI</w:t>
                                </w:r>
                              </w:p>
                            </w:txbxContent>
                          </v:textbox>
                        </v:shape>
                      </v:group>
                      <v:shape id="Text Box 1486345430" o:spid="_x0000_s1026" o:spt="202" type="#_x0000_t202" style="position:absolute;left:30018;top:4435551;height:401976;width:1142703;" fillcolor="#FFFFFF" filled="t" stroked="t" coordsize="21600,21600" o:gfxdata="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">
                        <v:fill on="t" focussize="0,0"/>
                        <v:stroke weight="1.5pt" color="#000000" joinstyle="round"/>
                        <v:imagedata o:title=""/>
                        <o:lock v:ext="edit" aspectratio="f"/>
                        <v:textbox>
                          <w:txbxContent>
                            <w:p w14:paraId="1DFDA30D">
                              <w:pPr>
                                <w:pStyle w:val="16"/>
                                <w:spacing w:before="0" w:beforeAutospacing="0" w:after="200" w:afterAutospacing="0" w:line="276" w:lineRule="auto"/>
                                <w:jc w:val="center"/>
                                <w:rPr>
                                  <w:sz w:val="13"/>
                                  <w:szCs w:val="13"/>
                                </w:rPr>
                              </w:pPr>
                              <w:r>
                                <w:rPr>
                                  <w:rFonts w:ascii="Calibri" w:hAnsi="Calibri" w:eastAsia="Calibri"/>
                                  <w:b/>
                                  <w:bCs/>
                                  <w:color w:val="000000"/>
                                  <w:kern w:val="2"/>
                                  <w:sz w:val="13"/>
                                  <w:szCs w:val="13"/>
                                  <w:lang w:val="id-ID"/>
                                </w:rPr>
                                <w:t>RENDAH</w:t>
                              </w:r>
                            </w:p>
                          </w:txbxContent>
                        </v:textbox>
                      </v:shape>
                    </v:group>
                    <v:group id="_x0000_s1026" o:spid="_x0000_s1026" o:spt="203" style="position:absolute;left:0;top:350760;height:4316457;width:4242638;" coordorigin="0,350760" coordsize="4242638,4316457" o:gfxdata="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">
                      <o:lock v:ext="edit" aspectratio="f"/>
                      <v:shape id="Text Box 182502379" o:spid="_x0000_s1026" o:spt="202" type="#_x0000_t202" style="position:absolute;left:0;top:350760;height:349841;width:942551;" fillcolor="#FFFFFF" filled="t" stroked="t" coordsize="21600,21600" o:gfxdata="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">
                        <v:fill on="t" focussize="0,0"/>
                        <v:stroke weight="1.5pt" color="#000000" joinstyle="round"/>
                        <v:imagedata o:title=""/>
                        <o:lock v:ext="edit" aspectratio="f"/>
                        <v:textbox>
                          <w:txbxContent>
                            <w:p w14:paraId="07BA515D">
                              <w:pPr>
                                <w:pStyle w:val="16"/>
                                <w:spacing w:before="0" w:beforeAutospacing="0" w:after="200" w:afterAutospacing="0" w:line="276" w:lineRule="auto"/>
                                <w:rPr>
                                  <w:sz w:val="14"/>
                                  <w:szCs w:val="14"/>
                                </w:rPr>
                              </w:pPr>
                              <w:r>
                                <w:rPr>
                                  <w:rFonts w:hAnsi="Calibri" w:eastAsia="Calibri" w:asciiTheme="minorHAnsi"/>
                                  <w:b/>
                                  <w:bCs/>
                                  <w:color w:val="000000"/>
                                  <w:kern w:val="2"/>
                                  <w:sz w:val="14"/>
                                  <w:szCs w:val="14"/>
                                  <w:lang w:val="id-ID"/>
                                </w:rPr>
                                <w:t>TINGGI</w:t>
                              </w:r>
                            </w:p>
                          </w:txbxContent>
                        </v:textbox>
                      </v:shape>
                      <v:group id="_x0000_s1026" o:spid="_x0000_s1026" o:spt="203" style="position:absolute;left:313445;top:700603;height:3966614;width:3929193;" coordorigin="313445,700603" coordsize="3929193,3966614" o:gfxdata="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">
                        <o:lock v:ext="edit" aspectratio="f"/>
                        <v:group id="_x0000_s1026" o:spid="_x0000_s1026" o:spt="203" style="position:absolute;left:825047;top:700603;height:3966614;width:3417591;" coordorigin="825047,700603" coordsize="3417591,3966614" o:gfxdata="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">
                          <o:lock v:ext="edit" aspectratio="f"/>
                          <v:shape id="_x0000_s1026" o:spid="_x0000_s1026" o:spt="32" type="#_x0000_t32" style="position:absolute;left:825047;top:700603;height:3657642;width:0;" filled="f" stroked="t" coordsize="21600,21600" o:gfxdata="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FewnJb4A&#10;AADbAAAADwAAAAAAAAABACAAAAAiAAAAZHJzL2Rvd25yZXYueG1sUEsBAhQAFAAAAAgAh07iQDMv&#10;BZ47AAAAOQAAABAAAAAAAAAAAQAgAAAADQEAAGRycy9zaGFwZXhtbC54bWxQSwUGAAAAAAYABgBb&#10;AQAAtwMAAAAA&#10;">
                            <v:fill on="f" focussize="0,0"/>
                            <v:stroke weight="1.5pt" color="#000000" joinstyle="round" endcap="round" startarrow="block" endarrow="block"/>
                            <v:imagedata o:title=""/>
                            <o:lock v:ext="edit" aspectratio="f"/>
                          </v:shape>
                          <v:shape id="Text Box 1243151261" o:spid="_x0000_s1026" o:spt="202" type="#_x0000_t202" style="position:absolute;left:3129483;top:4282682;height:384535;width:1113155;" fillcolor="#FFFFFF" filled="t" stroked="t" coordsize="21600,21600" o:gfxdata="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BWT/FrugAAANsA&#10;AAAPAAAAAAAAAAEAIAAAACIAAABkcnMvZG93bnJldi54bWxQSwECFAAUAAAACACHTuJAMy8FnjsA&#10;AAA5AAAAEAAAAAAAAAABACAAAAAJAQAAZHJzL3NoYXBleG1sLnhtbFBLBQYAAAAABgAGAFsBAACz&#10;AwAAAAA=&#10;">
                            <v:fill on="t" focussize="0,0"/>
                            <v:stroke weight="1.5pt" color="#000000" joinstyle="round"/>
                            <v:imagedata o:title=""/>
                            <o:lock v:ext="edit" aspectratio="f"/>
                            <v:textbox>
                              <w:txbxContent>
                                <w:p w14:paraId="78E3EB4A">
                                  <w:pPr>
                                    <w:pStyle w:val="16"/>
                                    <w:spacing w:before="0" w:beforeAutospacing="0" w:after="200" w:afterAutospacing="0" w:line="276" w:lineRule="auto"/>
                                    <w:jc w:val="center"/>
                                    <w:rPr>
                                      <w:sz w:val="14"/>
                                      <w:szCs w:val="14"/>
                                    </w:rPr>
                                  </w:pPr>
                                  <w:r>
                                    <w:rPr>
                                      <w:rFonts w:ascii="Calibri" w:hAnsi="Calibri" w:eastAsia="Calibri"/>
                                      <w:b/>
                                      <w:bCs/>
                                      <w:color w:val="000000"/>
                                      <w:kern w:val="2"/>
                                      <w:sz w:val="14"/>
                                      <w:szCs w:val="14"/>
                                      <w:lang w:val="id-ID"/>
                                    </w:rPr>
                                    <w:t>INTEREST</w:t>
                                  </w:r>
                                </w:p>
                              </w:txbxContent>
                            </v:textbox>
                          </v:shape>
                        </v:group>
                        <v:shape id="Text Box 1322857568" o:spid="_x0000_s1026" o:spt="202" type="#_x0000_t202" style="position:absolute;left:21483;top:2226689;height:414295;width:998220;rotation:-5898240f;" fillcolor="#FFFFFF" filled="t" stroked="t" coordsize="21600,21600" o:gfxdata="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NAKrXbsAAADb&#10;AAAADwAAAAAAAAABACAAAAAiAAAAZHJzL2Rvd25yZXYueG1sUEsBAhQAFAAAAAgAh07iQDMvBZ47&#10;AAAAOQAAABAAAAAAAAAAAQAgAAAACgEAAGRycy9zaGFwZXhtbC54bWxQSwUGAAAAAAYABgBbAQAA&#10;tAMAAAAA&#10;">
                          <v:fill on="t" focussize="0,0"/>
                          <v:stroke weight="1.5pt" color="#000000" joinstyle="round"/>
                          <v:imagedata o:title=""/>
                          <o:lock v:ext="edit" aspectratio="f"/>
                          <v:textbox>
                            <w:txbxContent>
                              <w:p w14:paraId="09962836">
                                <w:pPr>
                                  <w:pStyle w:val="16"/>
                                  <w:spacing w:before="0" w:beforeAutospacing="0" w:after="200" w:afterAutospacing="0" w:line="276" w:lineRule="auto"/>
                                  <w:jc w:val="center"/>
                                  <w:rPr>
                                    <w:sz w:val="14"/>
                                    <w:szCs w:val="14"/>
                                  </w:rPr>
                                </w:pPr>
                                <w:r>
                                  <w:rPr>
                                    <w:rFonts w:ascii="Calibri" w:hAnsi="Calibri" w:eastAsia="Calibri"/>
                                    <w:b/>
                                    <w:bCs/>
                                    <w:color w:val="000000"/>
                                    <w:kern w:val="2"/>
                                    <w:sz w:val="14"/>
                                    <w:szCs w:val="14"/>
                                    <w:lang w:val="id-ID"/>
                                  </w:rPr>
                                  <w:t>POWER</w:t>
                                </w:r>
                              </w:p>
                            </w:txbxContent>
                          </v:textbox>
                        </v:shape>
                      </v:group>
                    </v:group>
                  </v:group>
                </v:group>
                <v:group id="Group 5" o:spid="_x0000_s1026" o:spt="203" style="position:absolute;left:3781425;top:9525;height:3008788;width:3497578;" coordsize="10228689,5489827" o:gfxdata="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">
                  <o:lock v:ext="edit" aspectratio="f"/>
                  <v:shape id="AutoShape 11" o:spid="_x0000_s1026" o:spt="4" type="#_x0000_t4" style="position:absolute;left:2643529;top:0;height:4324951;width:5331853;" fillcolor="#F2F2F2" filled="t" stroked="t" coordsize="21600,21600" o:gfxdata="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OCRngG8AAAA&#10;2wAAAA8AAAAAAAAAAQAgAAAAIgAAAGRycy9kb3ducmV2LnhtbFBLAQIUABQAAAAIAIdO4kAzLwWe&#10;OwAAADkAAAAQAAAAAAAAAAEAIAAAAAsBAABkcnMvc2hhcGV4bWwueG1sUEsFBgAAAAAGAAYAWwEA&#10;ALUDAAAAAA==&#10;">
                    <v:fill on="t" focussize="0,0"/>
                    <v:stroke color="#EACCC3" joinstyle="round" endcap="round"/>
                    <v:imagedata o:title=""/>
                    <o:lock v:ext="edit" aspectratio="f"/>
                    <v:textbox>
                      <w:txbxContent>
                        <w:p w14:paraId="4486565D">
                          <w:pPr>
                            <w:rPr>
                              <w:sz w:val="14"/>
                              <w:szCs w:val="14"/>
                            </w:rPr>
                          </w:pPr>
                        </w:p>
                      </w:txbxContent>
                    </v:textbox>
                  </v:shape>
                  <v:group id="_x0000_s1026" o:spid="_x0000_s1026" o:spt="203" style="position:absolute;left:0;top:350762;height:5139065;width:10228689;" coordorigin="0,350762" coordsize="7009702,4486766" o:gfxdata="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">
                    <o:lock v:ext="edit" aspectratio="f"/>
                    <v:group id="_x0000_s1026" o:spid="_x0000_s1026" o:spt="203" style="position:absolute;left:0;top:350762;height:4486766;width:7009702;" coordorigin="0,350762" coordsize="7009702,4486766" o:gfxdata="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">
                      <o:lock v:ext="edit" aspectratio="f"/>
                      <v:group id="_x0000_s1026" o:spid="_x0000_s1026" o:spt="203" style="position:absolute;left:942552;top:350762;height:4472110;width:6067150;" coordorigin="942552,350762" coordsize="6067150,4472110" o:gfxdata="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">
                        <o:lock v:ext="edit" aspectratio="f"/>
                        <v:roundrect id="AutoShape 14" o:spid="_x0000_s1026" o:spt="2" style="position:absolute;left:942552;top:350762;height:1602984;width:2696008;" fillcolor="#FED46C" filled="t" stroked="t" coordsize="21600,21600" arcsize="0.166666666666667" o:gfxdata="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Y+Nx7L4A&#10;AADbAAAADwAAAAAAAAABACAAAAAiAAAAZHJzL2Rvd25yZXYueG1sUEsBAhQAFAAAAAgAh07iQDMv&#10;BZ47AAAAOQAAABAAAAAAAAAAAQAgAAAADQEAAGRycy9zaGFwZXhtbC54bWxQSwUGAAAAAAYABgBb&#10;AQAAtwMAAAAA&#10;">
                          <v:fill on="t" focussize="0,0"/>
                          <v:stroke weight="1.5pt" color="#FFFF00" joinstyle="round"/>
                          <v:imagedata o:title=""/>
                          <o:lock v:ext="edit" aspectratio="f"/>
                          <v:shadow on="t" color="#7F5F00" offset="1pt,2pt" origin="0f,0f" matrix="65536f,0f,0f,65536f"/>
                          <v:textbox>
                            <w:txbxContent>
                              <w:p w14:paraId="10041573">
                                <w:pPr>
                                  <w:pStyle w:val="16"/>
                                  <w:spacing w:before="0" w:beforeAutospacing="0" w:after="120" w:afterAutospacing="0"/>
                                  <w:rPr>
                                    <w:sz w:val="13"/>
                                    <w:szCs w:val="13"/>
                                  </w:rPr>
                                </w:pPr>
                                <w:r>
                                  <w:rPr>
                                    <w:rFonts w:ascii="Arial" w:hAnsi="Arial" w:eastAsia="Calibri"/>
                                    <w:b/>
                                    <w:bCs/>
                                    <w:color w:val="000000"/>
                                    <w:kern w:val="2"/>
                                    <w:sz w:val="13"/>
                                    <w:szCs w:val="13"/>
                                    <w:lang w:val="id-ID"/>
                                  </w:rPr>
                                  <w:t>LATENTS</w:t>
                                </w:r>
                                <w:r>
                                  <w:rPr>
                                    <w:rFonts w:ascii="Arial" w:hAnsi="Arial" w:eastAsia="Calibri"/>
                                    <w:b/>
                                    <w:bCs/>
                                    <w:color w:val="000000"/>
                                    <w:kern w:val="2"/>
                                    <w:sz w:val="13"/>
                                    <w:szCs w:val="13"/>
                                  </w:rPr>
                                  <w:t xml:space="preserve"> / </w:t>
                                </w:r>
                                <w:r>
                                  <w:rPr>
                                    <w:rFonts w:ascii="Arial" w:hAnsi="Arial" w:cstheme="minorBidi"/>
                                    <w:b/>
                                    <w:bCs/>
                                    <w:color w:val="000000" w:themeColor="text1"/>
                                    <w:kern w:val="24"/>
                                    <w:sz w:val="13"/>
                                    <w:szCs w:val="13"/>
                                    <w:lang w:val="id-ID"/>
                                    <w14:textFill>
                                      <w14:solidFill>
                                        <w14:schemeClr w14:val="tx1"/>
                                      </w14:solidFill>
                                    </w14:textFill>
                                  </w:rPr>
                                  <w:t>HIGH POWER – LOW INTEREST</w:t>
                                </w:r>
                              </w:p>
                              <w:p w14:paraId="07B7A17E">
                                <w:pPr>
                                  <w:pStyle w:val="16"/>
                                  <w:tabs>
                                    <w:tab w:val="left" w:pos="720"/>
                                  </w:tabs>
                                  <w:spacing w:before="0" w:beforeAutospacing="0" w:after="0" w:afterAutospacing="0"/>
                                  <w:ind w:left="547" w:hanging="547"/>
                                  <w:rPr>
                                    <w:sz w:val="13"/>
                                    <w:szCs w:val="13"/>
                                  </w:rPr>
                                </w:pPr>
                              </w:p>
                              <w:p w14:paraId="2ABB018B">
                                <w:pPr>
                                  <w:pStyle w:val="16"/>
                                  <w:tabs>
                                    <w:tab w:val="left" w:pos="720"/>
                                  </w:tabs>
                                  <w:spacing w:before="0" w:beforeAutospacing="0" w:after="0" w:afterAutospacing="0"/>
                                  <w:ind w:left="547" w:hanging="547"/>
                                  <w:rPr>
                                    <w:sz w:val="13"/>
                                    <w:szCs w:val="13"/>
                                  </w:rPr>
                                </w:pPr>
                                <w:r>
                                  <w:rPr>
                                    <w:rFonts w:eastAsia="Calibri" w:cstheme="minorBidi"/>
                                    <w:color w:val="000000"/>
                                    <w:kern w:val="2"/>
                                    <w:sz w:val="13"/>
                                    <w:szCs w:val="13"/>
                                  </w:rPr>
                                  <w:t xml:space="preserve">ASISTEN ADMINISTRASI </w:t>
                                </w:r>
                                <w:r>
                                  <w:rPr>
                                    <w:sz w:val="13"/>
                                    <w:szCs w:val="13"/>
                                  </w:rPr>
                                  <w:t xml:space="preserve"> </w:t>
                                </w:r>
                                <w:r>
                                  <w:rPr>
                                    <w:rFonts w:eastAsia="Calibri" w:cstheme="minorBidi"/>
                                    <w:color w:val="000000"/>
                                    <w:kern w:val="2"/>
                                    <w:sz w:val="13"/>
                                    <w:szCs w:val="13"/>
                                  </w:rPr>
                                  <w:t>UMUM;</w:t>
                                </w:r>
                              </w:p>
                              <w:p w14:paraId="4D98E381">
                                <w:pPr>
                                  <w:pStyle w:val="16"/>
                                  <w:tabs>
                                    <w:tab w:val="left" w:pos="720"/>
                                  </w:tabs>
                                  <w:spacing w:before="0" w:beforeAutospacing="0" w:after="0" w:afterAutospacing="0"/>
                                  <w:ind w:left="547" w:hanging="547"/>
                                  <w:rPr>
                                    <w:sz w:val="13"/>
                                    <w:szCs w:val="13"/>
                                  </w:rPr>
                                </w:pPr>
                                <w:r>
                                  <w:rPr>
                                    <w:rFonts w:eastAsia="Calibri" w:cstheme="minorBidi"/>
                                    <w:color w:val="000000"/>
                                    <w:kern w:val="2"/>
                                    <w:sz w:val="13"/>
                                    <w:szCs w:val="13"/>
                                  </w:rPr>
                                  <w:t>DINAS KOMINFO;</w:t>
                                </w:r>
                              </w:p>
                              <w:p w14:paraId="7D5CB9A1">
                                <w:pPr>
                                  <w:pStyle w:val="16"/>
                                  <w:spacing w:before="0" w:beforeAutospacing="0" w:after="200" w:afterAutospacing="0"/>
                                  <w:rPr>
                                    <w:sz w:val="13"/>
                                    <w:szCs w:val="13"/>
                                  </w:rPr>
                                </w:pPr>
                                <w:r>
                                  <w:rPr>
                                    <w:rFonts w:ascii="Arial" w:hAnsi="Arial" w:eastAsia="Calibri"/>
                                    <w:color w:val="000000"/>
                                    <w:kern w:val="2"/>
                                    <w:sz w:val="13"/>
                                    <w:szCs w:val="13"/>
                                    <w:lang w:val="id-ID"/>
                                  </w:rPr>
                                  <w:tab/>
                                </w:r>
                              </w:p>
                            </w:txbxContent>
                          </v:textbox>
                        </v:roundrect>
                        <v:roundrect id="AutoShape 15" o:spid="_x0000_s1026" o:spt="2" style="position:absolute;left:4014109;top:355728;height:1696462;width:2602614;" fillcolor="#92D050" filled="t" stroked="t" coordsize="21600,21600" arcsize="0.166666666666667" o:gfxdata="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jLal074A&#10;AADbAAAADwAAAAAAAAABACAAAAAiAAAAZHJzL2Rvd25yZXYueG1sUEsBAhQAFAAAAAgAh07iQDMv&#10;BZ47AAAAOQAAABAAAAAAAAAAAQAgAAAADQEAAGRycy9zaGFwZXhtbC54bWxQSwUGAAAAAAYABgBb&#10;AQAAtwMAAAAA&#10;">
                          <v:fill on="t" focussize="0,0"/>
                          <v:stroke weight="1.5pt" color="#00B0F0" joinstyle="round"/>
                          <v:imagedata o:title=""/>
                          <o:lock v:ext="edit" aspectratio="f"/>
                          <v:shadow on="t" color="#1F3763" offset="1pt,2pt" origin="0f,0f" matrix="65536f,0f,0f,65536f"/>
                          <v:textbox>
                            <w:txbxContent>
                              <w:p w14:paraId="645E921E">
                                <w:pPr>
                                  <w:pStyle w:val="16"/>
                                  <w:spacing w:before="0" w:beforeAutospacing="0" w:after="0" w:afterAutospacing="0" w:line="276" w:lineRule="auto"/>
                                  <w:rPr>
                                    <w:rFonts w:ascii="Arial" w:hAnsi="Arial" w:eastAsia="Calibri"/>
                                    <w:b/>
                                    <w:bCs/>
                                    <w:color w:val="000000"/>
                                    <w:kern w:val="2"/>
                                    <w:sz w:val="13"/>
                                    <w:szCs w:val="13"/>
                                  </w:rPr>
                                </w:pPr>
                                <w:r>
                                  <w:rPr>
                                    <w:rFonts w:ascii="Arial" w:hAnsi="Arial" w:eastAsia="Calibri"/>
                                    <w:b/>
                                    <w:bCs/>
                                    <w:color w:val="000000"/>
                                    <w:kern w:val="2"/>
                                    <w:sz w:val="13"/>
                                    <w:szCs w:val="13"/>
                                  </w:rPr>
                                  <w:t xml:space="preserve">PROMOTOR / </w:t>
                                </w:r>
                                <w:r>
                                  <w:rPr>
                                    <w:rFonts w:ascii="Arial" w:hAnsi="Arial" w:cstheme="minorBidi"/>
                                    <w:b/>
                                    <w:bCs/>
                                    <w:color w:val="000000" w:themeColor="text1"/>
                                    <w:kern w:val="24"/>
                                    <w:sz w:val="13"/>
                                    <w:szCs w:val="13"/>
                                    <w:lang w:val="id-ID"/>
                                    <w14:textFill>
                                      <w14:solidFill>
                                        <w14:schemeClr w14:val="tx1"/>
                                      </w14:solidFill>
                                    </w14:textFill>
                                  </w:rPr>
                                  <w:t>HIGH POWER – HIGH INTEREST</w:t>
                                </w:r>
                                <w:r>
                                  <w:rPr>
                                    <w:rFonts w:ascii="Arial" w:hAnsi="Arial" w:eastAsia="Calibri"/>
                                    <w:b/>
                                    <w:bCs/>
                                    <w:color w:val="000000"/>
                                    <w:kern w:val="2"/>
                                    <w:sz w:val="13"/>
                                    <w:szCs w:val="13"/>
                                    <w:lang w:val="id-ID"/>
                                  </w:rPr>
                                  <w:t xml:space="preserve">   </w:t>
                                </w:r>
                              </w:p>
                              <w:p w14:paraId="1B186E0E">
                                <w:pPr>
                                  <w:pStyle w:val="16"/>
                                  <w:tabs>
                                    <w:tab w:val="left" w:pos="720"/>
                                  </w:tabs>
                                  <w:spacing w:before="0" w:beforeAutospacing="0" w:after="0" w:afterAutospacing="0"/>
                                  <w:rPr>
                                    <w:sz w:val="13"/>
                                    <w:szCs w:val="13"/>
                                  </w:rPr>
                                </w:pPr>
                                <w:r>
                                  <w:rPr>
                                    <w:rFonts w:eastAsia="Calibri" w:cstheme="minorBidi"/>
                                    <w:color w:val="000000"/>
                                    <w:kern w:val="2"/>
                                    <w:sz w:val="13"/>
                                    <w:szCs w:val="13"/>
                                  </w:rPr>
                                  <w:t>PIMPINAN DAERAH;</w:t>
                                </w:r>
                              </w:p>
                              <w:p w14:paraId="1342CACF">
                                <w:pPr>
                                  <w:pStyle w:val="16"/>
                                  <w:tabs>
                                    <w:tab w:val="left" w:pos="284"/>
                                    <w:tab w:val="left" w:pos="720"/>
                                  </w:tabs>
                                  <w:spacing w:before="0" w:beforeAutospacing="0" w:after="0" w:afterAutospacing="0"/>
                                  <w:ind w:left="547" w:hanging="547"/>
                                  <w:rPr>
                                    <w:sz w:val="13"/>
                                    <w:szCs w:val="13"/>
                                  </w:rPr>
                                </w:pPr>
                                <w:r>
                                  <w:rPr>
                                    <w:rFonts w:eastAsia="Calibri" w:cstheme="minorBidi"/>
                                    <w:color w:val="000000"/>
                                    <w:kern w:val="2"/>
                                    <w:sz w:val="13"/>
                                    <w:szCs w:val="13"/>
                                  </w:rPr>
                                  <w:t>KEPALA BKPSDM</w:t>
                                </w:r>
                              </w:p>
                              <w:p w14:paraId="046B11C3">
                                <w:pPr>
                                  <w:pStyle w:val="16"/>
                                  <w:tabs>
                                    <w:tab w:val="left" w:pos="284"/>
                                    <w:tab w:val="left" w:pos="720"/>
                                  </w:tabs>
                                  <w:spacing w:before="0" w:beforeAutospacing="0" w:after="0" w:afterAutospacing="0"/>
                                  <w:ind w:left="547" w:hanging="547"/>
                                  <w:rPr>
                                    <w:sz w:val="13"/>
                                    <w:szCs w:val="13"/>
                                  </w:rPr>
                                </w:pPr>
                                <w:r>
                                  <w:rPr>
                                    <w:rFonts w:eastAsia="Calibri" w:cstheme="minorBidi"/>
                                    <w:color w:val="000000"/>
                                    <w:kern w:val="2"/>
                                    <w:sz w:val="13"/>
                                    <w:szCs w:val="13"/>
                                  </w:rPr>
                                  <w:t>SEKRETARIS BKPSDM</w:t>
                                </w:r>
                              </w:p>
                              <w:p w14:paraId="1A951FE9">
                                <w:pPr>
                                  <w:pStyle w:val="16"/>
                                  <w:tabs>
                                    <w:tab w:val="left" w:pos="284"/>
                                    <w:tab w:val="left" w:pos="720"/>
                                  </w:tabs>
                                  <w:spacing w:before="0" w:beforeAutospacing="0" w:after="0" w:afterAutospacing="0"/>
                                  <w:ind w:left="547" w:hanging="547"/>
                                  <w:rPr>
                                    <w:sz w:val="13"/>
                                    <w:szCs w:val="13"/>
                                  </w:rPr>
                                </w:pPr>
                                <w:r>
                                  <w:rPr>
                                    <w:rFonts w:eastAsia="Calibri" w:cstheme="minorBidi"/>
                                    <w:color w:val="000000"/>
                                    <w:kern w:val="2"/>
                                    <w:sz w:val="13"/>
                                    <w:szCs w:val="13"/>
                                  </w:rPr>
                                  <w:t>ASN PEMOHON</w:t>
                                </w:r>
                              </w:p>
                              <w:p w14:paraId="65F5FEB7">
                                <w:pPr>
                                  <w:pStyle w:val="16"/>
                                  <w:spacing w:before="0" w:beforeAutospacing="0" w:after="0" w:afterAutospacing="0" w:line="276" w:lineRule="auto"/>
                                  <w:rPr>
                                    <w:sz w:val="13"/>
                                    <w:szCs w:val="13"/>
                                  </w:rPr>
                                </w:pPr>
                              </w:p>
                            </w:txbxContent>
                          </v:textbox>
                        </v:roundrect>
                        <v:roundrect id="AutoShape 16" o:spid="_x0000_s1026" o:spt="2" style="position:absolute;left:1172721;top:2542302;height:1525804;width:2359025;" fillcolor="#FF5050" filled="t" stroked="t" coordsize="21600,21600" arcsize="0.166666666666667" o:gfxdata="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">
                          <v:fill on="t" focussize="0,0"/>
                          <v:stroke weight="1.5pt" color="#E7DEC9" joinstyle="round"/>
                          <v:imagedata o:title=""/>
                          <o:lock v:ext="edit" aspectratio="f"/>
                          <v:shadow on="t" color="#823B0B" offset="1pt,2pt" origin="0f,0f" matrix="65536f,0f,0f,65536f"/>
                          <v:textbox>
                            <w:txbxContent>
                              <w:p w14:paraId="22DC9407">
                                <w:pPr>
                                  <w:pStyle w:val="16"/>
                                  <w:spacing w:before="0" w:beforeAutospacing="0" w:after="200" w:afterAutospacing="0" w:line="276" w:lineRule="auto"/>
                                  <w:rPr>
                                    <w:sz w:val="14"/>
                                    <w:szCs w:val="14"/>
                                  </w:rPr>
                                </w:pPr>
                                <w:r>
                                  <w:rPr>
                                    <w:rFonts w:ascii="Arial" w:hAnsi="Arial" w:eastAsia="Calibri"/>
                                    <w:b/>
                                    <w:bCs/>
                                    <w:color w:val="000000"/>
                                    <w:kern w:val="2"/>
                                    <w:sz w:val="14"/>
                                    <w:szCs w:val="14"/>
                                    <w:lang w:val="id-ID"/>
                                  </w:rPr>
                                  <w:t xml:space="preserve">       APATHETICS</w:t>
                                </w:r>
                                <w:r>
                                  <w:rPr>
                                    <w:rFonts w:ascii="Arial" w:hAnsi="Arial" w:eastAsia="Calibri"/>
                                    <w:b/>
                                    <w:bCs/>
                                    <w:color w:val="000000"/>
                                    <w:kern w:val="2"/>
                                    <w:sz w:val="14"/>
                                    <w:szCs w:val="14"/>
                                  </w:rPr>
                                  <w:t xml:space="preserve"> / LOW POWER-LOW INTEREST</w:t>
                                </w:r>
                              </w:p>
                              <w:p w14:paraId="0327994D">
                                <w:pPr>
                                  <w:pStyle w:val="16"/>
                                  <w:tabs>
                                    <w:tab w:val="left" w:pos="720"/>
                                  </w:tabs>
                                  <w:spacing w:before="0" w:beforeAutospacing="0" w:after="0" w:afterAutospacing="0" w:line="276" w:lineRule="auto"/>
                                  <w:ind w:left="547" w:hanging="547"/>
                                  <w:rPr>
                                    <w:sz w:val="14"/>
                                    <w:szCs w:val="14"/>
                                  </w:rPr>
                                </w:pPr>
                                <w:r>
                                  <w:rPr>
                                    <w:rFonts w:ascii="Arial" w:hAnsi="Arial" w:eastAsia="Calibri" w:cstheme="minorBidi"/>
                                    <w:color w:val="000000"/>
                                    <w:kern w:val="2"/>
                                    <w:sz w:val="14"/>
                                    <w:szCs w:val="14"/>
                                  </w:rPr>
                                  <w:t>MASYARAKAT UMUM</w:t>
                                </w:r>
                              </w:p>
                              <w:p w14:paraId="2130E0C3">
                                <w:pPr>
                                  <w:pStyle w:val="16"/>
                                  <w:spacing w:before="0" w:beforeAutospacing="0" w:after="0" w:afterAutospacing="0"/>
                                  <w:ind w:left="360"/>
                                  <w:rPr>
                                    <w:sz w:val="14"/>
                                    <w:szCs w:val="14"/>
                                  </w:rPr>
                                </w:pPr>
                                <w:r>
                                  <w:rPr>
                                    <w:rFonts w:cstheme="minorBidi"/>
                                    <w:color w:val="000000" w:themeColor="text1"/>
                                    <w:kern w:val="24"/>
                                    <w:sz w:val="14"/>
                                    <w:szCs w:val="14"/>
                                    <w14:textFill>
                                      <w14:solidFill>
                                        <w14:schemeClr w14:val="tx1"/>
                                      </w14:solidFill>
                                    </w14:textFill>
                                  </w:rPr>
                                  <w:t> </w:t>
                                </w:r>
                              </w:p>
                            </w:txbxContent>
                          </v:textbox>
                        </v:roundrect>
                        <v:roundrect id="AutoShape 17" o:spid="_x0000_s1026" o:spt="2" style="position:absolute;left:4074148;top:2513347;height:1525804;width:2568925;" fillcolor="#A9D7E2" filled="t" stroked="t" coordsize="21600,21600" arcsize="0.166666666666667" o:gfxdata="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Pf2+Cu8AAAA&#10;2wAAAA8AAAAAAAAAAQAgAAAAIgAAAGRycy9kb3ducmV2LnhtbFBLAQIUABQAAAAIAIdO4kAzLwWe&#10;OwAAADkAAAAQAAAAAAAAAAEAIAAAAAsBAABkcnMvc2hhcGV4bWwueG1sUEsFBgAAAAAGAAYAWwEA&#10;ALUDAAAAAA==&#10;">
                          <v:fill on="t" focussize="0,0"/>
                          <v:stroke weight="1.5pt" color="#35446A" joinstyle="round"/>
                          <v:imagedata o:title=""/>
                          <o:lock v:ext="edit" aspectratio="f"/>
                          <v:shadow on="t" color="#375623" opacity="32768f" offset="1pt,2pt" origin="0f,0f" matrix="65536f,0f,0f,65536f"/>
                          <v:textbox>
                            <w:txbxContent>
                              <w:p w14:paraId="79DEC849">
                                <w:pPr>
                                  <w:pStyle w:val="16"/>
                                  <w:spacing w:before="0" w:beforeAutospacing="0" w:after="0" w:afterAutospacing="0" w:line="276" w:lineRule="auto"/>
                                  <w:jc w:val="center"/>
                                  <w:rPr>
                                    <w:rFonts w:ascii="Arial" w:hAnsi="Arial" w:cs="Arial"/>
                                    <w:sz w:val="14"/>
                                    <w:szCs w:val="14"/>
                                  </w:rPr>
                                </w:pPr>
                                <w:r>
                                  <w:rPr>
                                    <w:rFonts w:ascii="Arial" w:hAnsi="Arial" w:eastAsia="Calibri" w:cs="Arial"/>
                                    <w:b/>
                                    <w:bCs/>
                                    <w:color w:val="000000"/>
                                    <w:kern w:val="2"/>
                                    <w:sz w:val="14"/>
                                    <w:szCs w:val="14"/>
                                  </w:rPr>
                                  <w:t>7</w:t>
                                </w:r>
                                <w:r>
                                  <w:rPr>
                                    <w:rFonts w:ascii="Arial" w:hAnsi="Arial" w:eastAsia="Calibri" w:cs="Arial"/>
                                    <w:b/>
                                    <w:bCs/>
                                    <w:color w:val="000000"/>
                                    <w:kern w:val="2"/>
                                    <w:sz w:val="14"/>
                                    <w:szCs w:val="14"/>
                                    <w:lang w:val="id-ID"/>
                                  </w:rPr>
                                  <w:t>DEFENDERS</w:t>
                                </w:r>
                                <w:r>
                                  <w:rPr>
                                    <w:rFonts w:ascii="Arial" w:hAnsi="Arial" w:eastAsia="Calibri" w:cs="Arial"/>
                                    <w:b/>
                                    <w:bCs/>
                                    <w:color w:val="000000"/>
                                    <w:kern w:val="2"/>
                                    <w:sz w:val="16"/>
                                    <w:szCs w:val="16"/>
                                  </w:rPr>
                                  <w:t xml:space="preserve"> / LOW </w:t>
                                </w:r>
                                <w:r>
                                  <w:rPr>
                                    <w:rFonts w:ascii="Arial" w:hAnsi="Arial" w:eastAsia="Calibri" w:cs="Arial"/>
                                    <w:b/>
                                    <w:bCs/>
                                    <w:color w:val="000000"/>
                                    <w:kern w:val="2"/>
                                    <w:sz w:val="14"/>
                                    <w:szCs w:val="14"/>
                                  </w:rPr>
                                  <w:t>POWER- HIGH INTEREST</w:t>
                                </w:r>
                              </w:p>
                              <w:p w14:paraId="72B67EF2">
                                <w:pPr>
                                  <w:pStyle w:val="16"/>
                                  <w:tabs>
                                    <w:tab w:val="left" w:pos="720"/>
                                  </w:tabs>
                                  <w:spacing w:before="0" w:beforeAutospacing="0" w:after="0" w:afterAutospacing="0" w:line="276" w:lineRule="auto"/>
                                  <w:ind w:left="547" w:hanging="547"/>
                                  <w:rPr>
                                    <w:rFonts w:ascii="Arial" w:hAnsi="Arial" w:cs="Arial"/>
                                    <w:sz w:val="14"/>
                                    <w:szCs w:val="14"/>
                                  </w:rPr>
                                </w:pPr>
                                <w:r>
                                  <w:rPr>
                                    <w:rFonts w:ascii="Arial" w:hAnsi="Arial" w:eastAsia="Calibri" w:cs="Arial"/>
                                    <w:color w:val="000000"/>
                                    <w:kern w:val="2"/>
                                    <w:sz w:val="14"/>
                                    <w:szCs w:val="14"/>
                                  </w:rPr>
                                  <w:t>ATASAN LANGSUNG ASN</w:t>
                                </w:r>
                              </w:p>
                              <w:p w14:paraId="5E30EF71">
                                <w:pPr>
                                  <w:pStyle w:val="16"/>
                                  <w:tabs>
                                    <w:tab w:val="left" w:pos="720"/>
                                  </w:tabs>
                                  <w:spacing w:before="0" w:beforeAutospacing="0" w:after="0" w:afterAutospacing="0" w:line="276" w:lineRule="auto"/>
                                  <w:ind w:left="547" w:hanging="547"/>
                                  <w:rPr>
                                    <w:rFonts w:ascii="Arial" w:hAnsi="Arial" w:cs="Arial"/>
                                    <w:sz w:val="14"/>
                                    <w:szCs w:val="14"/>
                                  </w:rPr>
                                </w:pPr>
                                <w:r>
                                  <w:rPr>
                                    <w:rFonts w:ascii="Arial" w:hAnsi="Arial" w:eastAsia="Calibri" w:cs="Arial"/>
                                    <w:color w:val="000000"/>
                                    <w:kern w:val="2"/>
                                    <w:sz w:val="14"/>
                                    <w:szCs w:val="14"/>
                                  </w:rPr>
                                  <w:t xml:space="preserve">OPD LAIN; </w:t>
                                </w:r>
                              </w:p>
                            </w:txbxContent>
                          </v:textbox>
                        </v:roundrect>
                        <v:shape id="_x0000_s1026" o:spid="_x0000_s1026" o:spt="32" type="#_x0000_t32" style="position:absolute;left:1172722;top:4699672;flip:x;height:0;width:4824111;" filled="f" stroked="t" coordsize="21600,21600" o:gfxdata="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P7d/KL4A&#10;AADbAAAADwAAAAAAAAABACAAAAAiAAAAZHJzL2Rvd25yZXYueG1sUEsBAhQAFAAAAAgAh07iQDMv&#10;BZ47AAAAOQAAABAAAAAAAAAAAQAgAAAADQEAAGRycy9zaGFwZXhtbC54bWxQSwUGAAAAAAYABgBb&#10;AQAAtwMAAAAA&#10;">
                          <v:fill on="f" focussize="0,0"/>
                          <v:stroke weight="1.5pt" color="#000000" joinstyle="round" startarrow="block" endarrow="block"/>
                          <v:imagedata o:title=""/>
                          <o:lock v:ext="edit" aspectratio="f"/>
                        </v:shape>
                        <v:shape id="Text Box 73457290" o:spid="_x0000_s1026" o:spt="202" type="#_x0000_t202" style="position:absolute;left:5996833;top:4492846;height:330026;width:1012869;" fillcolor="#FFFFFF" filled="t" stroked="t" coordsize="21600,21600" o:gfxdata="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">
                          <v:fill on="t" focussize="0,0"/>
                          <v:stroke weight="1.5pt" color="#000000" joinstyle="round"/>
                          <v:imagedata o:title=""/>
                          <o:lock v:ext="edit" aspectratio="f"/>
                          <v:textbox>
                            <w:txbxContent>
                              <w:p w14:paraId="47474339">
                                <w:pPr>
                                  <w:pStyle w:val="16"/>
                                  <w:spacing w:before="0" w:beforeAutospacing="0" w:after="200" w:afterAutospacing="0" w:line="276" w:lineRule="auto"/>
                                  <w:rPr>
                                    <w:sz w:val="14"/>
                                    <w:szCs w:val="14"/>
                                  </w:rPr>
                                </w:pPr>
                                <w:r>
                                  <w:rPr>
                                    <w:rFonts w:ascii="Calibri" w:hAnsi="Calibri" w:eastAsia="Calibri"/>
                                    <w:b/>
                                    <w:bCs/>
                                    <w:color w:val="000000"/>
                                    <w:kern w:val="2"/>
                                    <w:sz w:val="14"/>
                                    <w:szCs w:val="14"/>
                                    <w:lang w:val="id-ID"/>
                                  </w:rPr>
                                  <w:t>TINGGI</w:t>
                                </w:r>
                              </w:p>
                            </w:txbxContent>
                          </v:textbox>
                        </v:shape>
                      </v:group>
                      <v:shape id="Text Box 1486345430" o:spid="_x0000_s1026" o:spt="202" type="#_x0000_t202" style="position:absolute;left:0;top:4435552;height:401976;width:1069339;" fillcolor="#FFFFFF" filled="t" stroked="t" coordsize="21600,21600" o:gfxdata="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azUpJLsAAADb&#10;AAAADwAAAAAAAAABACAAAAAiAAAAZHJzL2Rvd25yZXYueG1sUEsBAhQAFAAAAAgAh07iQDMvBZ47&#10;AAAAOQAAABAAAAAAAAAAAQAgAAAACgEAAGRycy9zaGFwZXhtbC54bWxQSwUGAAAAAAYABgBbAQAA&#10;tAMAAAAA&#10;">
                        <v:fill on="t" focussize="0,0"/>
                        <v:stroke weight="1.5pt" color="#000000" joinstyle="round"/>
                        <v:imagedata o:title=""/>
                        <o:lock v:ext="edit" aspectratio="f"/>
                        <v:textbox>
                          <w:txbxContent>
                            <w:p w14:paraId="2FD07408">
                              <w:pPr>
                                <w:pStyle w:val="16"/>
                                <w:spacing w:before="0" w:beforeAutospacing="0" w:after="200" w:afterAutospacing="0" w:line="276" w:lineRule="auto"/>
                                <w:jc w:val="center"/>
                                <w:rPr>
                                  <w:sz w:val="13"/>
                                  <w:szCs w:val="13"/>
                                </w:rPr>
                              </w:pPr>
                              <w:r>
                                <w:rPr>
                                  <w:rFonts w:ascii="Calibri" w:hAnsi="Calibri" w:eastAsia="Calibri"/>
                                  <w:b/>
                                  <w:bCs/>
                                  <w:color w:val="000000"/>
                                  <w:kern w:val="2"/>
                                  <w:sz w:val="13"/>
                                  <w:szCs w:val="13"/>
                                  <w:lang w:val="id-ID"/>
                                </w:rPr>
                                <w:t>RENDAH</w:t>
                              </w:r>
                            </w:p>
                          </w:txbxContent>
                        </v:textbox>
                      </v:shape>
                    </v:group>
                    <v:group id="_x0000_s1026" o:spid="_x0000_s1026" o:spt="203" style="position:absolute;left:0;top:350762;height:4316455;width:4242638;" coordorigin="0,350762" coordsize="4242638,4316455" o:gfxdata="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">
                      <o:lock v:ext="edit" aspectratio="f"/>
                      <v:shape id="Text Box 182502379" o:spid="_x0000_s1026" o:spt="202" type="#_x0000_t202" style="position:absolute;left:0;top:350762;height:316253;width:942551;" fillcolor="#FFFFFF" filled="t" stroked="t" coordsize="21600,21600" o:gfxdata="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9KsSyLsAAADb&#10;AAAADwAAAAAAAAABACAAAAAiAAAAZHJzL2Rvd25yZXYueG1sUEsBAhQAFAAAAAgAh07iQDMvBZ47&#10;AAAAOQAAABAAAAAAAAAAAQAgAAAACgEAAGRycy9zaGFwZXhtbC54bWxQSwUGAAAAAAYABgBbAQAA&#10;tAMAAAAA&#10;">
                        <v:fill on="t" focussize="0,0"/>
                        <v:stroke weight="1.5pt" color="#000000" joinstyle="round"/>
                        <v:imagedata o:title=""/>
                        <o:lock v:ext="edit" aspectratio="f"/>
                        <v:textbox>
                          <w:txbxContent>
                            <w:p w14:paraId="7FF67117">
                              <w:pPr>
                                <w:pStyle w:val="16"/>
                                <w:spacing w:before="0" w:beforeAutospacing="0" w:after="200" w:afterAutospacing="0" w:line="276" w:lineRule="auto"/>
                                <w:rPr>
                                  <w:sz w:val="14"/>
                                  <w:szCs w:val="14"/>
                                </w:rPr>
                              </w:pPr>
                              <w:r>
                                <w:rPr>
                                  <w:rFonts w:hAnsi="Calibri" w:eastAsia="Calibri" w:asciiTheme="minorHAnsi"/>
                                  <w:b/>
                                  <w:bCs/>
                                  <w:color w:val="000000"/>
                                  <w:kern w:val="2"/>
                                  <w:sz w:val="14"/>
                                  <w:szCs w:val="14"/>
                                  <w:lang w:val="id-ID"/>
                                </w:rPr>
                                <w:t>TINGGI</w:t>
                              </w:r>
                            </w:p>
                          </w:txbxContent>
                        </v:textbox>
                      </v:shape>
                      <v:group id="_x0000_s1026" o:spid="_x0000_s1026" o:spt="203" style="position:absolute;left:239684;top:700603;height:3966614;width:4002954;" coordorigin="239684,700603" coordsize="4002954,3966614" o:gfxdata="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">
                        <o:lock v:ext="edit" aspectratio="f"/>
                        <v:group id="_x0000_s1026" o:spid="_x0000_s1026" o:spt="203" style="position:absolute;left:825047;top:700603;height:3966614;width:3417591;" coordorigin="825047,700603" coordsize="3417591,3966614" o:gfxdata="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">
                          <o:lock v:ext="edit" aspectratio="f"/>
                          <v:shape id="_x0000_s1026" o:spid="_x0000_s1026" o:spt="32" type="#_x0000_t32" style="position:absolute;left:825047;top:700603;height:3657642;width:0;" filled="f" stroked="t" coordsize="21600,21600" o:gfxdata="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DIM8KFvQAA&#10;ANsAAAAPAAAAAAAAAAEAIAAAACIAAABkcnMvZG93bnJldi54bWxQSwECFAAUAAAACACHTuJAMy8F&#10;njsAAAA5AAAAEAAAAAAAAAABACAAAAAMAQAAZHJzL3NoYXBleG1sLnhtbFBLBQYAAAAABgAGAFsB&#10;AAC2AwAAAAA=&#10;">
                            <v:fill on="f" focussize="0,0"/>
                            <v:stroke weight="1.5pt" color="#000000" joinstyle="round" endcap="round" startarrow="block" endarrow="block"/>
                            <v:imagedata o:title=""/>
                            <o:lock v:ext="edit" aspectratio="f"/>
                          </v:shape>
                          <v:shape id="Text Box 1243151261" o:spid="_x0000_s1026" o:spt="202" type="#_x0000_t202" style="position:absolute;left:3129483;top:4282682;height:384535;width:1113155;" fillcolor="#FFFFFF" filled="t" stroked="t" coordsize="21600,21600" o:gfxdata="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i5AUy7sAAADb&#10;AAAADwAAAAAAAAABACAAAAAiAAAAZHJzL2Rvd25yZXYueG1sUEsBAhQAFAAAAAgAh07iQDMvBZ47&#10;AAAAOQAAABAAAAAAAAAAAQAgAAAACgEAAGRycy9zaGFwZXhtbC54bWxQSwUGAAAAAAYABgBbAQAA&#10;tAMAAAAA&#10;">
                            <v:fill on="t" focussize="0,0"/>
                            <v:stroke weight="1.5pt" color="#000000" joinstyle="round"/>
                            <v:imagedata o:title=""/>
                            <o:lock v:ext="edit" aspectratio="f"/>
                            <v:textbox>
                              <w:txbxContent>
                                <w:p w14:paraId="1BB98E44">
                                  <w:pPr>
                                    <w:pStyle w:val="16"/>
                                    <w:spacing w:before="0" w:beforeAutospacing="0" w:after="200" w:afterAutospacing="0" w:line="276" w:lineRule="auto"/>
                                    <w:jc w:val="center"/>
                                    <w:rPr>
                                      <w:sz w:val="14"/>
                                      <w:szCs w:val="14"/>
                                    </w:rPr>
                                  </w:pPr>
                                  <w:r>
                                    <w:rPr>
                                      <w:rFonts w:ascii="Calibri" w:hAnsi="Calibri" w:eastAsia="Calibri"/>
                                      <w:b/>
                                      <w:bCs/>
                                      <w:color w:val="000000"/>
                                      <w:kern w:val="2"/>
                                      <w:sz w:val="14"/>
                                      <w:szCs w:val="14"/>
                                      <w:lang w:val="id-ID"/>
                                    </w:rPr>
                                    <w:t>INTEREST</w:t>
                                  </w:r>
                                </w:p>
                              </w:txbxContent>
                            </v:textbox>
                          </v:shape>
                        </v:group>
                        <v:shape id="Text Box 1322857568" o:spid="_x0000_s1026" o:spt="202" type="#_x0000_t202" style="position:absolute;left:-15395;top:2189914;height:488061;width:998220;rotation:-5898240f;" fillcolor="#FFFFFF" filled="t" stroked="t" coordsize="21600,21600" o:gfxdata="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">
                          <v:fill on="t" focussize="0,0"/>
                          <v:stroke weight="1.5pt" color="#000000" joinstyle="round"/>
                          <v:imagedata o:title=""/>
                          <o:lock v:ext="edit" aspectratio="f"/>
                          <v:textbox>
                            <w:txbxContent>
                              <w:p w14:paraId="0DE55B53">
                                <w:pPr>
                                  <w:pStyle w:val="16"/>
                                  <w:spacing w:before="0" w:beforeAutospacing="0" w:after="200" w:afterAutospacing="0" w:line="276" w:lineRule="auto"/>
                                  <w:jc w:val="center"/>
                                  <w:rPr>
                                    <w:sz w:val="14"/>
                                    <w:szCs w:val="14"/>
                                  </w:rPr>
                                </w:pPr>
                                <w:r>
                                  <w:rPr>
                                    <w:rFonts w:ascii="Calibri" w:hAnsi="Calibri" w:eastAsia="Calibri"/>
                                    <w:b/>
                                    <w:bCs/>
                                    <w:color w:val="000000"/>
                                    <w:kern w:val="2"/>
                                    <w:sz w:val="14"/>
                                    <w:szCs w:val="14"/>
                                    <w:lang w:val="id-ID"/>
                                  </w:rPr>
                                  <w:t>POWER</w:t>
                                </w:r>
                              </w:p>
                            </w:txbxContent>
                          </v:textbox>
                        </v:shape>
                      </v:group>
                    </v:group>
                  </v:group>
                </v:group>
              </v:group>
            </w:pict>
          </mc:Fallback>
        </mc:AlternateContent>
      </w:r>
    </w:p>
    <w:p w14:paraId="4B80B983">
      <w:pPr>
        <w:spacing w:line="360" w:lineRule="auto"/>
        <w:ind w:left="425" w:firstLine="709"/>
        <w:jc w:val="both"/>
        <w:rPr>
          <w:rFonts w:ascii="Arial" w:hAnsi="Arial" w:cs="Arial"/>
          <w:sz w:val="24"/>
          <w:szCs w:val="24"/>
        </w:rPr>
      </w:pPr>
    </w:p>
    <w:p w14:paraId="2459BEF8">
      <w:pPr>
        <w:spacing w:line="360" w:lineRule="auto"/>
        <w:ind w:left="425" w:firstLine="709"/>
        <w:jc w:val="both"/>
        <w:rPr>
          <w:rFonts w:ascii="Arial" w:hAnsi="Arial" w:cs="Arial"/>
          <w:sz w:val="24"/>
          <w:szCs w:val="24"/>
        </w:rPr>
      </w:pPr>
      <w:r>
        <w:rPr>
          <w:rFonts w:ascii="Arial" w:hAnsi="Arial" w:cs="Arial"/>
          <w:sz w:val="24"/>
          <w:szCs w:val="24"/>
          <w:lang w:val="en-US"/>
        </w:rPr>
        <mc:AlternateContent>
          <mc:Choice Requires="wps">
            <w:drawing>
              <wp:anchor distT="0" distB="0" distL="114300" distR="114300" simplePos="0" relativeHeight="251666432" behindDoc="0" locked="0" layoutInCell="1" allowOverlap="1">
                <wp:simplePos x="0" y="0"/>
                <wp:positionH relativeFrom="column">
                  <wp:posOffset>3676015</wp:posOffset>
                </wp:positionH>
                <wp:positionV relativeFrom="paragraph">
                  <wp:posOffset>1021715</wp:posOffset>
                </wp:positionV>
                <wp:extent cx="2771775" cy="0"/>
                <wp:effectExtent l="38100" t="152400" r="0" b="190500"/>
                <wp:wrapNone/>
                <wp:docPr id="1265270563" name="Straight Arrow Connector 26"/>
                <wp:cNvGraphicFramePr/>
                <a:graphic xmlns:a="http://schemas.openxmlformats.org/drawingml/2006/main">
                  <a:graphicData uri="http://schemas.microsoft.com/office/word/2010/wordprocessingShape">
                    <wps:wsp>
                      <wps:cNvCnPr/>
                      <wps:spPr>
                        <a:xfrm>
                          <a:off x="0" y="0"/>
                          <a:ext cx="2771775" cy="0"/>
                        </a:xfrm>
                        <a:prstGeom prst="straightConnector1">
                          <a:avLst/>
                        </a:prstGeom>
                        <a:noFill/>
                        <a:ln w="57150" cap="rnd" cmpd="sng" algn="ctr">
                          <a:solidFill>
                            <a:srgbClr val="4F271C">
                              <a:lumMod val="60000"/>
                              <a:lumOff val="40000"/>
                            </a:srgbClr>
                          </a:solidFill>
                          <a:prstDash val="solid"/>
                          <a:headEnd type="arrow"/>
                          <a:tailEnd type="arrow"/>
                        </a:ln>
                        <a:effectLst/>
                      </wps:spPr>
                      <wps:bodyPr/>
                    </wps:wsp>
                  </a:graphicData>
                </a:graphic>
              </wp:anchor>
            </w:drawing>
          </mc:Choice>
          <mc:Fallback>
            <w:pict>
              <v:shape id="Straight Arrow Connector 26" o:spid="_x0000_s1026" o:spt="32" type="#_x0000_t32" style="position:absolute;left:0pt;margin-left:289.45pt;margin-top:80.45pt;height:0pt;width:218.25pt;z-index:251666432;mso-width-relative:page;mso-height-relative:page;" filled="f" stroked="t" coordsize="21600,21600" o:gfxdata="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">
                <v:fill on="f" focussize="0,0"/>
                <v:stroke weight="4.5pt" color="#C0654C" joinstyle="round" endcap="round" startarrow="open" endarrow="open"/>
                <v:imagedata o:title=""/>
                <o:lock v:ext="edit" aspectratio="f"/>
              </v:shape>
            </w:pict>
          </mc:Fallback>
        </mc:AlternateContent>
      </w:r>
      <w:r>
        <w:rPr>
          <w:rFonts w:ascii="Arial" w:hAnsi="Arial" w:cs="Arial"/>
          <w:sz w:val="24"/>
          <w:szCs w:val="24"/>
          <w:lang w:val="en-US"/>
        </w:rPr>
        <mc:AlternateContent>
          <mc:Choice Requires="wps">
            <w:drawing>
              <wp:anchor distT="0" distB="0" distL="114300" distR="114300" simplePos="0" relativeHeight="251668480" behindDoc="0" locked="0" layoutInCell="1" allowOverlap="1">
                <wp:simplePos x="0" y="0"/>
                <wp:positionH relativeFrom="column">
                  <wp:posOffset>-29210</wp:posOffset>
                </wp:positionH>
                <wp:positionV relativeFrom="paragraph">
                  <wp:posOffset>1031240</wp:posOffset>
                </wp:positionV>
                <wp:extent cx="2895600" cy="0"/>
                <wp:effectExtent l="38100" t="152400" r="0" b="190500"/>
                <wp:wrapNone/>
                <wp:docPr id="1265270567" name="Straight Arrow Connector 26"/>
                <wp:cNvGraphicFramePr/>
                <a:graphic xmlns:a="http://schemas.openxmlformats.org/drawingml/2006/main">
                  <a:graphicData uri="http://schemas.microsoft.com/office/word/2010/wordprocessingShape">
                    <wps:wsp>
                      <wps:cNvCnPr/>
                      <wps:spPr>
                        <a:xfrm>
                          <a:off x="0" y="0"/>
                          <a:ext cx="2895600" cy="0"/>
                        </a:xfrm>
                        <a:prstGeom prst="straightConnector1">
                          <a:avLst/>
                        </a:prstGeom>
                        <a:noFill/>
                        <a:ln w="57150" cap="rnd" cmpd="sng" algn="ctr">
                          <a:solidFill>
                            <a:srgbClr val="4F271C">
                              <a:lumMod val="60000"/>
                              <a:lumOff val="40000"/>
                            </a:srgbClr>
                          </a:solidFill>
                          <a:prstDash val="solid"/>
                          <a:headEnd type="arrow"/>
                          <a:tailEnd type="arrow"/>
                        </a:ln>
                        <a:effectLst/>
                      </wps:spPr>
                      <wps:bodyPr/>
                    </wps:wsp>
                  </a:graphicData>
                </a:graphic>
              </wp:anchor>
            </w:drawing>
          </mc:Choice>
          <mc:Fallback>
            <w:pict>
              <v:shape id="Straight Arrow Connector 26" o:spid="_x0000_s1026" o:spt="32" type="#_x0000_t32" style="position:absolute;left:0pt;margin-left:-2.3pt;margin-top:81.2pt;height:0pt;width:228pt;z-index:251668480;mso-width-relative:page;mso-height-relative:page;" filled="f" stroked="t" coordsize="21600,21600" o:gfxdata="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">
                <v:fill on="f" focussize="0,0"/>
                <v:stroke weight="4.5pt" color="#C0654C" joinstyle="round" endcap="round" startarrow="open" endarrow="open"/>
                <v:imagedata o:title=""/>
                <o:lock v:ext="edit" aspectratio="f"/>
              </v:shape>
            </w:pict>
          </mc:Fallback>
        </mc:AlternateContent>
      </w:r>
    </w:p>
    <w:p w14:paraId="5987D2FB">
      <w:pPr>
        <w:rPr>
          <w:rFonts w:ascii="Arial" w:hAnsi="Arial" w:cs="Arial"/>
          <w:sz w:val="24"/>
          <w:szCs w:val="24"/>
        </w:rPr>
      </w:pPr>
    </w:p>
    <w:p w14:paraId="3B09B5D3">
      <w:pPr>
        <w:rPr>
          <w:rFonts w:ascii="Arial" w:hAnsi="Arial" w:cs="Arial"/>
          <w:sz w:val="24"/>
          <w:szCs w:val="24"/>
        </w:rPr>
      </w:pPr>
    </w:p>
    <w:p w14:paraId="21D6654A">
      <w:pPr>
        <w:rPr>
          <w:rFonts w:ascii="Arial" w:hAnsi="Arial" w:cs="Arial"/>
          <w:sz w:val="24"/>
          <w:szCs w:val="24"/>
        </w:rPr>
      </w:pPr>
    </w:p>
    <w:p w14:paraId="2F50CDB7">
      <w:pPr>
        <w:rPr>
          <w:rFonts w:ascii="Arial" w:hAnsi="Arial" w:cs="Arial"/>
          <w:sz w:val="24"/>
          <w:szCs w:val="24"/>
        </w:rPr>
      </w:pPr>
    </w:p>
    <w:p w14:paraId="33E2BEB8">
      <w:pPr>
        <w:rPr>
          <w:rFonts w:ascii="Arial" w:hAnsi="Arial" w:cs="Arial"/>
          <w:sz w:val="24"/>
          <w:szCs w:val="24"/>
        </w:rPr>
      </w:pPr>
    </w:p>
    <w:p w14:paraId="5F5667CB">
      <w:pPr>
        <w:rPr>
          <w:rFonts w:ascii="Arial" w:hAnsi="Arial" w:cs="Arial"/>
          <w:sz w:val="24"/>
          <w:szCs w:val="24"/>
        </w:rPr>
      </w:pPr>
    </w:p>
    <w:p w14:paraId="68ACC61B">
      <w:pPr>
        <w:rPr>
          <w:rFonts w:ascii="Arial" w:hAnsi="Arial" w:cs="Arial"/>
          <w:sz w:val="24"/>
          <w:szCs w:val="24"/>
        </w:rPr>
      </w:pPr>
    </w:p>
    <w:p w14:paraId="6A9AD349">
      <w:pPr>
        <w:rPr>
          <w:rFonts w:ascii="Arial" w:hAnsi="Arial" w:cs="Arial"/>
          <w:sz w:val="24"/>
          <w:szCs w:val="24"/>
        </w:rPr>
      </w:pPr>
    </w:p>
    <w:p w14:paraId="6A92D6C3">
      <w:pPr>
        <w:rPr>
          <w:rFonts w:ascii="Arial" w:hAnsi="Arial" w:cs="Arial"/>
          <w:sz w:val="24"/>
          <w:szCs w:val="24"/>
        </w:rPr>
      </w:pPr>
    </w:p>
    <w:p w14:paraId="7ACD4D90">
      <w:pPr>
        <w:rPr>
          <w:rFonts w:ascii="Arial" w:hAnsi="Arial" w:cs="Arial"/>
          <w:sz w:val="24"/>
          <w:szCs w:val="24"/>
        </w:rPr>
      </w:pPr>
    </w:p>
    <w:p w14:paraId="0A9B7CB8">
      <w:pPr>
        <w:rPr>
          <w:rFonts w:ascii="Arial" w:hAnsi="Arial" w:cs="Arial"/>
          <w:sz w:val="24"/>
          <w:szCs w:val="24"/>
        </w:rPr>
      </w:pPr>
    </w:p>
    <w:p w14:paraId="1537CB8B">
      <w:pPr>
        <w:rPr>
          <w:rFonts w:ascii="Arial" w:hAnsi="Arial" w:cs="Arial"/>
          <w:sz w:val="24"/>
          <w:szCs w:val="24"/>
        </w:rPr>
      </w:pPr>
    </w:p>
    <w:p w14:paraId="3F4E2DAC">
      <w:pPr>
        <w:rPr>
          <w:rFonts w:ascii="Arial" w:hAnsi="Arial" w:cs="Arial"/>
          <w:sz w:val="24"/>
          <w:szCs w:val="24"/>
        </w:rPr>
      </w:pPr>
    </w:p>
    <w:p w14:paraId="2809965D">
      <w:pPr>
        <w:rPr>
          <w:rFonts w:ascii="Arial" w:hAnsi="Arial" w:cs="Arial"/>
          <w:sz w:val="24"/>
          <w:szCs w:val="24"/>
        </w:rPr>
      </w:pPr>
    </w:p>
    <w:p w14:paraId="322E1A51">
      <w:pPr>
        <w:rPr>
          <w:rFonts w:ascii="Arial" w:hAnsi="Arial" w:cs="Arial"/>
          <w:sz w:val="24"/>
          <w:szCs w:val="24"/>
        </w:rPr>
      </w:pPr>
    </w:p>
    <w:p w14:paraId="77774213">
      <w:pPr>
        <w:spacing w:line="360" w:lineRule="auto"/>
        <w:rPr>
          <w:rFonts w:ascii="Arial" w:hAnsi="Arial" w:cs="Arial"/>
          <w:sz w:val="24"/>
          <w:szCs w:val="24"/>
        </w:rPr>
      </w:pPr>
    </w:p>
    <w:p w14:paraId="2DB46AFF">
      <w:pPr>
        <w:spacing w:line="360" w:lineRule="auto"/>
        <w:rPr>
          <w:rFonts w:ascii="Arial" w:hAnsi="Arial" w:cs="Arial"/>
          <w:sz w:val="24"/>
          <w:szCs w:val="24"/>
        </w:rPr>
      </w:pPr>
      <w:r>
        <w:rPr>
          <w:rFonts w:ascii="Arial" w:hAnsi="Arial" w:cs="Arial"/>
          <w:sz w:val="24"/>
          <w:szCs w:val="24"/>
        </w:rPr>
        <w:t>D. Strategi Pengembangan Kompetensi</w:t>
      </w:r>
    </w:p>
    <w:p w14:paraId="69F94673">
      <w:pPr>
        <w:pStyle w:val="21"/>
        <w:spacing w:line="360" w:lineRule="auto"/>
        <w:ind w:left="360" w:firstLine="604"/>
        <w:jc w:val="both"/>
        <w:rPr>
          <w:rFonts w:ascii="Arial" w:hAnsi="Arial" w:cs="Arial"/>
          <w:bCs/>
          <w:iCs/>
          <w:sz w:val="24"/>
          <w:szCs w:val="24"/>
        </w:rPr>
      </w:pPr>
      <w:r>
        <w:rPr>
          <w:rFonts w:ascii="Arial" w:hAnsi="Arial" w:cs="Arial"/>
          <w:bCs/>
          <w:iCs/>
          <w:sz w:val="24"/>
          <w:szCs w:val="24"/>
        </w:rPr>
        <w:t>Dalam rangka menjalankan gagasan aksi perubahan sumber daya manusia yang terlibat didalamnya memerlukan pengembangan-pengembangan kompetensi, adapun pengembangan yang akan dilakukan antara lain:</w:t>
      </w:r>
    </w:p>
    <w:p w14:paraId="1B108FAF">
      <w:pPr>
        <w:pStyle w:val="21"/>
        <w:widowControl/>
        <w:numPr>
          <w:ilvl w:val="0"/>
          <w:numId w:val="69"/>
        </w:numPr>
        <w:suppressAutoHyphens/>
        <w:autoSpaceDE/>
        <w:autoSpaceDN/>
        <w:spacing w:before="0" w:line="360" w:lineRule="auto"/>
        <w:ind w:left="720"/>
        <w:contextualSpacing/>
        <w:jc w:val="both"/>
        <w:rPr>
          <w:rFonts w:ascii="Arial" w:hAnsi="Arial" w:cs="Arial"/>
          <w:bCs/>
          <w:iCs/>
          <w:sz w:val="24"/>
          <w:szCs w:val="24"/>
        </w:rPr>
      </w:pPr>
      <w:r>
        <w:rPr>
          <w:rFonts w:ascii="Arial" w:hAnsi="Arial" w:cs="Arial"/>
          <w:bCs/>
          <w:iCs/>
          <w:sz w:val="24"/>
          <w:szCs w:val="24"/>
        </w:rPr>
        <w:t>Sosialisasi dan Edukasi terkait Layanan Konsultasi Perceraian ASN melalui Website BKPSDM Kabupaten Lahat.</w:t>
      </w:r>
    </w:p>
    <w:p w14:paraId="6564E13F">
      <w:pPr>
        <w:pStyle w:val="21"/>
        <w:spacing w:line="360" w:lineRule="auto"/>
        <w:ind w:left="709" w:firstLine="0"/>
        <w:jc w:val="both"/>
        <w:rPr>
          <w:rFonts w:ascii="Arial" w:hAnsi="Arial" w:cs="Arial"/>
          <w:bCs/>
          <w:iCs/>
          <w:sz w:val="24"/>
          <w:szCs w:val="24"/>
        </w:rPr>
      </w:pPr>
      <w:r>
        <w:rPr>
          <w:rFonts w:ascii="Arial" w:hAnsi="Arial" w:cs="Arial"/>
          <w:bCs/>
          <w:iCs/>
          <w:sz w:val="24"/>
          <w:szCs w:val="24"/>
        </w:rPr>
        <w:t xml:space="preserve">Sosialisasi dan edukasi kepada para ASN penting dilakukan untuk memastikan bahwa semua pihak memahami layanan tersebut dengan baik. </w:t>
      </w:r>
    </w:p>
    <w:p w14:paraId="6A222253">
      <w:pPr>
        <w:pStyle w:val="21"/>
        <w:spacing w:line="360" w:lineRule="auto"/>
        <w:ind w:left="709" w:firstLine="0"/>
        <w:jc w:val="both"/>
        <w:rPr>
          <w:rFonts w:ascii="Arial" w:hAnsi="Arial" w:cs="Arial"/>
          <w:bCs/>
          <w:iCs/>
          <w:sz w:val="24"/>
          <w:szCs w:val="24"/>
        </w:rPr>
      </w:pPr>
      <w:r>
        <w:rPr>
          <w:rFonts w:ascii="Arial" w:hAnsi="Arial" w:cs="Arial"/>
          <w:bCs/>
          <w:iCs/>
          <w:sz w:val="24"/>
          <w:szCs w:val="24"/>
        </w:rPr>
        <w:t>Sosialisasi dan edukasi Layanan Konsultasi Perceraian ASN melalui Website BKPSDM Kabupaten Lahat bertujuan untuk:</w:t>
      </w:r>
    </w:p>
    <w:p w14:paraId="3A8BAE55">
      <w:pPr>
        <w:pStyle w:val="21"/>
        <w:widowControl/>
        <w:numPr>
          <w:ilvl w:val="0"/>
          <w:numId w:val="70"/>
        </w:numPr>
        <w:suppressAutoHyphens/>
        <w:autoSpaceDE/>
        <w:autoSpaceDN/>
        <w:spacing w:before="0" w:line="360" w:lineRule="auto"/>
        <w:ind w:left="1080"/>
        <w:contextualSpacing/>
        <w:jc w:val="both"/>
        <w:rPr>
          <w:rFonts w:ascii="Arial" w:hAnsi="Arial" w:cs="Arial"/>
          <w:bCs/>
          <w:iCs/>
          <w:sz w:val="24"/>
          <w:szCs w:val="24"/>
        </w:rPr>
      </w:pPr>
      <w:r>
        <w:rPr>
          <w:rFonts w:ascii="Arial" w:hAnsi="Arial" w:cs="Arial"/>
          <w:bCs/>
          <w:iCs/>
          <w:sz w:val="24"/>
          <w:szCs w:val="24"/>
        </w:rPr>
        <w:t>Meningkatkan pemahaman ASN tentang Layanan Konsultasi Perceraian melalui Website.</w:t>
      </w:r>
    </w:p>
    <w:p w14:paraId="1BABC71A">
      <w:pPr>
        <w:widowControl/>
        <w:numPr>
          <w:ilvl w:val="0"/>
          <w:numId w:val="70"/>
        </w:numPr>
        <w:autoSpaceDE/>
        <w:autoSpaceDN/>
        <w:spacing w:line="360" w:lineRule="auto"/>
        <w:ind w:left="1080"/>
        <w:rPr>
          <w:rFonts w:ascii="Arial" w:hAnsi="Arial" w:cs="Arial"/>
          <w:sz w:val="24"/>
          <w:szCs w:val="24"/>
        </w:rPr>
      </w:pPr>
      <w:r>
        <w:rPr>
          <w:rFonts w:ascii="Arial" w:hAnsi="Arial" w:cs="Arial"/>
          <w:sz w:val="24"/>
          <w:szCs w:val="24"/>
        </w:rPr>
        <w:t>Memberikan informasi tentang Perceraian ASN;</w:t>
      </w:r>
    </w:p>
    <w:p w14:paraId="2801EA38">
      <w:pPr>
        <w:pStyle w:val="21"/>
        <w:widowControl/>
        <w:numPr>
          <w:ilvl w:val="0"/>
          <w:numId w:val="70"/>
        </w:numPr>
        <w:suppressAutoHyphens/>
        <w:autoSpaceDE/>
        <w:autoSpaceDN/>
        <w:spacing w:before="0" w:line="360" w:lineRule="auto"/>
        <w:ind w:left="1080"/>
        <w:contextualSpacing/>
        <w:jc w:val="both"/>
        <w:rPr>
          <w:rFonts w:ascii="Arial" w:hAnsi="Arial" w:cs="Arial"/>
          <w:bCs/>
          <w:iCs/>
          <w:sz w:val="24"/>
          <w:szCs w:val="24"/>
        </w:rPr>
      </w:pPr>
      <w:r>
        <w:rPr>
          <w:rFonts w:ascii="Arial" w:hAnsi="Arial" w:cs="Arial"/>
          <w:bCs/>
          <w:iCs/>
          <w:sz w:val="24"/>
          <w:szCs w:val="24"/>
        </w:rPr>
        <w:t>Menjelaskan mekanisme dan prosedur permohonan izin perceraian</w:t>
      </w:r>
    </w:p>
    <w:p w14:paraId="6C831B8A">
      <w:pPr>
        <w:pStyle w:val="21"/>
        <w:widowControl/>
        <w:numPr>
          <w:ilvl w:val="0"/>
          <w:numId w:val="70"/>
        </w:numPr>
        <w:suppressAutoHyphens/>
        <w:autoSpaceDE/>
        <w:autoSpaceDN/>
        <w:spacing w:before="0" w:line="360" w:lineRule="auto"/>
        <w:ind w:left="1080"/>
        <w:contextualSpacing/>
        <w:jc w:val="both"/>
        <w:rPr>
          <w:rFonts w:ascii="Arial" w:hAnsi="Arial" w:cs="Arial"/>
          <w:bCs/>
          <w:iCs/>
          <w:sz w:val="24"/>
          <w:szCs w:val="24"/>
        </w:rPr>
      </w:pPr>
      <w:r>
        <w:rPr>
          <w:rFonts w:ascii="Arial" w:hAnsi="Arial" w:cs="Arial"/>
          <w:bCs/>
          <w:iCs/>
          <w:sz w:val="24"/>
          <w:szCs w:val="24"/>
        </w:rPr>
        <w:t>Memberikan informasi tentang izin perceraian</w:t>
      </w:r>
    </w:p>
    <w:p w14:paraId="029FE08E">
      <w:pPr>
        <w:pStyle w:val="21"/>
        <w:spacing w:line="420" w:lineRule="atLeast"/>
        <w:ind w:left="1080"/>
        <w:rPr>
          <w:rFonts w:ascii="Arial" w:hAnsi="Arial" w:cs="Arial"/>
          <w:color w:val="1F1F1F"/>
          <w:sz w:val="24"/>
          <w:szCs w:val="24"/>
        </w:rPr>
      </w:pPr>
    </w:p>
    <w:p w14:paraId="4A765E0F">
      <w:pPr>
        <w:pStyle w:val="21"/>
        <w:widowControl/>
        <w:numPr>
          <w:ilvl w:val="0"/>
          <w:numId w:val="69"/>
        </w:numPr>
        <w:suppressAutoHyphens/>
        <w:autoSpaceDE/>
        <w:autoSpaceDN/>
        <w:spacing w:before="0" w:line="360" w:lineRule="auto"/>
        <w:ind w:left="720"/>
        <w:contextualSpacing/>
        <w:jc w:val="both"/>
        <w:rPr>
          <w:rFonts w:ascii="Arial" w:hAnsi="Arial" w:cs="Arial"/>
          <w:bCs/>
          <w:iCs/>
          <w:sz w:val="24"/>
          <w:szCs w:val="24"/>
        </w:rPr>
      </w:pPr>
      <w:r>
        <w:rPr>
          <w:rFonts w:ascii="Arial" w:hAnsi="Arial" w:cs="Arial"/>
          <w:bCs/>
          <w:iCs/>
          <w:sz w:val="24"/>
          <w:szCs w:val="24"/>
        </w:rPr>
        <w:t xml:space="preserve">Bimbingan Teknis, Pelatihan dan </w:t>
      </w:r>
      <w:r>
        <w:rPr>
          <w:rFonts w:ascii="Arial" w:hAnsi="Arial" w:cs="Arial"/>
          <w:bCs/>
          <w:sz w:val="24"/>
          <w:szCs w:val="24"/>
        </w:rPr>
        <w:t xml:space="preserve">in House Training </w:t>
      </w:r>
      <w:r>
        <w:rPr>
          <w:rFonts w:ascii="Arial" w:hAnsi="Arial" w:cs="Arial"/>
          <w:bCs/>
          <w:iCs/>
          <w:sz w:val="24"/>
          <w:szCs w:val="24"/>
        </w:rPr>
        <w:t>SDM</w:t>
      </w:r>
    </w:p>
    <w:p w14:paraId="3A034150">
      <w:pPr>
        <w:pStyle w:val="21"/>
        <w:spacing w:line="360" w:lineRule="auto"/>
        <w:ind w:left="709" w:firstLine="0"/>
        <w:jc w:val="both"/>
        <w:rPr>
          <w:rFonts w:ascii="Arial" w:hAnsi="Arial" w:cs="Arial"/>
          <w:bCs/>
          <w:iCs/>
          <w:sz w:val="24"/>
          <w:szCs w:val="24"/>
        </w:rPr>
      </w:pPr>
      <w:r>
        <w:rPr>
          <w:rFonts w:ascii="Arial" w:hAnsi="Arial" w:cs="Arial"/>
          <w:bCs/>
          <w:iCs/>
          <w:sz w:val="24"/>
          <w:szCs w:val="24"/>
        </w:rPr>
        <w:t>Bimbingan teknis atau dikenal juga dengan Bimtek adalah proses pemberian arahan dan pelatihan yang bertujuan untuk meningkatkan pengetahuan, keterampilan, dan kapasitas seseorang atau kelompok dalam suatu bidang tertentu.</w:t>
      </w:r>
    </w:p>
    <w:p w14:paraId="29ED7F11">
      <w:pPr>
        <w:pStyle w:val="21"/>
        <w:spacing w:line="360" w:lineRule="auto"/>
        <w:ind w:left="709" w:firstLine="0"/>
        <w:jc w:val="both"/>
        <w:rPr>
          <w:rFonts w:ascii="Arial" w:hAnsi="Arial" w:cs="Arial"/>
          <w:bCs/>
          <w:sz w:val="24"/>
          <w:szCs w:val="24"/>
        </w:rPr>
      </w:pPr>
      <w:r>
        <w:rPr>
          <w:rFonts w:ascii="Arial" w:hAnsi="Arial" w:cs="Arial"/>
          <w:bCs/>
          <w:sz w:val="24"/>
          <w:szCs w:val="24"/>
        </w:rPr>
        <w:t>Tujuan:</w:t>
      </w:r>
    </w:p>
    <w:p w14:paraId="17308353">
      <w:pPr>
        <w:pStyle w:val="21"/>
        <w:widowControl/>
        <w:numPr>
          <w:ilvl w:val="0"/>
          <w:numId w:val="71"/>
        </w:numPr>
        <w:suppressAutoHyphens/>
        <w:autoSpaceDE/>
        <w:autoSpaceDN/>
        <w:spacing w:before="0" w:line="360" w:lineRule="auto"/>
        <w:ind w:left="1170"/>
        <w:contextualSpacing/>
        <w:jc w:val="both"/>
        <w:rPr>
          <w:rFonts w:ascii="Arial" w:hAnsi="Arial" w:cs="Arial"/>
          <w:bCs/>
          <w:iCs/>
          <w:sz w:val="24"/>
          <w:szCs w:val="24"/>
        </w:rPr>
      </w:pPr>
      <w:r>
        <w:rPr>
          <w:rFonts w:ascii="Arial" w:hAnsi="Arial" w:cs="Arial"/>
          <w:bCs/>
          <w:iCs/>
          <w:sz w:val="24"/>
          <w:szCs w:val="24"/>
        </w:rPr>
        <w:t>Peningkatan Kualitas SDM, untuk memberikan pengetahuan dan keterampilan baru kepada individu dengan harapan dapat meningkatkan kemampuan mereka dalam menggunakan layanan berbasis website.</w:t>
      </w:r>
    </w:p>
    <w:p w14:paraId="3B2AB9F4">
      <w:pPr>
        <w:pStyle w:val="21"/>
        <w:widowControl/>
        <w:numPr>
          <w:ilvl w:val="0"/>
          <w:numId w:val="71"/>
        </w:numPr>
        <w:suppressAutoHyphens/>
        <w:autoSpaceDE/>
        <w:autoSpaceDN/>
        <w:spacing w:before="0" w:line="360" w:lineRule="auto"/>
        <w:ind w:left="1170"/>
        <w:contextualSpacing/>
        <w:jc w:val="both"/>
        <w:rPr>
          <w:rFonts w:ascii="Arial" w:hAnsi="Arial" w:cs="Arial"/>
          <w:b/>
          <w:bCs/>
          <w:iCs/>
          <w:sz w:val="24"/>
          <w:szCs w:val="24"/>
        </w:rPr>
      </w:pPr>
      <w:r>
        <w:rPr>
          <w:rStyle w:val="17"/>
          <w:rFonts w:ascii="Arial" w:hAnsi="Arial" w:cs="Arial"/>
          <w:b w:val="0"/>
          <w:color w:val="262626"/>
          <w:spacing w:val="3"/>
          <w:sz w:val="24"/>
          <w:szCs w:val="24"/>
        </w:rPr>
        <w:t>Kerja Sama yang Lebih Baik,</w:t>
      </w:r>
      <w:r>
        <w:rPr>
          <w:rStyle w:val="17"/>
          <w:rFonts w:ascii="Arial" w:hAnsi="Arial" w:cs="Arial"/>
          <w:color w:val="262626"/>
          <w:spacing w:val="3"/>
          <w:sz w:val="24"/>
          <w:szCs w:val="24"/>
        </w:rPr>
        <w:t xml:space="preserve"> </w:t>
      </w:r>
      <w:r>
        <w:rPr>
          <w:rFonts w:ascii="Arial" w:hAnsi="Arial" w:cs="Arial"/>
          <w:color w:val="262626"/>
          <w:spacing w:val="3"/>
          <w:sz w:val="24"/>
          <w:szCs w:val="24"/>
        </w:rPr>
        <w:t>individu dapat memiliki pemahaman yang seragam tentang prosedur, kebijakan, dan tujuan tertentu, sehingga memperkuat koordinasi dan kolaborasi di antara mereka.</w:t>
      </w:r>
    </w:p>
    <w:p w14:paraId="712CA552">
      <w:pPr>
        <w:pStyle w:val="21"/>
        <w:widowControl/>
        <w:numPr>
          <w:ilvl w:val="0"/>
          <w:numId w:val="71"/>
        </w:numPr>
        <w:suppressAutoHyphens/>
        <w:autoSpaceDE/>
        <w:autoSpaceDN/>
        <w:spacing w:before="0" w:line="360" w:lineRule="auto"/>
        <w:ind w:left="1170"/>
        <w:contextualSpacing/>
        <w:jc w:val="both"/>
        <w:rPr>
          <w:rFonts w:ascii="Arial" w:hAnsi="Arial" w:cs="Arial"/>
          <w:color w:val="262626"/>
          <w:spacing w:val="3"/>
          <w:sz w:val="24"/>
          <w:szCs w:val="24"/>
        </w:rPr>
      </w:pPr>
      <w:r>
        <w:rPr>
          <w:rStyle w:val="17"/>
          <w:rFonts w:ascii="Arial" w:hAnsi="Arial" w:cs="Arial"/>
          <w:b w:val="0"/>
          <w:color w:val="262626"/>
          <w:spacing w:val="3"/>
          <w:sz w:val="24"/>
          <w:szCs w:val="24"/>
        </w:rPr>
        <w:t>Meningkatkan Efektivitas Kerja,</w:t>
      </w:r>
      <w:r>
        <w:rPr>
          <w:rStyle w:val="17"/>
          <w:rFonts w:ascii="Arial" w:hAnsi="Arial" w:cs="Arial"/>
          <w:color w:val="262626"/>
          <w:spacing w:val="3"/>
          <w:sz w:val="24"/>
          <w:szCs w:val="24"/>
        </w:rPr>
        <w:t xml:space="preserve"> </w:t>
      </w:r>
      <w:r>
        <w:rPr>
          <w:rFonts w:ascii="Arial" w:hAnsi="Arial" w:cs="Arial"/>
          <w:color w:val="262626"/>
          <w:spacing w:val="3"/>
          <w:sz w:val="24"/>
          <w:szCs w:val="24"/>
        </w:rPr>
        <w:t xml:space="preserve">mencakup pengembangan sistem kerja yang lebih efisien, implementasi praktik, dan peningkatan adaptasi terhadap perubahan lingkungan eksternal. </w:t>
      </w:r>
    </w:p>
    <w:p w14:paraId="58CF3944">
      <w:pPr>
        <w:pStyle w:val="21"/>
        <w:widowControl/>
        <w:numPr>
          <w:ilvl w:val="0"/>
          <w:numId w:val="71"/>
        </w:numPr>
        <w:suppressAutoHyphens/>
        <w:autoSpaceDE/>
        <w:autoSpaceDN/>
        <w:spacing w:before="0" w:line="360" w:lineRule="auto"/>
        <w:ind w:left="1170"/>
        <w:contextualSpacing/>
        <w:jc w:val="both"/>
        <w:rPr>
          <w:rFonts w:ascii="Arial" w:hAnsi="Arial" w:cs="Arial"/>
          <w:color w:val="262626"/>
          <w:spacing w:val="3"/>
          <w:sz w:val="24"/>
          <w:szCs w:val="24"/>
        </w:rPr>
      </w:pPr>
      <w:r>
        <w:rPr>
          <w:rFonts w:ascii="Arial" w:hAnsi="Arial" w:cs="Arial"/>
          <w:color w:val="262626"/>
          <w:spacing w:val="3"/>
          <w:sz w:val="24"/>
          <w:szCs w:val="24"/>
        </w:rPr>
        <w:t>Memiliki Kompetensi untuk Mengoptimalisasi Tugas dan Tanggung Jawab, untuk memberikan dukungan yang spesifik kepada individu dalam mengembangkan keterampilan yang diperlukan untuk menjalankan pekerjaan dengan baik. </w:t>
      </w:r>
    </w:p>
    <w:p w14:paraId="20D4D6EC">
      <w:pPr>
        <w:pStyle w:val="21"/>
        <w:widowControl/>
        <w:numPr>
          <w:ilvl w:val="0"/>
          <w:numId w:val="71"/>
        </w:numPr>
        <w:suppressAutoHyphens/>
        <w:autoSpaceDE/>
        <w:autoSpaceDN/>
        <w:spacing w:before="0" w:line="360" w:lineRule="auto"/>
        <w:ind w:left="1170"/>
        <w:contextualSpacing/>
        <w:jc w:val="both"/>
        <w:rPr>
          <w:rFonts w:ascii="Arial" w:hAnsi="Arial" w:cs="Arial"/>
          <w:color w:val="262626"/>
          <w:spacing w:val="3"/>
          <w:sz w:val="24"/>
          <w:szCs w:val="24"/>
        </w:rPr>
      </w:pPr>
      <w:r>
        <w:rPr>
          <w:rFonts w:ascii="Arial" w:hAnsi="Arial" w:cs="Arial"/>
          <w:color w:val="262626"/>
          <w:spacing w:val="3"/>
          <w:sz w:val="24"/>
          <w:szCs w:val="24"/>
        </w:rPr>
        <w:t>Pengembangan Karier, membantu individu untuk mempersiapkan diri secara efektif untuk meningkatkan peran dan tanggung jawab di masa depan.</w:t>
      </w:r>
    </w:p>
    <w:p w14:paraId="2045E0D2">
      <w:pPr>
        <w:pStyle w:val="21"/>
        <w:widowControl/>
        <w:numPr>
          <w:ilvl w:val="0"/>
          <w:numId w:val="69"/>
        </w:numPr>
        <w:suppressAutoHyphens/>
        <w:autoSpaceDE/>
        <w:autoSpaceDN/>
        <w:spacing w:before="0" w:line="360" w:lineRule="auto"/>
        <w:ind w:left="720"/>
        <w:contextualSpacing/>
        <w:jc w:val="both"/>
        <w:rPr>
          <w:rFonts w:ascii="Arial" w:hAnsi="Arial" w:cs="Arial"/>
          <w:bCs/>
          <w:iCs/>
          <w:sz w:val="24"/>
          <w:szCs w:val="24"/>
        </w:rPr>
      </w:pPr>
      <w:r>
        <w:rPr>
          <w:rFonts w:ascii="Arial" w:hAnsi="Arial" w:cs="Arial"/>
          <w:bCs/>
          <w:sz w:val="24"/>
          <w:szCs w:val="24"/>
        </w:rPr>
        <w:t>Melakukan Rapat Koordinasi</w:t>
      </w:r>
    </w:p>
    <w:p w14:paraId="33CE9DE6">
      <w:pPr>
        <w:pStyle w:val="21"/>
        <w:spacing w:line="360" w:lineRule="auto"/>
        <w:jc w:val="both"/>
        <w:rPr>
          <w:rFonts w:ascii="Arial" w:hAnsi="Arial" w:cs="Arial"/>
          <w:bCs/>
          <w:iCs/>
          <w:sz w:val="24"/>
          <w:szCs w:val="24"/>
        </w:rPr>
      </w:pPr>
      <w:r>
        <w:rPr>
          <w:rFonts w:ascii="Arial" w:hAnsi="Arial" w:cs="Arial"/>
          <w:bCs/>
          <w:sz w:val="24"/>
          <w:szCs w:val="24"/>
        </w:rPr>
        <w:t>Tujuan:</w:t>
      </w:r>
    </w:p>
    <w:p w14:paraId="188C5095">
      <w:pPr>
        <w:pStyle w:val="21"/>
        <w:widowControl/>
        <w:numPr>
          <w:ilvl w:val="0"/>
          <w:numId w:val="72"/>
        </w:numPr>
        <w:suppressAutoHyphens/>
        <w:autoSpaceDE/>
        <w:autoSpaceDN/>
        <w:spacing w:before="0" w:line="360" w:lineRule="auto"/>
        <w:ind w:left="1170"/>
        <w:contextualSpacing/>
        <w:jc w:val="both"/>
        <w:rPr>
          <w:rFonts w:ascii="Arial" w:hAnsi="Arial" w:cs="Arial"/>
          <w:bCs/>
          <w:sz w:val="24"/>
          <w:szCs w:val="24"/>
        </w:rPr>
      </w:pPr>
      <w:r>
        <w:rPr>
          <w:rFonts w:ascii="Arial" w:hAnsi="Arial" w:cs="Arial"/>
          <w:bCs/>
          <w:sz w:val="24"/>
          <w:szCs w:val="24"/>
        </w:rPr>
        <w:t>Menciptakan dan memelihara efektivitas organisasi setinggi mungkin melalui sinkronisasi, penyerasian, kebersamaan, dan kesinambungan, antar berbagai kegiatan suatu organisasi.</w:t>
      </w:r>
    </w:p>
    <w:p w14:paraId="59FC174E">
      <w:pPr>
        <w:pStyle w:val="21"/>
        <w:widowControl/>
        <w:numPr>
          <w:ilvl w:val="0"/>
          <w:numId w:val="72"/>
        </w:numPr>
        <w:suppressAutoHyphens/>
        <w:autoSpaceDE/>
        <w:autoSpaceDN/>
        <w:spacing w:before="0" w:line="360" w:lineRule="auto"/>
        <w:ind w:left="1170"/>
        <w:contextualSpacing/>
        <w:jc w:val="both"/>
        <w:rPr>
          <w:rFonts w:ascii="Arial" w:hAnsi="Arial" w:cs="Arial"/>
          <w:bCs/>
          <w:sz w:val="24"/>
          <w:szCs w:val="24"/>
        </w:rPr>
      </w:pPr>
      <w:r>
        <w:rPr>
          <w:rFonts w:ascii="Arial" w:hAnsi="Arial" w:cs="Arial"/>
          <w:sz w:val="24"/>
          <w:szCs w:val="24"/>
        </w:rPr>
        <w:t>Mencegah konflik dan menciptakan efisiensi setinggi-tingginya setiap kegiatan yang berbeda-beda melalui kesepakatan yang mengikat semua pihak yang bersangkutan.</w:t>
      </w:r>
    </w:p>
    <w:p w14:paraId="7D3406B9">
      <w:pPr>
        <w:pStyle w:val="21"/>
        <w:widowControl/>
        <w:numPr>
          <w:ilvl w:val="0"/>
          <w:numId w:val="72"/>
        </w:numPr>
        <w:suppressAutoHyphens/>
        <w:autoSpaceDE/>
        <w:autoSpaceDN/>
        <w:spacing w:before="0" w:line="360" w:lineRule="auto"/>
        <w:ind w:left="1170"/>
        <w:contextualSpacing/>
        <w:jc w:val="both"/>
        <w:rPr>
          <w:rFonts w:ascii="Arial" w:hAnsi="Arial" w:cs="Arial"/>
          <w:sz w:val="24"/>
          <w:szCs w:val="24"/>
        </w:rPr>
      </w:pPr>
      <w:r>
        <w:rPr>
          <w:rFonts w:ascii="Arial" w:hAnsi="Arial" w:cs="Arial"/>
          <w:sz w:val="24"/>
          <w:szCs w:val="24"/>
        </w:rPr>
        <w:t>Menciptakan dan memelihara iklim dan sikap saling responsif antisipatif dikalangan unit kerja yang berbeda-beda, agar keberhasilan unit kerja yang satu dapat diikuti oleh unit kerja yang lain, melalui jaringan informasi dan komunikasi efektif.</w:t>
      </w:r>
    </w:p>
    <w:p w14:paraId="4FF2D38D">
      <w:pPr>
        <w:spacing w:line="360" w:lineRule="auto"/>
        <w:jc w:val="center"/>
        <w:rPr>
          <w:rFonts w:ascii="Arial" w:hAnsi="Arial" w:cs="Arial"/>
          <w:sz w:val="24"/>
          <w:szCs w:val="24"/>
        </w:rPr>
      </w:pPr>
      <w:r>
        <w:rPr>
          <w:rFonts w:ascii="Arial" w:hAnsi="Arial" w:cs="Arial"/>
          <w:sz w:val="24"/>
          <w:szCs w:val="24"/>
        </w:rPr>
        <w:t>BAB III</w:t>
      </w:r>
    </w:p>
    <w:p w14:paraId="41E97276">
      <w:pPr>
        <w:spacing w:line="360" w:lineRule="auto"/>
        <w:jc w:val="center"/>
        <w:rPr>
          <w:rFonts w:ascii="Arial" w:hAnsi="Arial" w:cs="Arial"/>
          <w:sz w:val="24"/>
          <w:szCs w:val="24"/>
        </w:rPr>
      </w:pPr>
      <w:r>
        <w:rPr>
          <w:rFonts w:ascii="Arial" w:hAnsi="Arial" w:cs="Arial"/>
          <w:sz w:val="24"/>
          <w:szCs w:val="24"/>
        </w:rPr>
        <w:t>DESKRIPSI HASIL KEPEMIMPINAN</w:t>
      </w:r>
    </w:p>
    <w:p w14:paraId="33D8DF9A">
      <w:pPr>
        <w:spacing w:line="360" w:lineRule="auto"/>
        <w:rPr>
          <w:rFonts w:ascii="Arial" w:hAnsi="Arial" w:cs="Arial"/>
          <w:sz w:val="24"/>
          <w:szCs w:val="24"/>
        </w:rPr>
      </w:pPr>
    </w:p>
    <w:p w14:paraId="7C4243DD">
      <w:pPr>
        <w:spacing w:line="360" w:lineRule="auto"/>
        <w:rPr>
          <w:rFonts w:ascii="Arial" w:hAnsi="Arial" w:cs="Arial"/>
          <w:sz w:val="24"/>
          <w:szCs w:val="24"/>
        </w:rPr>
      </w:pPr>
      <w:r>
        <w:rPr>
          <w:rFonts w:ascii="Arial" w:hAnsi="Arial" w:cs="Arial"/>
          <w:sz w:val="24"/>
          <w:szCs w:val="24"/>
        </w:rPr>
        <w:t>A. Capaian dan Bukti Perbaikan Kinerja Organisasi</w:t>
      </w:r>
    </w:p>
    <w:p w14:paraId="1D4B1199">
      <w:pPr>
        <w:spacing w:line="360" w:lineRule="auto"/>
        <w:rPr>
          <w:rFonts w:ascii="Arial" w:hAnsi="Arial" w:cs="Arial"/>
          <w:sz w:val="24"/>
          <w:szCs w:val="24"/>
        </w:rPr>
      </w:pPr>
      <w:r>
        <w:rPr>
          <w:rFonts w:ascii="Arial" w:hAnsi="Arial" w:cs="Arial"/>
          <w:sz w:val="24"/>
          <w:szCs w:val="24"/>
        </w:rPr>
        <w:t>Tabel 3.1 Capaian dan Bukti Perbaikan Kinerja Organisasi</w:t>
      </w:r>
    </w:p>
    <w:tbl>
      <w:tblPr>
        <w:tblStyle w:val="34"/>
        <w:tblW w:w="0" w:type="auto"/>
        <w:tblInd w:w="387"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40"/>
        <w:gridCol w:w="2520"/>
        <w:gridCol w:w="2207"/>
        <w:gridCol w:w="1684"/>
        <w:gridCol w:w="1514"/>
      </w:tblGrid>
      <w:tr w14:paraId="0DFB99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40" w:type="dxa"/>
            <w:tcBorders>
              <w:top w:val="single" w:color="auto" w:sz="4" w:space="0"/>
              <w:left w:val="single" w:color="auto" w:sz="4" w:space="0"/>
              <w:bottom w:val="single" w:color="auto" w:sz="4" w:space="0"/>
              <w:right w:val="single" w:color="auto" w:sz="4" w:space="0"/>
            </w:tcBorders>
            <w:shd w:val="clear" w:color="auto" w:fill="92CDDC" w:themeFill="accent5" w:themeFillTint="99"/>
          </w:tcPr>
          <w:p w14:paraId="2E346346">
            <w:pPr>
              <w:widowControl/>
              <w:autoSpaceDE/>
              <w:autoSpaceDN/>
              <w:spacing w:line="312" w:lineRule="auto"/>
              <w:jc w:val="center"/>
              <w:textAlignment w:val="baseline"/>
              <w:rPr>
                <w:rFonts w:ascii="Arial" w:hAnsi="Arial" w:cs="Arial"/>
                <w:b/>
                <w:kern w:val="2"/>
                <w:sz w:val="20"/>
                <w:lang w:val="zh-CN"/>
                <w14:ligatures w14:val="standardContextual"/>
              </w:rPr>
            </w:pPr>
            <w:r>
              <w:rPr>
                <w:rFonts w:ascii="Arial" w:hAnsi="Arial" w:cs="Arial"/>
                <w:b/>
                <w:kern w:val="2"/>
                <w:sz w:val="20"/>
                <w:lang w:val="zh-CN"/>
                <w14:ligatures w14:val="standardContextual"/>
              </w:rPr>
              <w:t>No</w:t>
            </w:r>
          </w:p>
        </w:tc>
        <w:tc>
          <w:tcPr>
            <w:tcW w:w="2520" w:type="dxa"/>
            <w:tcBorders>
              <w:top w:val="single" w:color="auto" w:sz="4" w:space="0"/>
              <w:left w:val="single" w:color="auto" w:sz="4" w:space="0"/>
              <w:bottom w:val="single" w:color="auto" w:sz="4" w:space="0"/>
              <w:right w:val="single" w:color="auto" w:sz="4" w:space="0"/>
            </w:tcBorders>
            <w:shd w:val="clear" w:color="auto" w:fill="92CDDC" w:themeFill="accent5" w:themeFillTint="99"/>
          </w:tcPr>
          <w:p w14:paraId="2AD13B17">
            <w:pPr>
              <w:widowControl/>
              <w:autoSpaceDE/>
              <w:autoSpaceDN/>
              <w:spacing w:line="312" w:lineRule="auto"/>
              <w:jc w:val="center"/>
              <w:textAlignment w:val="baseline"/>
              <w:rPr>
                <w:rFonts w:ascii="Arial" w:hAnsi="Arial" w:cs="Arial"/>
                <w:b/>
                <w:kern w:val="2"/>
                <w:sz w:val="20"/>
                <w:lang w:val="zh-CN"/>
                <w14:ligatures w14:val="standardContextual"/>
              </w:rPr>
            </w:pPr>
            <w:r>
              <w:rPr>
                <w:rFonts w:ascii="Arial" w:hAnsi="Arial" w:cs="Arial"/>
                <w:b/>
                <w:kern w:val="2"/>
                <w:sz w:val="20"/>
                <w:lang w:val="zh-CN"/>
                <w14:ligatures w14:val="standardContextual"/>
              </w:rPr>
              <w:t>Milestone/ Tahapan</w:t>
            </w:r>
          </w:p>
        </w:tc>
        <w:tc>
          <w:tcPr>
            <w:tcW w:w="2207" w:type="dxa"/>
            <w:tcBorders>
              <w:top w:val="single" w:color="auto" w:sz="4" w:space="0"/>
              <w:left w:val="single" w:color="auto" w:sz="4" w:space="0"/>
              <w:bottom w:val="single" w:color="auto" w:sz="4" w:space="0"/>
              <w:right w:val="single" w:color="auto" w:sz="4" w:space="0"/>
            </w:tcBorders>
            <w:shd w:val="clear" w:color="auto" w:fill="92CDDC" w:themeFill="accent5" w:themeFillTint="99"/>
          </w:tcPr>
          <w:p w14:paraId="37D49FD9">
            <w:pPr>
              <w:widowControl/>
              <w:autoSpaceDE/>
              <w:autoSpaceDN/>
              <w:spacing w:line="312" w:lineRule="auto"/>
              <w:jc w:val="center"/>
              <w:textAlignment w:val="baseline"/>
              <w:rPr>
                <w:rFonts w:ascii="Arial" w:hAnsi="Arial" w:cs="Arial"/>
                <w:b/>
                <w:kern w:val="2"/>
                <w:sz w:val="20"/>
                <w:lang w:val="zh-CN"/>
                <w14:ligatures w14:val="standardContextual"/>
              </w:rPr>
            </w:pPr>
            <w:r>
              <w:rPr>
                <w:rFonts w:ascii="Arial" w:hAnsi="Arial" w:cs="Arial"/>
                <w:b/>
                <w:kern w:val="2"/>
                <w:sz w:val="20"/>
                <w:lang w:val="zh-CN"/>
                <w14:ligatures w14:val="standardContextual"/>
              </w:rPr>
              <w:t>Tahapan Kegiatan</w:t>
            </w:r>
          </w:p>
        </w:tc>
        <w:tc>
          <w:tcPr>
            <w:tcW w:w="1684" w:type="dxa"/>
            <w:tcBorders>
              <w:top w:val="single" w:color="auto" w:sz="4" w:space="0"/>
              <w:left w:val="single" w:color="auto" w:sz="4" w:space="0"/>
              <w:bottom w:val="single" w:color="auto" w:sz="4" w:space="0"/>
              <w:right w:val="single" w:color="auto" w:sz="4" w:space="0"/>
            </w:tcBorders>
            <w:shd w:val="clear" w:color="auto" w:fill="92CDDC" w:themeFill="accent5" w:themeFillTint="99"/>
          </w:tcPr>
          <w:p w14:paraId="73050E09">
            <w:pPr>
              <w:widowControl/>
              <w:autoSpaceDE/>
              <w:autoSpaceDN/>
              <w:spacing w:line="312" w:lineRule="auto"/>
              <w:jc w:val="center"/>
              <w:textAlignment w:val="baseline"/>
              <w:rPr>
                <w:rFonts w:ascii="Arial" w:hAnsi="Arial" w:cs="Arial"/>
                <w:b/>
                <w:kern w:val="2"/>
                <w:sz w:val="20"/>
                <w:lang w:val="zh-CN"/>
                <w14:ligatures w14:val="standardContextual"/>
              </w:rPr>
            </w:pPr>
            <w:r>
              <w:rPr>
                <w:rFonts w:ascii="Arial" w:hAnsi="Arial" w:cs="Arial"/>
                <w:b/>
                <w:kern w:val="2"/>
                <w:sz w:val="20"/>
                <w:lang w:val="zh-CN"/>
                <w14:ligatures w14:val="standardContextual"/>
              </w:rPr>
              <w:t>Evidence/ output</w:t>
            </w:r>
          </w:p>
        </w:tc>
        <w:tc>
          <w:tcPr>
            <w:tcW w:w="1514" w:type="dxa"/>
            <w:tcBorders>
              <w:top w:val="single" w:color="auto" w:sz="4" w:space="0"/>
              <w:left w:val="single" w:color="auto" w:sz="4" w:space="0"/>
              <w:bottom w:val="single" w:color="auto" w:sz="4" w:space="0"/>
              <w:right w:val="single" w:color="auto" w:sz="4" w:space="0"/>
            </w:tcBorders>
            <w:shd w:val="clear" w:color="auto" w:fill="92CDDC" w:themeFill="accent5" w:themeFillTint="99"/>
          </w:tcPr>
          <w:p w14:paraId="23F8770B">
            <w:pPr>
              <w:widowControl/>
              <w:autoSpaceDE/>
              <w:autoSpaceDN/>
              <w:spacing w:line="312" w:lineRule="auto"/>
              <w:jc w:val="center"/>
              <w:textAlignment w:val="baseline"/>
              <w:rPr>
                <w:rFonts w:ascii="Arial" w:hAnsi="Arial" w:cs="Arial"/>
                <w:b/>
                <w:kern w:val="2"/>
                <w:sz w:val="20"/>
                <w:lang w:val="zh-CN"/>
                <w14:ligatures w14:val="standardContextual"/>
              </w:rPr>
            </w:pPr>
            <w:r>
              <w:rPr>
                <w:rFonts w:ascii="Arial" w:hAnsi="Arial" w:cs="Arial"/>
                <w:b/>
                <w:kern w:val="2"/>
                <w:sz w:val="20"/>
                <w:lang w:val="zh-CN"/>
                <w14:ligatures w14:val="standardContextual"/>
              </w:rPr>
              <w:t>Waktu</w:t>
            </w:r>
          </w:p>
        </w:tc>
      </w:tr>
      <w:tr w14:paraId="7AF495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465" w:type="dxa"/>
            <w:gridSpan w:val="5"/>
            <w:tcBorders>
              <w:top w:val="single" w:color="auto" w:sz="4" w:space="0"/>
              <w:left w:val="single" w:color="auto" w:sz="4" w:space="0"/>
              <w:bottom w:val="single" w:color="auto" w:sz="4" w:space="0"/>
              <w:right w:val="single" w:color="auto" w:sz="4" w:space="0"/>
            </w:tcBorders>
            <w:shd w:val="clear" w:color="auto" w:fill="92CDDC" w:themeFill="accent5" w:themeFillTint="99"/>
          </w:tcPr>
          <w:p w14:paraId="083F2ED7">
            <w:pPr>
              <w:widowControl/>
              <w:autoSpaceDE/>
              <w:autoSpaceDN/>
              <w:spacing w:line="360" w:lineRule="auto"/>
              <w:jc w:val="center"/>
              <w:textAlignment w:val="baseline"/>
              <w:rPr>
                <w:rFonts w:ascii="Arial" w:hAnsi="Arial" w:cs="Arial"/>
                <w:b/>
                <w:kern w:val="2"/>
                <w:sz w:val="20"/>
                <w:lang w:val="zh-CN"/>
                <w14:ligatures w14:val="standardContextual"/>
              </w:rPr>
            </w:pPr>
            <w:r>
              <w:rPr>
                <w:rFonts w:ascii="Arial" w:hAnsi="Arial" w:cs="Arial"/>
                <w:b/>
                <w:kern w:val="2"/>
                <w:sz w:val="20"/>
                <w:lang w:val="zh-CN"/>
                <w14:ligatures w14:val="standardContextual"/>
              </w:rPr>
              <w:t>JANGKA PENDEK</w:t>
            </w:r>
          </w:p>
        </w:tc>
      </w:tr>
      <w:tr w14:paraId="765F67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5" w:hRule="atLeast"/>
        </w:trPr>
        <w:tc>
          <w:tcPr>
            <w:tcW w:w="540" w:type="dxa"/>
            <w:vMerge w:val="restart"/>
            <w:tcBorders>
              <w:top w:val="single" w:color="auto" w:sz="4" w:space="0"/>
              <w:left w:val="single" w:color="auto" w:sz="4" w:space="0"/>
              <w:bottom w:val="single" w:color="auto" w:sz="4" w:space="0"/>
              <w:right w:val="single" w:color="auto" w:sz="4" w:space="0"/>
            </w:tcBorders>
          </w:tcPr>
          <w:p w14:paraId="1415F7C1">
            <w:pPr>
              <w:widowControl/>
              <w:autoSpaceDE/>
              <w:autoSpaceDN/>
              <w:jc w:val="center"/>
              <w:textAlignment w:val="baseline"/>
              <w:rPr>
                <w:rFonts w:ascii="Arial" w:hAnsi="Arial" w:cs="Arial"/>
                <w:kern w:val="2"/>
                <w:sz w:val="20"/>
                <w:lang w:val="en-US"/>
                <w14:ligatures w14:val="standardContextual"/>
              </w:rPr>
            </w:pPr>
            <w:r>
              <w:rPr>
                <w:rFonts w:ascii="Arial" w:hAnsi="Arial" w:cs="Arial"/>
                <w:kern w:val="2"/>
                <w:sz w:val="20"/>
                <w:lang w:val="en-US"/>
                <w14:ligatures w14:val="standardContextual"/>
              </w:rPr>
              <w:t>1.</w:t>
            </w:r>
          </w:p>
          <w:p w14:paraId="6EB50AA9">
            <w:pPr>
              <w:widowControl/>
              <w:autoSpaceDE/>
              <w:autoSpaceDN/>
              <w:ind w:right="-141"/>
              <w:jc w:val="both"/>
              <w:textAlignment w:val="baseline"/>
              <w:rPr>
                <w:rFonts w:ascii="Arial" w:hAnsi="Arial" w:cs="Arial"/>
                <w:kern w:val="2"/>
                <w:sz w:val="20"/>
                <w:lang w:val="en-US"/>
                <w14:ligatures w14:val="standardContextual"/>
              </w:rPr>
            </w:pPr>
            <w:r>
              <w:rPr>
                <w:rFonts w:ascii="Arial" w:hAnsi="Arial" w:cs="Arial"/>
                <w:kern w:val="2"/>
                <w:sz w:val="20"/>
                <w:lang w:val="en-US"/>
                <w14:ligatures w14:val="standardContextual"/>
              </w:rPr>
              <w:t>1.1.</w:t>
            </w:r>
          </w:p>
        </w:tc>
        <w:tc>
          <w:tcPr>
            <w:tcW w:w="2520" w:type="dxa"/>
            <w:vMerge w:val="restart"/>
            <w:tcBorders>
              <w:top w:val="single" w:color="auto" w:sz="4" w:space="0"/>
              <w:left w:val="single" w:color="auto" w:sz="4" w:space="0"/>
              <w:bottom w:val="single" w:color="auto" w:sz="4" w:space="0"/>
              <w:right w:val="single" w:color="auto" w:sz="4" w:space="0"/>
            </w:tcBorders>
          </w:tcPr>
          <w:p w14:paraId="3266E291">
            <w:pPr>
              <w:widowControl/>
              <w:autoSpaceDE/>
              <w:autoSpaceDN/>
              <w:jc w:val="both"/>
              <w:textAlignment w:val="baseline"/>
              <w:rPr>
                <w:rFonts w:ascii="Arial" w:hAnsi="Arial" w:cs="Arial"/>
                <w:b/>
                <w:kern w:val="2"/>
                <w:sz w:val="20"/>
                <w:lang w:val="zh-CN"/>
                <w14:ligatures w14:val="standardContextual"/>
              </w:rPr>
            </w:pPr>
            <w:r>
              <w:rPr>
                <w:rFonts w:ascii="Arial" w:hAnsi="Arial" w:cs="Arial"/>
                <w:b/>
                <w:kern w:val="2"/>
                <w:sz w:val="20"/>
                <w:lang w:val="zh-CN"/>
                <w14:ligatures w14:val="standardContextual"/>
              </w:rPr>
              <w:t>TAHAP PERSIAPAN</w:t>
            </w:r>
          </w:p>
          <w:p w14:paraId="3C4A26A5">
            <w:pPr>
              <w:widowControl/>
              <w:autoSpaceDE/>
              <w:autoSpaceDN/>
              <w:jc w:val="both"/>
              <w:textAlignment w:val="baseline"/>
              <w:rPr>
                <w:rFonts w:ascii="Arial" w:hAnsi="Arial" w:cs="Arial"/>
                <w:kern w:val="2"/>
                <w:sz w:val="20"/>
                <w:lang w:val="en-US"/>
                <w14:ligatures w14:val="standardContextual"/>
              </w:rPr>
            </w:pPr>
            <w:r>
              <w:rPr>
                <w:rFonts w:ascii="Arial" w:hAnsi="Arial" w:cs="Arial"/>
                <w:kern w:val="2"/>
                <w:sz w:val="20"/>
                <w:lang w:val="en-US"/>
                <w14:ligatures w14:val="standardContextual"/>
              </w:rPr>
              <w:t xml:space="preserve">Melapor kepada Pimpinan dan </w:t>
            </w:r>
            <w:r>
              <w:rPr>
                <w:rFonts w:ascii="Arial" w:hAnsi="Arial" w:cs="Arial"/>
                <w:kern w:val="2"/>
                <w:sz w:val="20"/>
                <w:lang w:val="zh-CN"/>
                <w14:ligatures w14:val="standardContextual"/>
              </w:rPr>
              <w:t xml:space="preserve">Memperoleh Dukungan Stakeholder </w:t>
            </w:r>
          </w:p>
        </w:tc>
        <w:tc>
          <w:tcPr>
            <w:tcW w:w="2207" w:type="dxa"/>
            <w:tcBorders>
              <w:top w:val="single" w:color="auto" w:sz="4" w:space="0"/>
              <w:left w:val="single" w:color="auto" w:sz="4" w:space="0"/>
              <w:bottom w:val="single" w:color="auto" w:sz="4" w:space="0"/>
              <w:right w:val="single" w:color="auto" w:sz="4" w:space="0"/>
            </w:tcBorders>
          </w:tcPr>
          <w:p w14:paraId="03B965FB">
            <w:pPr>
              <w:widowControl/>
              <w:autoSpaceDE/>
              <w:autoSpaceDN/>
              <w:jc w:val="both"/>
              <w:textAlignment w:val="baseline"/>
              <w:rPr>
                <w:rFonts w:ascii="Arial" w:hAnsi="Arial" w:cs="Arial"/>
                <w:kern w:val="2"/>
                <w:sz w:val="20"/>
                <w:lang w:val="zh-CN"/>
                <w14:ligatures w14:val="standardContextual"/>
              </w:rPr>
            </w:pPr>
          </w:p>
          <w:p w14:paraId="7A8A0015">
            <w:pPr>
              <w:widowControl/>
              <w:autoSpaceDE/>
              <w:autoSpaceDN/>
              <w:jc w:val="both"/>
              <w:textAlignment w:val="baseline"/>
              <w:rPr>
                <w:rFonts w:ascii="Arial" w:hAnsi="Arial" w:cs="Arial"/>
                <w:kern w:val="2"/>
                <w:sz w:val="20"/>
                <w:lang w:val="en-US"/>
                <w14:ligatures w14:val="standardContextual"/>
              </w:rPr>
            </w:pPr>
            <w:r>
              <w:rPr>
                <w:rFonts w:ascii="Arial" w:hAnsi="Arial" w:cs="Arial"/>
                <w:kern w:val="2"/>
                <w:sz w:val="20"/>
                <w:lang w:val="en-US"/>
                <w14:ligatures w14:val="standardContextual"/>
              </w:rPr>
              <w:t>Melapor kepada Kepala Badan</w:t>
            </w:r>
          </w:p>
        </w:tc>
        <w:tc>
          <w:tcPr>
            <w:tcW w:w="1684" w:type="dxa"/>
            <w:vMerge w:val="restart"/>
            <w:tcBorders>
              <w:top w:val="single" w:color="auto" w:sz="4" w:space="0"/>
              <w:left w:val="single" w:color="auto" w:sz="4" w:space="0"/>
              <w:right w:val="single" w:color="auto" w:sz="4" w:space="0"/>
            </w:tcBorders>
          </w:tcPr>
          <w:p w14:paraId="1B3224C9">
            <w:pPr>
              <w:widowControl/>
              <w:numPr>
                <w:ilvl w:val="0"/>
                <w:numId w:val="73"/>
              </w:numPr>
              <w:autoSpaceDE/>
              <w:autoSpaceDN/>
              <w:ind w:left="304"/>
              <w:contextualSpacing/>
              <w:textAlignment w:val="baseline"/>
              <w:rPr>
                <w:rFonts w:ascii="Arial" w:hAnsi="Arial" w:cs="Arial"/>
                <w:kern w:val="2"/>
                <w:sz w:val="20"/>
                <w:lang w:val="zh-CN"/>
                <w14:ligatures w14:val="standardContextual"/>
              </w:rPr>
            </w:pPr>
            <w:r>
              <w:rPr>
                <w:rFonts w:ascii="Arial" w:hAnsi="Arial" w:cs="Arial"/>
                <w:kern w:val="2"/>
                <w:sz w:val="20"/>
                <w:lang w:val="zh-CN"/>
                <w14:ligatures w14:val="standardContextual"/>
              </w:rPr>
              <w:t>Surat Dukungan</w:t>
            </w:r>
          </w:p>
          <w:p w14:paraId="06CA846C">
            <w:pPr>
              <w:widowControl/>
              <w:numPr>
                <w:ilvl w:val="0"/>
                <w:numId w:val="73"/>
              </w:numPr>
              <w:autoSpaceDE/>
              <w:autoSpaceDN/>
              <w:ind w:left="304" w:right="-110"/>
              <w:contextualSpacing/>
              <w:textAlignment w:val="baseline"/>
              <w:rPr>
                <w:rFonts w:ascii="Arial" w:hAnsi="Arial" w:cs="Arial"/>
                <w:kern w:val="2"/>
                <w:sz w:val="20"/>
                <w:lang w:val="zh-CN"/>
                <w14:ligatures w14:val="standardContextual"/>
              </w:rPr>
            </w:pPr>
            <w:r>
              <w:rPr>
                <w:rFonts w:ascii="Arial" w:hAnsi="Arial" w:cs="Arial"/>
                <w:kern w:val="2"/>
                <w:sz w:val="20"/>
                <w:lang w:val="zh-CN"/>
                <w14:ligatures w14:val="standardContextual"/>
              </w:rPr>
              <w:t>Fot</w:t>
            </w:r>
            <w:r>
              <w:rPr>
                <w:rFonts w:ascii="Arial" w:hAnsi="Arial" w:cs="Arial"/>
                <w:kern w:val="2"/>
                <w:sz w:val="20"/>
                <w:lang w:val="en-US"/>
                <w14:ligatures w14:val="standardContextual"/>
              </w:rPr>
              <w:t>o</w:t>
            </w:r>
          </w:p>
          <w:p w14:paraId="6DB9EFEF">
            <w:pPr>
              <w:widowControl/>
              <w:autoSpaceDE/>
              <w:autoSpaceDN/>
              <w:ind w:left="304" w:right="-110"/>
              <w:contextualSpacing/>
              <w:textAlignment w:val="baseline"/>
              <w:rPr>
                <w:rFonts w:ascii="Arial" w:hAnsi="Arial" w:cs="Arial"/>
                <w:kern w:val="2"/>
                <w:sz w:val="20"/>
                <w:lang w:val="zh-CN"/>
                <w14:ligatures w14:val="standardContextual"/>
              </w:rPr>
            </w:pPr>
          </w:p>
        </w:tc>
        <w:tc>
          <w:tcPr>
            <w:tcW w:w="1514" w:type="dxa"/>
            <w:vMerge w:val="restart"/>
            <w:tcBorders>
              <w:top w:val="single" w:color="auto" w:sz="4" w:space="0"/>
              <w:left w:val="single" w:color="auto" w:sz="4" w:space="0"/>
              <w:bottom w:val="single" w:color="auto" w:sz="4" w:space="0"/>
              <w:right w:val="single" w:color="auto" w:sz="4" w:space="0"/>
            </w:tcBorders>
          </w:tcPr>
          <w:p w14:paraId="11369784">
            <w:pPr>
              <w:widowControl/>
              <w:autoSpaceDE/>
              <w:autoSpaceDN/>
              <w:jc w:val="both"/>
              <w:textAlignment w:val="baseline"/>
              <w:rPr>
                <w:rFonts w:ascii="Arial" w:hAnsi="Arial" w:cs="Arial"/>
                <w:kern w:val="2"/>
                <w:sz w:val="20"/>
                <w:lang w:val="en-US"/>
                <w14:ligatures w14:val="standardContextual"/>
              </w:rPr>
            </w:pPr>
            <w:r>
              <w:rPr>
                <w:rFonts w:ascii="Arial" w:hAnsi="Arial" w:cs="Arial"/>
                <w:kern w:val="2"/>
                <w:sz w:val="20"/>
                <w:lang w:val="en-US"/>
                <w14:ligatures w14:val="standardContextual"/>
              </w:rPr>
              <w:t>Minggu 2 bulan Mei 2025</w:t>
            </w:r>
          </w:p>
        </w:tc>
      </w:tr>
      <w:tr w14:paraId="56A2EC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8" w:hRule="atLeast"/>
        </w:trPr>
        <w:tc>
          <w:tcPr>
            <w:tcW w:w="540" w:type="dxa"/>
            <w:vMerge w:val="continue"/>
            <w:tcBorders>
              <w:top w:val="single" w:color="auto" w:sz="4" w:space="0"/>
              <w:left w:val="single" w:color="auto" w:sz="4" w:space="0"/>
              <w:bottom w:val="single" w:color="auto" w:sz="4" w:space="0"/>
              <w:right w:val="single" w:color="auto" w:sz="4" w:space="0"/>
            </w:tcBorders>
            <w:vAlign w:val="center"/>
          </w:tcPr>
          <w:p w14:paraId="451E6DA1">
            <w:pPr>
              <w:widowControl/>
              <w:autoSpaceDE/>
              <w:autoSpaceDN/>
              <w:rPr>
                <w:rFonts w:ascii="Arial" w:hAnsi="Arial" w:cs="Arial"/>
                <w:kern w:val="2"/>
                <w:sz w:val="20"/>
                <w:lang w:val="en-US"/>
                <w14:ligatures w14:val="standardContextual"/>
              </w:rPr>
            </w:pPr>
          </w:p>
        </w:tc>
        <w:tc>
          <w:tcPr>
            <w:tcW w:w="2520" w:type="dxa"/>
            <w:vMerge w:val="continue"/>
            <w:tcBorders>
              <w:top w:val="single" w:color="auto" w:sz="4" w:space="0"/>
              <w:left w:val="single" w:color="auto" w:sz="4" w:space="0"/>
              <w:bottom w:val="single" w:color="auto" w:sz="4" w:space="0"/>
              <w:right w:val="single" w:color="auto" w:sz="4" w:space="0"/>
            </w:tcBorders>
            <w:vAlign w:val="center"/>
          </w:tcPr>
          <w:p w14:paraId="3B6095E0">
            <w:pPr>
              <w:widowControl/>
              <w:autoSpaceDE/>
              <w:autoSpaceDN/>
              <w:rPr>
                <w:rFonts w:ascii="Arial" w:hAnsi="Arial" w:cs="Arial"/>
                <w:kern w:val="2"/>
                <w:sz w:val="20"/>
                <w:lang w:val="zh-CN"/>
                <w14:ligatures w14:val="standardContextual"/>
              </w:rPr>
            </w:pPr>
          </w:p>
        </w:tc>
        <w:tc>
          <w:tcPr>
            <w:tcW w:w="2207" w:type="dxa"/>
            <w:tcBorders>
              <w:top w:val="single" w:color="auto" w:sz="4" w:space="0"/>
              <w:left w:val="single" w:color="auto" w:sz="4" w:space="0"/>
              <w:bottom w:val="single" w:color="auto" w:sz="4" w:space="0"/>
              <w:right w:val="single" w:color="auto" w:sz="4" w:space="0"/>
            </w:tcBorders>
          </w:tcPr>
          <w:p w14:paraId="03628ACB">
            <w:pPr>
              <w:widowControl/>
              <w:autoSpaceDE/>
              <w:autoSpaceDN/>
              <w:jc w:val="both"/>
              <w:textAlignment w:val="baseline"/>
              <w:rPr>
                <w:rFonts w:ascii="Arial" w:hAnsi="Arial" w:cs="Arial"/>
                <w:kern w:val="2"/>
                <w:sz w:val="20"/>
                <w:lang w:val="en-US"/>
                <w14:ligatures w14:val="standardContextual"/>
              </w:rPr>
            </w:pPr>
            <w:r>
              <w:rPr>
                <w:rFonts w:ascii="Arial" w:hAnsi="Arial" w:cs="Arial"/>
                <w:kern w:val="2"/>
                <w:sz w:val="20"/>
                <w:lang w:val="en-US"/>
                <w14:ligatures w14:val="standardContextual"/>
              </w:rPr>
              <w:t>Menghadap pimpinan untuk dukungan Aksi Perubahan</w:t>
            </w:r>
          </w:p>
        </w:tc>
        <w:tc>
          <w:tcPr>
            <w:tcW w:w="1684" w:type="dxa"/>
            <w:vMerge w:val="continue"/>
            <w:tcBorders>
              <w:left w:val="single" w:color="auto" w:sz="4" w:space="0"/>
              <w:bottom w:val="single" w:color="auto" w:sz="4" w:space="0"/>
              <w:right w:val="single" w:color="auto" w:sz="4" w:space="0"/>
            </w:tcBorders>
          </w:tcPr>
          <w:p w14:paraId="40886323">
            <w:pPr>
              <w:widowControl/>
              <w:numPr>
                <w:ilvl w:val="0"/>
                <w:numId w:val="74"/>
              </w:numPr>
              <w:autoSpaceDE/>
              <w:autoSpaceDN/>
              <w:ind w:left="304"/>
              <w:contextualSpacing/>
              <w:jc w:val="both"/>
              <w:textAlignment w:val="baseline"/>
              <w:rPr>
                <w:rFonts w:ascii="Arial" w:hAnsi="Arial" w:cs="Arial"/>
                <w:kern w:val="2"/>
                <w:sz w:val="20"/>
                <w:lang w:val="zh-CN"/>
                <w14:ligatures w14:val="standardContextual"/>
              </w:rPr>
            </w:pPr>
          </w:p>
        </w:tc>
        <w:tc>
          <w:tcPr>
            <w:tcW w:w="1514" w:type="dxa"/>
            <w:vMerge w:val="continue"/>
            <w:tcBorders>
              <w:top w:val="single" w:color="auto" w:sz="4" w:space="0"/>
              <w:left w:val="single" w:color="auto" w:sz="4" w:space="0"/>
              <w:bottom w:val="single" w:color="auto" w:sz="4" w:space="0"/>
              <w:right w:val="single" w:color="auto" w:sz="4" w:space="0"/>
            </w:tcBorders>
            <w:vAlign w:val="center"/>
          </w:tcPr>
          <w:p w14:paraId="4B4FFCD2">
            <w:pPr>
              <w:widowControl/>
              <w:autoSpaceDE/>
              <w:autoSpaceDN/>
              <w:rPr>
                <w:rFonts w:ascii="Arial" w:hAnsi="Arial" w:cs="Arial"/>
                <w:kern w:val="2"/>
                <w:sz w:val="20"/>
                <w:lang w:val="en-US"/>
                <w14:ligatures w14:val="standardContextual"/>
              </w:rPr>
            </w:pPr>
          </w:p>
        </w:tc>
      </w:tr>
      <w:tr w14:paraId="74F0EB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5" w:hRule="atLeast"/>
        </w:trPr>
        <w:tc>
          <w:tcPr>
            <w:tcW w:w="540" w:type="dxa"/>
            <w:tcBorders>
              <w:top w:val="single" w:color="auto" w:sz="4" w:space="0"/>
              <w:left w:val="single" w:color="auto" w:sz="4" w:space="0"/>
              <w:bottom w:val="single" w:color="auto" w:sz="4" w:space="0"/>
              <w:right w:val="single" w:color="auto" w:sz="4" w:space="0"/>
            </w:tcBorders>
          </w:tcPr>
          <w:p w14:paraId="435B30B3">
            <w:pPr>
              <w:widowControl/>
              <w:autoSpaceDE/>
              <w:autoSpaceDN/>
              <w:jc w:val="both"/>
              <w:textAlignment w:val="baseline"/>
              <w:rPr>
                <w:rFonts w:ascii="Arial" w:hAnsi="Arial" w:cs="Arial"/>
                <w:kern w:val="2"/>
                <w:sz w:val="20"/>
                <w:lang w:val="zh-CN"/>
                <w14:ligatures w14:val="standardContextual"/>
              </w:rPr>
            </w:pPr>
            <w:r>
              <w:rPr>
                <w:rFonts w:ascii="Arial" w:hAnsi="Arial" w:cs="Arial"/>
                <w:kern w:val="2"/>
                <w:sz w:val="20"/>
                <w:lang w:val="zh-CN"/>
                <w14:ligatures w14:val="standardContextual"/>
              </w:rPr>
              <w:t>1.2</w:t>
            </w:r>
          </w:p>
        </w:tc>
        <w:tc>
          <w:tcPr>
            <w:tcW w:w="2520" w:type="dxa"/>
            <w:tcBorders>
              <w:top w:val="single" w:color="auto" w:sz="4" w:space="0"/>
              <w:left w:val="single" w:color="auto" w:sz="4" w:space="0"/>
              <w:bottom w:val="single" w:color="auto" w:sz="4" w:space="0"/>
              <w:right w:val="single" w:color="auto" w:sz="4" w:space="0"/>
            </w:tcBorders>
          </w:tcPr>
          <w:p w14:paraId="1C6826AF">
            <w:pPr>
              <w:widowControl/>
              <w:autoSpaceDE/>
              <w:autoSpaceDN/>
              <w:jc w:val="both"/>
              <w:textAlignment w:val="baseline"/>
              <w:rPr>
                <w:rFonts w:ascii="Arial" w:hAnsi="Arial" w:cs="Arial"/>
                <w:kern w:val="2"/>
                <w:sz w:val="20"/>
                <w:lang w:val="en-US"/>
                <w14:ligatures w14:val="standardContextual"/>
              </w:rPr>
            </w:pPr>
            <w:r>
              <w:rPr>
                <w:rFonts w:ascii="Arial" w:hAnsi="Arial" w:cs="Arial"/>
                <w:kern w:val="2"/>
                <w:sz w:val="20"/>
                <w:lang w:val="zh-CN"/>
                <w14:ligatures w14:val="standardContextual"/>
              </w:rPr>
              <w:t>Membentuk Tim Efektif aksi Perubahan</w:t>
            </w:r>
            <w:r>
              <w:rPr>
                <w:rFonts w:ascii="Arial" w:hAnsi="Arial" w:cs="Arial"/>
                <w:kern w:val="2"/>
                <w:sz w:val="20"/>
                <w:lang w:val="en-US"/>
                <w14:ligatures w14:val="standardContextual"/>
              </w:rPr>
              <w:t xml:space="preserve"> dan melaksanakan rapat internal</w:t>
            </w:r>
          </w:p>
          <w:p w14:paraId="62A0D160">
            <w:pPr>
              <w:widowControl/>
              <w:autoSpaceDE/>
              <w:autoSpaceDN/>
              <w:jc w:val="both"/>
              <w:textAlignment w:val="baseline"/>
              <w:rPr>
                <w:rFonts w:ascii="Arial" w:hAnsi="Arial" w:cs="Arial"/>
                <w:kern w:val="2"/>
                <w:sz w:val="20"/>
                <w:lang w:val="zh-CN"/>
                <w14:ligatures w14:val="standardContextual"/>
              </w:rPr>
            </w:pPr>
          </w:p>
        </w:tc>
        <w:tc>
          <w:tcPr>
            <w:tcW w:w="2207" w:type="dxa"/>
            <w:tcBorders>
              <w:top w:val="single" w:color="auto" w:sz="4" w:space="0"/>
              <w:left w:val="single" w:color="auto" w:sz="4" w:space="0"/>
              <w:bottom w:val="single" w:color="auto" w:sz="4" w:space="0"/>
              <w:right w:val="single" w:color="auto" w:sz="4" w:space="0"/>
            </w:tcBorders>
          </w:tcPr>
          <w:p w14:paraId="4E8D4CDB">
            <w:pPr>
              <w:widowControl/>
              <w:numPr>
                <w:ilvl w:val="1"/>
                <w:numId w:val="75"/>
              </w:numPr>
              <w:autoSpaceDE/>
              <w:autoSpaceDN/>
              <w:ind w:left="378"/>
              <w:contextualSpacing/>
              <w:jc w:val="both"/>
              <w:textAlignment w:val="baseline"/>
              <w:rPr>
                <w:rFonts w:ascii="Arial" w:hAnsi="Arial" w:cs="Arial"/>
                <w:kern w:val="2"/>
                <w:sz w:val="20"/>
                <w:lang w:val="zh-CN"/>
                <w14:ligatures w14:val="standardContextual"/>
              </w:rPr>
            </w:pPr>
            <w:r>
              <w:rPr>
                <w:rFonts w:ascii="Arial" w:hAnsi="Arial" w:cs="Arial"/>
                <w:kern w:val="2"/>
                <w:sz w:val="20"/>
                <w:lang w:val="zh-CN"/>
                <w14:ligatures w14:val="standardContextual"/>
              </w:rPr>
              <w:t>Membuat draft SK Tim Efektif</w:t>
            </w:r>
          </w:p>
          <w:p w14:paraId="2829F346">
            <w:pPr>
              <w:widowControl/>
              <w:numPr>
                <w:ilvl w:val="1"/>
                <w:numId w:val="75"/>
              </w:numPr>
              <w:autoSpaceDE/>
              <w:autoSpaceDN/>
              <w:ind w:left="378"/>
              <w:contextualSpacing/>
              <w:jc w:val="both"/>
              <w:textAlignment w:val="baseline"/>
              <w:rPr>
                <w:rFonts w:ascii="Arial" w:hAnsi="Arial" w:cs="Arial"/>
                <w:kern w:val="2"/>
                <w:sz w:val="20"/>
                <w:lang w:val="zh-CN"/>
                <w14:ligatures w14:val="standardContextual"/>
              </w:rPr>
            </w:pPr>
            <w:r>
              <w:rPr>
                <w:rFonts w:ascii="Arial" w:hAnsi="Arial" w:cs="Arial"/>
                <w:kern w:val="2"/>
                <w:sz w:val="20"/>
                <w:lang w:val="zh-CN"/>
                <w14:ligatures w14:val="standardContextual"/>
              </w:rPr>
              <w:t>Mendapat persetujuan SK</w:t>
            </w:r>
          </w:p>
          <w:p w14:paraId="6C668E3B">
            <w:pPr>
              <w:widowControl/>
              <w:autoSpaceDE/>
              <w:autoSpaceDN/>
              <w:ind w:left="378"/>
              <w:contextualSpacing/>
              <w:jc w:val="both"/>
              <w:textAlignment w:val="baseline"/>
              <w:rPr>
                <w:rFonts w:ascii="Arial" w:hAnsi="Arial" w:cs="Arial"/>
                <w:kern w:val="2"/>
                <w:sz w:val="20"/>
                <w:lang w:val="zh-CN"/>
                <w14:ligatures w14:val="standardContextual"/>
              </w:rPr>
            </w:pPr>
          </w:p>
        </w:tc>
        <w:tc>
          <w:tcPr>
            <w:tcW w:w="1684" w:type="dxa"/>
            <w:tcBorders>
              <w:top w:val="single" w:color="auto" w:sz="4" w:space="0"/>
              <w:left w:val="single" w:color="auto" w:sz="4" w:space="0"/>
              <w:bottom w:val="single" w:color="auto" w:sz="4" w:space="0"/>
              <w:right w:val="single" w:color="auto" w:sz="4" w:space="0"/>
            </w:tcBorders>
          </w:tcPr>
          <w:p w14:paraId="0CE82F8F">
            <w:pPr>
              <w:widowControl/>
              <w:numPr>
                <w:ilvl w:val="0"/>
                <w:numId w:val="76"/>
              </w:numPr>
              <w:autoSpaceDE/>
              <w:autoSpaceDN/>
              <w:ind w:left="304"/>
              <w:contextualSpacing/>
              <w:jc w:val="both"/>
              <w:textAlignment w:val="baseline"/>
              <w:rPr>
                <w:rFonts w:ascii="Arial" w:hAnsi="Arial" w:cs="Arial"/>
                <w:kern w:val="2"/>
                <w:sz w:val="20"/>
                <w:lang w:val="zh-CN"/>
                <w14:ligatures w14:val="standardContextual"/>
              </w:rPr>
            </w:pPr>
            <w:r>
              <w:rPr>
                <w:rFonts w:ascii="Arial" w:hAnsi="Arial" w:cs="Arial"/>
                <w:kern w:val="2"/>
                <w:sz w:val="20"/>
                <w:lang w:val="zh-CN"/>
                <w14:ligatures w14:val="standardContextual"/>
              </w:rPr>
              <w:t>SK Tim Efektif</w:t>
            </w:r>
          </w:p>
          <w:p w14:paraId="42753F11">
            <w:pPr>
              <w:widowControl/>
              <w:numPr>
                <w:ilvl w:val="0"/>
                <w:numId w:val="76"/>
              </w:numPr>
              <w:autoSpaceDE/>
              <w:autoSpaceDN/>
              <w:ind w:left="304"/>
              <w:contextualSpacing/>
              <w:jc w:val="both"/>
              <w:textAlignment w:val="baseline"/>
              <w:rPr>
                <w:rFonts w:ascii="Arial" w:hAnsi="Arial" w:cs="Arial"/>
                <w:kern w:val="2"/>
                <w:sz w:val="20"/>
                <w:lang w:val="zh-CN"/>
                <w14:ligatures w14:val="standardContextual"/>
              </w:rPr>
            </w:pPr>
            <w:r>
              <w:rPr>
                <w:rFonts w:ascii="Arial" w:hAnsi="Arial" w:cs="Arial"/>
                <w:kern w:val="2"/>
                <w:sz w:val="20"/>
                <w:lang w:val="zh-CN"/>
                <w14:ligatures w14:val="standardContextual"/>
              </w:rPr>
              <w:t>Foto</w:t>
            </w:r>
          </w:p>
        </w:tc>
        <w:tc>
          <w:tcPr>
            <w:tcW w:w="1514" w:type="dxa"/>
            <w:tcBorders>
              <w:top w:val="single" w:color="auto" w:sz="4" w:space="0"/>
              <w:left w:val="single" w:color="auto" w:sz="4" w:space="0"/>
              <w:bottom w:val="single" w:color="auto" w:sz="4" w:space="0"/>
              <w:right w:val="single" w:color="auto" w:sz="4" w:space="0"/>
            </w:tcBorders>
          </w:tcPr>
          <w:p w14:paraId="270138E8">
            <w:pPr>
              <w:widowControl/>
              <w:autoSpaceDE/>
              <w:autoSpaceDN/>
              <w:jc w:val="both"/>
              <w:textAlignment w:val="baseline"/>
              <w:rPr>
                <w:rFonts w:ascii="Arial" w:hAnsi="Arial" w:cs="Arial"/>
                <w:kern w:val="2"/>
                <w:sz w:val="20"/>
                <w:lang w:val="zh-CN"/>
                <w14:ligatures w14:val="standardContextual"/>
              </w:rPr>
            </w:pPr>
            <w:r>
              <w:rPr>
                <w:rFonts w:ascii="Arial" w:hAnsi="Arial" w:cs="Arial"/>
                <w:kern w:val="2"/>
                <w:sz w:val="20"/>
                <w:lang w:val="en-US"/>
                <w14:ligatures w14:val="standardContextual"/>
              </w:rPr>
              <w:t>Minggu 4 bulan Mei 2025</w:t>
            </w:r>
          </w:p>
        </w:tc>
      </w:tr>
      <w:tr w14:paraId="0E6C0C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5" w:hRule="atLeast"/>
        </w:trPr>
        <w:tc>
          <w:tcPr>
            <w:tcW w:w="540" w:type="dxa"/>
            <w:tcBorders>
              <w:top w:val="single" w:color="auto" w:sz="4" w:space="0"/>
              <w:left w:val="single" w:color="auto" w:sz="4" w:space="0"/>
              <w:bottom w:val="single" w:color="auto" w:sz="4" w:space="0"/>
              <w:right w:val="single" w:color="auto" w:sz="4" w:space="0"/>
            </w:tcBorders>
          </w:tcPr>
          <w:p w14:paraId="5997E685">
            <w:pPr>
              <w:widowControl/>
              <w:autoSpaceDE/>
              <w:autoSpaceDN/>
              <w:jc w:val="center"/>
              <w:textAlignment w:val="baseline"/>
              <w:rPr>
                <w:rFonts w:ascii="Arial" w:hAnsi="Arial" w:cs="Arial"/>
                <w:kern w:val="2"/>
                <w:sz w:val="20"/>
                <w:lang w:val="zh-CN"/>
                <w14:ligatures w14:val="standardContextual"/>
              </w:rPr>
            </w:pPr>
            <w:r>
              <w:rPr>
                <w:rFonts w:ascii="Arial" w:hAnsi="Arial" w:cs="Arial"/>
                <w:kern w:val="2"/>
                <w:sz w:val="20"/>
                <w:lang w:val="zh-CN"/>
                <w14:ligatures w14:val="standardContextual"/>
              </w:rPr>
              <w:t>2.</w:t>
            </w:r>
          </w:p>
        </w:tc>
        <w:tc>
          <w:tcPr>
            <w:tcW w:w="2520" w:type="dxa"/>
            <w:tcBorders>
              <w:top w:val="single" w:color="auto" w:sz="4" w:space="0"/>
              <w:left w:val="single" w:color="auto" w:sz="4" w:space="0"/>
              <w:bottom w:val="single" w:color="auto" w:sz="4" w:space="0"/>
              <w:right w:val="single" w:color="auto" w:sz="4" w:space="0"/>
            </w:tcBorders>
          </w:tcPr>
          <w:p w14:paraId="33736D16">
            <w:pPr>
              <w:widowControl/>
              <w:autoSpaceDE/>
              <w:autoSpaceDN/>
              <w:jc w:val="both"/>
              <w:textAlignment w:val="baseline"/>
              <w:rPr>
                <w:rFonts w:ascii="Arial" w:hAnsi="Arial" w:cs="Arial"/>
                <w:kern w:val="2"/>
                <w:sz w:val="20"/>
                <w:lang w:val="en-US"/>
                <w14:ligatures w14:val="standardContextual"/>
              </w:rPr>
            </w:pPr>
            <w:r>
              <w:rPr>
                <w:rFonts w:ascii="Arial" w:hAnsi="Arial" w:cs="Arial"/>
                <w:b/>
                <w:kern w:val="2"/>
                <w:sz w:val="20"/>
                <w:lang w:val="zh-CN"/>
                <w14:ligatures w14:val="standardContextual"/>
              </w:rPr>
              <w:t>TAHAP PELAKSANAAN</w:t>
            </w:r>
          </w:p>
        </w:tc>
        <w:tc>
          <w:tcPr>
            <w:tcW w:w="2207" w:type="dxa"/>
            <w:tcBorders>
              <w:top w:val="single" w:color="auto" w:sz="4" w:space="0"/>
              <w:left w:val="single" w:color="auto" w:sz="4" w:space="0"/>
              <w:bottom w:val="single" w:color="auto" w:sz="4" w:space="0"/>
              <w:right w:val="single" w:color="auto" w:sz="4" w:space="0"/>
            </w:tcBorders>
          </w:tcPr>
          <w:p w14:paraId="6E2CA6A0">
            <w:pPr>
              <w:widowControl/>
              <w:autoSpaceDE/>
              <w:autoSpaceDN/>
              <w:jc w:val="both"/>
              <w:textAlignment w:val="baseline"/>
              <w:rPr>
                <w:rFonts w:ascii="Arial" w:hAnsi="Arial" w:cs="Arial"/>
                <w:kern w:val="2"/>
                <w:sz w:val="20"/>
                <w:lang w:val="en-US"/>
                <w14:ligatures w14:val="standardContextual"/>
              </w:rPr>
            </w:pPr>
            <w:r>
              <w:rPr>
                <w:rFonts w:ascii="Arial" w:hAnsi="Arial" w:cs="Arial"/>
                <w:kern w:val="2"/>
                <w:sz w:val="20"/>
                <w:lang w:val="en-US"/>
                <w14:ligatures w14:val="standardContextual"/>
              </w:rPr>
              <w:t>Membuat pengembangan fitur layanan konsultasi di website</w:t>
            </w:r>
          </w:p>
        </w:tc>
        <w:tc>
          <w:tcPr>
            <w:tcW w:w="1684" w:type="dxa"/>
            <w:tcBorders>
              <w:top w:val="single" w:color="auto" w:sz="4" w:space="0"/>
              <w:left w:val="single" w:color="auto" w:sz="4" w:space="0"/>
              <w:bottom w:val="single" w:color="auto" w:sz="4" w:space="0"/>
              <w:right w:val="single" w:color="auto" w:sz="4" w:space="0"/>
            </w:tcBorders>
          </w:tcPr>
          <w:p w14:paraId="42014CD3">
            <w:pPr>
              <w:widowControl/>
              <w:autoSpaceDE/>
              <w:autoSpaceDN/>
              <w:jc w:val="both"/>
              <w:textAlignment w:val="baseline"/>
              <w:rPr>
                <w:rFonts w:ascii="Arial" w:hAnsi="Arial" w:cs="Arial"/>
                <w:kern w:val="2"/>
                <w:sz w:val="20"/>
                <w:lang w:val="en-US"/>
                <w14:ligatures w14:val="standardContextual"/>
              </w:rPr>
            </w:pPr>
            <w:r>
              <w:rPr>
                <w:rFonts w:ascii="Arial" w:hAnsi="Arial" w:cs="Arial"/>
                <w:kern w:val="2"/>
                <w:sz w:val="20"/>
                <w:lang w:val="en-US"/>
                <w14:ligatures w14:val="standardContextual"/>
              </w:rPr>
              <w:t>Fitur layanan konsultasi di website</w:t>
            </w:r>
          </w:p>
        </w:tc>
        <w:tc>
          <w:tcPr>
            <w:tcW w:w="1514" w:type="dxa"/>
            <w:tcBorders>
              <w:top w:val="single" w:color="auto" w:sz="4" w:space="0"/>
              <w:left w:val="single" w:color="auto" w:sz="4" w:space="0"/>
              <w:bottom w:val="single" w:color="auto" w:sz="4" w:space="0"/>
              <w:right w:val="single" w:color="auto" w:sz="4" w:space="0"/>
            </w:tcBorders>
          </w:tcPr>
          <w:p w14:paraId="46ED0881">
            <w:pPr>
              <w:widowControl/>
              <w:autoSpaceDE/>
              <w:autoSpaceDN/>
              <w:jc w:val="both"/>
              <w:textAlignment w:val="baseline"/>
              <w:rPr>
                <w:rFonts w:ascii="Arial" w:hAnsi="Arial" w:cs="Arial"/>
                <w:kern w:val="2"/>
                <w:sz w:val="20"/>
                <w:lang w:val="en-US"/>
                <w14:ligatures w14:val="standardContextual"/>
              </w:rPr>
            </w:pPr>
            <w:r>
              <w:rPr>
                <w:rFonts w:ascii="Arial" w:hAnsi="Arial" w:cs="Arial"/>
                <w:kern w:val="2"/>
                <w:sz w:val="20"/>
                <w:lang w:val="en-US"/>
                <w14:ligatures w14:val="standardContextual"/>
              </w:rPr>
              <w:t>Minggu 1 bulan Juni 2025</w:t>
            </w:r>
          </w:p>
        </w:tc>
      </w:tr>
      <w:tr w14:paraId="57E9AA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5" w:hRule="atLeast"/>
        </w:trPr>
        <w:tc>
          <w:tcPr>
            <w:tcW w:w="540" w:type="dxa"/>
            <w:tcBorders>
              <w:top w:val="single" w:color="auto" w:sz="4" w:space="0"/>
              <w:left w:val="single" w:color="auto" w:sz="4" w:space="0"/>
              <w:bottom w:val="single" w:color="auto" w:sz="4" w:space="0"/>
              <w:right w:val="single" w:color="auto" w:sz="4" w:space="0"/>
            </w:tcBorders>
          </w:tcPr>
          <w:p w14:paraId="621A7B4C">
            <w:pPr>
              <w:widowControl/>
              <w:autoSpaceDE/>
              <w:autoSpaceDN/>
              <w:jc w:val="center"/>
              <w:textAlignment w:val="baseline"/>
              <w:rPr>
                <w:rFonts w:ascii="Arial" w:hAnsi="Arial" w:cs="Arial"/>
                <w:kern w:val="2"/>
                <w:sz w:val="20"/>
                <w:lang w:val="zh-CN"/>
                <w14:ligatures w14:val="standardContextual"/>
              </w:rPr>
            </w:pPr>
            <w:r>
              <w:rPr>
                <w:rFonts w:ascii="Arial" w:hAnsi="Arial" w:cs="Arial"/>
                <w:kern w:val="2"/>
                <w:sz w:val="20"/>
                <w:lang w:val="zh-CN"/>
                <w14:ligatures w14:val="standardContextual"/>
              </w:rPr>
              <w:t>3.</w:t>
            </w:r>
          </w:p>
        </w:tc>
        <w:tc>
          <w:tcPr>
            <w:tcW w:w="2520" w:type="dxa"/>
            <w:tcBorders>
              <w:top w:val="single" w:color="auto" w:sz="4" w:space="0"/>
              <w:left w:val="single" w:color="auto" w:sz="4" w:space="0"/>
              <w:bottom w:val="single" w:color="auto" w:sz="4" w:space="0"/>
              <w:right w:val="single" w:color="auto" w:sz="4" w:space="0"/>
            </w:tcBorders>
          </w:tcPr>
          <w:p w14:paraId="2CF8F19F">
            <w:pPr>
              <w:widowControl/>
              <w:autoSpaceDE/>
              <w:autoSpaceDN/>
              <w:jc w:val="both"/>
              <w:textAlignment w:val="baseline"/>
              <w:rPr>
                <w:rFonts w:ascii="Arial" w:hAnsi="Arial" w:cs="Arial"/>
                <w:b/>
                <w:kern w:val="2"/>
                <w:sz w:val="20"/>
                <w:lang w:val="zh-CN"/>
                <w14:ligatures w14:val="standardContextual"/>
              </w:rPr>
            </w:pPr>
            <w:r>
              <w:rPr>
                <w:rFonts w:ascii="Arial" w:hAnsi="Arial" w:cs="Arial"/>
                <w:b/>
                <w:kern w:val="2"/>
                <w:sz w:val="20"/>
                <w:lang w:val="zh-CN"/>
                <w14:ligatures w14:val="standardContextual"/>
              </w:rPr>
              <w:t>TAHAP EVALUASI</w:t>
            </w:r>
          </w:p>
        </w:tc>
        <w:tc>
          <w:tcPr>
            <w:tcW w:w="2207" w:type="dxa"/>
            <w:tcBorders>
              <w:top w:val="single" w:color="auto" w:sz="4" w:space="0"/>
              <w:left w:val="single" w:color="auto" w:sz="4" w:space="0"/>
              <w:bottom w:val="single" w:color="auto" w:sz="4" w:space="0"/>
              <w:right w:val="single" w:color="auto" w:sz="4" w:space="0"/>
            </w:tcBorders>
          </w:tcPr>
          <w:p w14:paraId="655A2086">
            <w:pPr>
              <w:widowControl/>
              <w:autoSpaceDE/>
              <w:autoSpaceDN/>
              <w:jc w:val="both"/>
              <w:textAlignment w:val="baseline"/>
              <w:rPr>
                <w:rFonts w:ascii="Arial" w:hAnsi="Arial" w:cs="Arial"/>
                <w:kern w:val="2"/>
                <w:sz w:val="20"/>
                <w:lang w:val="en-US"/>
                <w14:ligatures w14:val="standardContextual"/>
              </w:rPr>
            </w:pPr>
            <w:r>
              <w:rPr>
                <w:rFonts w:ascii="Arial" w:hAnsi="Arial" w:cs="Arial"/>
                <w:kern w:val="2"/>
                <w:sz w:val="20"/>
                <w:lang w:val="en-US"/>
                <w14:ligatures w14:val="standardContextual"/>
              </w:rPr>
              <w:t>Uji coba dan perbaikan fitur berdasarkan masukan awal</w:t>
            </w:r>
          </w:p>
        </w:tc>
        <w:tc>
          <w:tcPr>
            <w:tcW w:w="1684" w:type="dxa"/>
            <w:tcBorders>
              <w:top w:val="single" w:color="auto" w:sz="4" w:space="0"/>
              <w:left w:val="single" w:color="auto" w:sz="4" w:space="0"/>
              <w:bottom w:val="single" w:color="auto" w:sz="4" w:space="0"/>
              <w:right w:val="single" w:color="auto" w:sz="4" w:space="0"/>
            </w:tcBorders>
          </w:tcPr>
          <w:p w14:paraId="4D9EA49F">
            <w:pPr>
              <w:widowControl/>
              <w:autoSpaceDE/>
              <w:autoSpaceDN/>
              <w:jc w:val="both"/>
              <w:textAlignment w:val="baseline"/>
              <w:rPr>
                <w:rFonts w:ascii="Arial" w:hAnsi="Arial" w:cs="Arial"/>
                <w:kern w:val="2"/>
                <w:sz w:val="20"/>
                <w:lang w:val="en-US"/>
                <w14:ligatures w14:val="standardContextual"/>
              </w:rPr>
            </w:pPr>
            <w:r>
              <w:rPr>
                <w:rFonts w:ascii="Arial" w:hAnsi="Arial" w:cs="Arial"/>
                <w:kern w:val="2"/>
                <w:sz w:val="20"/>
                <w:lang w:val="en-US"/>
                <w14:ligatures w14:val="standardContextual"/>
              </w:rPr>
              <w:t>Tampilan fitur</w:t>
            </w:r>
          </w:p>
        </w:tc>
        <w:tc>
          <w:tcPr>
            <w:tcW w:w="1514" w:type="dxa"/>
            <w:tcBorders>
              <w:top w:val="single" w:color="auto" w:sz="4" w:space="0"/>
              <w:left w:val="single" w:color="auto" w:sz="4" w:space="0"/>
              <w:bottom w:val="single" w:color="auto" w:sz="4" w:space="0"/>
              <w:right w:val="single" w:color="auto" w:sz="4" w:space="0"/>
            </w:tcBorders>
          </w:tcPr>
          <w:p w14:paraId="5A1E4FD6">
            <w:pPr>
              <w:widowControl/>
              <w:autoSpaceDE/>
              <w:autoSpaceDN/>
              <w:jc w:val="both"/>
              <w:textAlignment w:val="baseline"/>
              <w:rPr>
                <w:rFonts w:ascii="Arial" w:hAnsi="Arial" w:cs="Arial"/>
                <w:kern w:val="2"/>
                <w:sz w:val="20"/>
                <w:lang w:val="en-US"/>
                <w14:ligatures w14:val="standardContextual"/>
              </w:rPr>
            </w:pPr>
            <w:r>
              <w:rPr>
                <w:rFonts w:ascii="Arial" w:hAnsi="Arial" w:cs="Arial"/>
                <w:kern w:val="2"/>
                <w:sz w:val="20"/>
                <w:lang w:val="en-US"/>
                <w14:ligatures w14:val="standardContextual"/>
              </w:rPr>
              <w:t xml:space="preserve">Minggu 3 bulan Juni </w:t>
            </w:r>
          </w:p>
        </w:tc>
      </w:tr>
      <w:tr w14:paraId="78965A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5" w:hRule="atLeast"/>
        </w:trPr>
        <w:tc>
          <w:tcPr>
            <w:tcW w:w="8465" w:type="dxa"/>
            <w:gridSpan w:val="5"/>
            <w:tcBorders>
              <w:top w:val="single" w:color="auto" w:sz="4" w:space="0"/>
              <w:left w:val="single" w:color="auto" w:sz="4" w:space="0"/>
              <w:bottom w:val="single" w:color="auto" w:sz="4" w:space="0"/>
              <w:right w:val="single" w:color="auto" w:sz="4" w:space="0"/>
            </w:tcBorders>
            <w:shd w:val="clear" w:color="auto" w:fill="92CDDC" w:themeFill="accent5" w:themeFillTint="99"/>
          </w:tcPr>
          <w:p w14:paraId="3A2D5804">
            <w:pPr>
              <w:widowControl/>
              <w:autoSpaceDE/>
              <w:autoSpaceDN/>
              <w:spacing w:line="360" w:lineRule="auto"/>
              <w:jc w:val="center"/>
              <w:textAlignment w:val="baseline"/>
              <w:rPr>
                <w:rFonts w:ascii="Arial" w:hAnsi="Arial" w:cs="Arial"/>
                <w:kern w:val="2"/>
                <w:sz w:val="20"/>
                <w:lang w:val="zh-CN"/>
                <w14:ligatures w14:val="standardContextual"/>
              </w:rPr>
            </w:pPr>
            <w:r>
              <w:rPr>
                <w:rFonts w:ascii="Arial" w:hAnsi="Arial" w:cs="Arial"/>
                <w:b/>
                <w:kern w:val="2"/>
                <w:sz w:val="20"/>
                <w:lang w:val="zh-CN"/>
                <w14:ligatures w14:val="standardContextual"/>
              </w:rPr>
              <w:t>JANGKA MENENGAH</w:t>
            </w:r>
          </w:p>
        </w:tc>
      </w:tr>
      <w:tr w14:paraId="701D70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5" w:hRule="atLeast"/>
        </w:trPr>
        <w:tc>
          <w:tcPr>
            <w:tcW w:w="8465" w:type="dxa"/>
            <w:gridSpan w:val="5"/>
            <w:tcBorders>
              <w:top w:val="single" w:color="auto" w:sz="4" w:space="0"/>
              <w:left w:val="single" w:color="auto" w:sz="4" w:space="0"/>
              <w:bottom w:val="single" w:color="auto" w:sz="4" w:space="0"/>
              <w:right w:val="single" w:color="auto" w:sz="4" w:space="0"/>
            </w:tcBorders>
            <w:shd w:val="clear" w:color="auto" w:fill="92CDDC" w:themeFill="accent5" w:themeFillTint="99"/>
          </w:tcPr>
          <w:p w14:paraId="3B0CAB89">
            <w:pPr>
              <w:widowControl/>
              <w:autoSpaceDE/>
              <w:autoSpaceDN/>
              <w:spacing w:line="360" w:lineRule="auto"/>
              <w:jc w:val="center"/>
              <w:textAlignment w:val="baseline"/>
              <w:rPr>
                <w:rFonts w:ascii="Arial" w:hAnsi="Arial" w:cs="Arial"/>
                <w:kern w:val="2"/>
                <w:sz w:val="20"/>
                <w:lang w:val="zh-CN"/>
                <w14:ligatures w14:val="standardContextual"/>
              </w:rPr>
            </w:pPr>
            <w:r>
              <w:rPr>
                <w:rFonts w:ascii="Arial" w:hAnsi="Arial" w:cs="Arial"/>
                <w:b/>
                <w:kern w:val="2"/>
                <w:sz w:val="20"/>
                <w:lang w:val="zh-CN"/>
                <w14:ligatures w14:val="standardContextual"/>
              </w:rPr>
              <w:t>JANGKA PANJANG</w:t>
            </w:r>
          </w:p>
        </w:tc>
      </w:tr>
    </w:tbl>
    <w:p w14:paraId="7A57E0DD">
      <w:pPr>
        <w:spacing w:line="360" w:lineRule="auto"/>
        <w:rPr>
          <w:rFonts w:ascii="Arial" w:hAnsi="Arial" w:cs="Arial"/>
          <w:sz w:val="24"/>
          <w:szCs w:val="24"/>
        </w:rPr>
      </w:pPr>
    </w:p>
    <w:p w14:paraId="185A810A">
      <w:pPr>
        <w:spacing w:line="360" w:lineRule="auto"/>
        <w:rPr>
          <w:rFonts w:ascii="Arial" w:hAnsi="Arial" w:cs="Arial"/>
          <w:sz w:val="24"/>
          <w:szCs w:val="24"/>
        </w:rPr>
      </w:pPr>
      <w:r>
        <w:rPr>
          <w:rFonts w:ascii="Arial" w:hAnsi="Arial" w:cs="Arial"/>
          <w:sz w:val="24"/>
          <w:szCs w:val="24"/>
        </w:rPr>
        <w:t>1). Tahap Persiapan</w:t>
      </w:r>
    </w:p>
    <w:p w14:paraId="4ABCF8E2">
      <w:pPr>
        <w:spacing w:line="360" w:lineRule="auto"/>
        <w:ind w:left="426"/>
        <w:rPr>
          <w:rFonts w:ascii="Arial" w:hAnsi="Arial" w:cs="Arial"/>
          <w:sz w:val="24"/>
          <w:szCs w:val="24"/>
        </w:rPr>
      </w:pPr>
      <w:r>
        <w:rPr>
          <w:rFonts w:ascii="Arial" w:hAnsi="Arial" w:cs="Arial"/>
          <w:sz w:val="24"/>
          <w:szCs w:val="24"/>
        </w:rPr>
        <w:t>1. Melapor Kepada Pimpinan</w:t>
      </w:r>
    </w:p>
    <w:p w14:paraId="5D422D10">
      <w:pPr>
        <w:spacing w:line="360" w:lineRule="auto"/>
        <w:ind w:left="426"/>
        <w:rPr>
          <w:rFonts w:ascii="Arial" w:hAnsi="Arial" w:cs="Arial"/>
          <w:sz w:val="24"/>
          <w:szCs w:val="24"/>
        </w:rPr>
      </w:pPr>
      <w:r>
        <w:rPr>
          <w:rFonts w:ascii="Arial" w:hAnsi="Arial" w:cs="Arial"/>
          <w:sz w:val="24"/>
          <w:szCs w:val="24"/>
        </w:rPr>
        <w:t>Gambar 3.1 Dukungan Mentor</w:t>
      </w:r>
    </w:p>
    <w:p w14:paraId="3F54F327">
      <w:pPr>
        <w:spacing w:line="360" w:lineRule="auto"/>
        <w:ind w:left="426"/>
        <w:jc w:val="center"/>
        <w:rPr>
          <w:rFonts w:ascii="Arial" w:hAnsi="Arial" w:cs="Arial"/>
          <w:sz w:val="24"/>
          <w:szCs w:val="24"/>
        </w:rPr>
      </w:pPr>
      <w:r>
        <w:rPr>
          <w:rFonts w:ascii="Arial" w:hAnsi="Arial" w:cs="Arial"/>
          <w:sz w:val="24"/>
          <w:szCs w:val="24"/>
          <w:lang w:val="en-US"/>
        </w:rPr>
        <w:drawing>
          <wp:inline distT="0" distB="0" distL="0" distR="0">
            <wp:extent cx="1845310" cy="2573020"/>
            <wp:effectExtent l="0" t="0" r="2540" b="0"/>
            <wp:docPr id="1238356067" name="Gambar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38356067" name="Gambar 6"/>
                    <pic:cNvPicPr>
                      <a:picLocks noChangeAspect="1"/>
                    </pic:cNvPicPr>
                  </pic:nvPicPr>
                  <pic:blipFill>
                    <a:blip r:embed="rId11"/>
                    <a:stretch>
                      <a:fillRect/>
                    </a:stretch>
                  </pic:blipFill>
                  <pic:spPr>
                    <a:xfrm>
                      <a:off x="0" y="0"/>
                      <a:ext cx="1852388" cy="2582526"/>
                    </a:xfrm>
                    <a:prstGeom prst="rect">
                      <a:avLst/>
                    </a:prstGeom>
                  </pic:spPr>
                </pic:pic>
              </a:graphicData>
            </a:graphic>
          </wp:inline>
        </w:drawing>
      </w:r>
    </w:p>
    <w:p w14:paraId="54A17AD2">
      <w:pPr>
        <w:pStyle w:val="21"/>
        <w:spacing w:line="360" w:lineRule="auto"/>
        <w:ind w:left="709" w:firstLine="0"/>
        <w:jc w:val="both"/>
        <w:rPr>
          <w:rFonts w:ascii="Arial" w:hAnsi="Arial" w:cs="Arial"/>
          <w:bCs/>
          <w:color w:val="000000" w:themeColor="text1"/>
          <w:sz w:val="24"/>
          <w:szCs w:val="24"/>
          <w14:textFill>
            <w14:solidFill>
              <w14:schemeClr w14:val="tx1"/>
            </w14:solidFill>
          </w14:textFill>
        </w:rPr>
      </w:pPr>
      <w:r>
        <w:rPr>
          <w:rFonts w:ascii="Arial" w:hAnsi="Arial" w:cs="Arial"/>
          <w:bCs/>
          <w:color w:val="000000" w:themeColor="text1"/>
          <w:sz w:val="24"/>
          <w:szCs w:val="24"/>
          <w14:textFill>
            <w14:solidFill>
              <w14:schemeClr w14:val="tx1"/>
            </w14:solidFill>
          </w14:textFill>
        </w:rPr>
        <w:t>Kegiatan awal pada tahap persiapan pelaksanaan aksi perubahan adalah melapor kepada kepala Badan Kepegawaian dan Pengembangan Sumber Daya Manusia Kabupaten Lahat, dengan tujuan menjelaskan tentang pelaksanaan aksi perubahan, meminta dukungan dan arahan untuk pelaksanaan aksi perubahan</w:t>
      </w:r>
      <w:r>
        <w:rPr>
          <w:rFonts w:ascii="Arial" w:hAnsi="Arial" w:cs="Arial"/>
          <w:bCs/>
          <w:color w:val="000000" w:themeColor="text1"/>
          <w:sz w:val="24"/>
          <w:szCs w:val="24"/>
          <w:lang w:val="en-US"/>
          <w14:textFill>
            <w14:solidFill>
              <w14:schemeClr w14:val="tx1"/>
            </w14:solidFill>
          </w14:textFill>
        </w:rPr>
        <w:t xml:space="preserve"> </w:t>
      </w:r>
      <w:r>
        <w:rPr>
          <w:rFonts w:ascii="Arial" w:hAnsi="Arial" w:cs="Arial"/>
          <w:bCs/>
          <w:color w:val="000000" w:themeColor="text1"/>
          <w:sz w:val="24"/>
          <w:szCs w:val="24"/>
          <w14:textFill>
            <w14:solidFill>
              <w14:schemeClr w14:val="tx1"/>
            </w14:solidFill>
          </w14:textFill>
        </w:rPr>
        <w:t>bertempat di ruang kerja Kepala Badan Kepegawaian dan Pengembangan Sumber Daya Manusia Kabupaten Lahat dan selanjutnya menghadap Wakil Bupati Lahat dan Sekretaris Daerah Kabupaten Lahat diruang kerja masing-masing pimpinan untuk meminta dukungan dalam aksi perubahan yang akan dilaksanakan.</w:t>
      </w:r>
    </w:p>
    <w:p w14:paraId="6A3E258A">
      <w:pPr>
        <w:pStyle w:val="21"/>
        <w:numPr>
          <w:ilvl w:val="0"/>
          <w:numId w:val="76"/>
        </w:numPr>
        <w:spacing w:line="360" w:lineRule="auto"/>
        <w:jc w:val="both"/>
        <w:rPr>
          <w:rFonts w:ascii="Arial" w:hAnsi="Arial" w:cs="Arial"/>
          <w:bCs/>
          <w:color w:val="000000" w:themeColor="text1"/>
          <w:sz w:val="24"/>
          <w:szCs w:val="24"/>
          <w14:textFill>
            <w14:solidFill>
              <w14:schemeClr w14:val="tx1"/>
            </w14:solidFill>
          </w14:textFill>
        </w:rPr>
      </w:pPr>
      <w:r>
        <w:rPr>
          <w:rFonts w:ascii="Arial" w:hAnsi="Arial" w:cs="Arial"/>
          <w:bCs/>
          <w:color w:val="000000" w:themeColor="text1"/>
          <w:sz w:val="24"/>
          <w:szCs w:val="24"/>
          <w14:textFill>
            <w14:solidFill>
              <w14:schemeClr w14:val="tx1"/>
            </w14:solidFill>
          </w14:textFill>
        </w:rPr>
        <w:t>Membentuk Tim Efektif dan Rapat Internal</w:t>
      </w:r>
    </w:p>
    <w:p w14:paraId="1AD5863E">
      <w:pPr>
        <w:pStyle w:val="21"/>
        <w:spacing w:line="360" w:lineRule="auto"/>
        <w:ind w:left="720" w:firstLine="0"/>
        <w:jc w:val="center"/>
        <w:rPr>
          <w:rFonts w:ascii="Arial" w:hAnsi="Arial" w:cs="Arial"/>
          <w:bCs/>
          <w:color w:val="000000" w:themeColor="text1"/>
          <w:sz w:val="24"/>
          <w:szCs w:val="24"/>
          <w14:textFill>
            <w14:solidFill>
              <w14:schemeClr w14:val="tx1"/>
            </w14:solidFill>
          </w14:textFill>
        </w:rPr>
      </w:pPr>
      <w:r>
        <w:rPr>
          <w:rFonts w:ascii="Arial" w:hAnsi="Arial" w:cs="Arial"/>
          <w:bCs/>
          <w:color w:val="000000" w:themeColor="text1"/>
          <w:sz w:val="24"/>
          <w:szCs w:val="24"/>
          <w14:textFill>
            <w14:solidFill>
              <w14:schemeClr w14:val="tx1"/>
            </w14:solidFill>
          </w14:textFill>
        </w:rPr>
        <w:t>Gambar 3.2 Rapat Internal</w:t>
      </w:r>
    </w:p>
    <w:p w14:paraId="0AD26B0A">
      <w:pPr>
        <w:pStyle w:val="21"/>
        <w:spacing w:line="360" w:lineRule="auto"/>
        <w:ind w:left="720" w:firstLine="0"/>
        <w:jc w:val="center"/>
        <w:rPr>
          <w:rFonts w:ascii="Arial" w:hAnsi="Arial" w:cs="Arial"/>
          <w:bCs/>
          <w:color w:val="000000" w:themeColor="text1"/>
          <w:sz w:val="24"/>
          <w:szCs w:val="24"/>
          <w14:textFill>
            <w14:solidFill>
              <w14:schemeClr w14:val="tx1"/>
            </w14:solidFill>
          </w14:textFill>
        </w:rPr>
      </w:pPr>
      <w:r>
        <w:rPr>
          <w:rFonts w:ascii="Arial" w:hAnsi="Arial" w:cs="Arial"/>
          <w:bCs/>
          <w:color w:val="000000" w:themeColor="text1"/>
          <w:sz w:val="24"/>
          <w:szCs w:val="24"/>
          <w:lang w:val="en-US"/>
          <w14:textFill>
            <w14:solidFill>
              <w14:schemeClr w14:val="tx1"/>
            </w14:solidFill>
          </w14:textFill>
        </w:rPr>
        <w:drawing>
          <wp:inline distT="0" distB="0" distL="0" distR="0">
            <wp:extent cx="4176395" cy="1846580"/>
            <wp:effectExtent l="0" t="0" r="0" b="1270"/>
            <wp:docPr id="1231493266" name="Gambar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31493266" name="Gambar 6"/>
                    <pic:cNvPicPr>
                      <a:picLocks noChangeAspect="1"/>
                    </pic:cNvPicPr>
                  </pic:nvPicPr>
                  <pic:blipFill>
                    <a:blip r:embed="rId12"/>
                    <a:srcRect t="32143" b="8897"/>
                    <a:stretch>
                      <a:fillRect/>
                    </a:stretch>
                  </pic:blipFill>
                  <pic:spPr>
                    <a:xfrm>
                      <a:off x="0" y="0"/>
                      <a:ext cx="4176409" cy="1846840"/>
                    </a:xfrm>
                    <a:prstGeom prst="rect">
                      <a:avLst/>
                    </a:prstGeom>
                  </pic:spPr>
                </pic:pic>
              </a:graphicData>
            </a:graphic>
          </wp:inline>
        </w:drawing>
      </w:r>
    </w:p>
    <w:p w14:paraId="07FC4BE6">
      <w:pPr>
        <w:pStyle w:val="21"/>
        <w:spacing w:line="360" w:lineRule="auto"/>
        <w:ind w:left="720" w:firstLine="0"/>
        <w:jc w:val="center"/>
        <w:rPr>
          <w:rFonts w:ascii="Arial" w:hAnsi="Arial" w:cs="Arial"/>
          <w:bCs/>
          <w:color w:val="000000" w:themeColor="text1"/>
          <w:sz w:val="24"/>
          <w:szCs w:val="24"/>
          <w14:textFill>
            <w14:solidFill>
              <w14:schemeClr w14:val="tx1"/>
            </w14:solidFill>
          </w14:textFill>
        </w:rPr>
      </w:pPr>
      <w:r>
        <w:rPr>
          <w:rFonts w:ascii="Arial" w:hAnsi="Arial" w:cs="Arial"/>
          <w:bCs/>
          <w:color w:val="000000" w:themeColor="text1"/>
          <w:sz w:val="24"/>
          <w:szCs w:val="24"/>
          <w:lang w:val="en-US"/>
          <w14:textFill>
            <w14:solidFill>
              <w14:schemeClr w14:val="tx1"/>
            </w14:solidFill>
          </w14:textFill>
        </w:rPr>
        <w:drawing>
          <wp:inline distT="0" distB="0" distL="0" distR="0">
            <wp:extent cx="4176395" cy="2593975"/>
            <wp:effectExtent l="0" t="0" r="0" b="0"/>
            <wp:docPr id="1558818123" name="Gambar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58818123" name="Gambar 8"/>
                    <pic:cNvPicPr>
                      <a:picLocks noChangeAspect="1"/>
                    </pic:cNvPicPr>
                  </pic:nvPicPr>
                  <pic:blipFill>
                    <a:blip r:embed="rId13"/>
                    <a:srcRect t="17179"/>
                    <a:stretch>
                      <a:fillRect/>
                    </a:stretch>
                  </pic:blipFill>
                  <pic:spPr>
                    <a:xfrm>
                      <a:off x="0" y="0"/>
                      <a:ext cx="4176409" cy="2594227"/>
                    </a:xfrm>
                    <a:prstGeom prst="rect">
                      <a:avLst/>
                    </a:prstGeom>
                  </pic:spPr>
                </pic:pic>
              </a:graphicData>
            </a:graphic>
          </wp:inline>
        </w:drawing>
      </w:r>
    </w:p>
    <w:p w14:paraId="354B0A4A">
      <w:pPr>
        <w:spacing w:line="360" w:lineRule="auto"/>
        <w:ind w:left="709"/>
        <w:jc w:val="both"/>
        <w:rPr>
          <w:rFonts w:ascii="Arial" w:hAnsi="Arial" w:cs="Arial"/>
          <w:sz w:val="24"/>
          <w:szCs w:val="24"/>
        </w:rPr>
      </w:pPr>
      <w:r>
        <w:rPr>
          <w:rFonts w:ascii="Arial" w:hAnsi="Arial" w:cs="Arial"/>
          <w:sz w:val="24"/>
          <w:szCs w:val="24"/>
        </w:rPr>
        <w:t xml:space="preserve">Untuk mendukung kelancaran pelaksanaan aksi perubahan, perlu dibentuk tim efektif yang akan bekerja sama dalam mencapai tujuan dan sasaran aksi perubahan. Yang dilanjutkan dengan </w:t>
      </w:r>
      <w:r>
        <w:rPr>
          <w:rFonts w:ascii="Arial" w:hAnsi="Arial" w:cs="Arial"/>
          <w:sz w:val="24"/>
          <w:szCs w:val="24"/>
          <w:lang w:val="en-US"/>
        </w:rPr>
        <w:t>rapat internal dengan seluruh ASN di Bidang Pengadaan Pemberhentian dan Informasi Aparatur membahas tentang aksi perubahan. Dalam rapat dibahas juga mengenai pembagian tugas dan permintaan dukungan dari semua ASN di Bidang Pengadaan Pemberhentian dan Informasi Aparatur agar aksi perubahan yang direnanakan akan berjalan sesuai dengan yang diharapkan dan mendapatkan hasil yang baik.</w:t>
      </w:r>
    </w:p>
    <w:p w14:paraId="44D259EA">
      <w:pPr>
        <w:spacing w:line="360" w:lineRule="auto"/>
        <w:jc w:val="both"/>
        <w:rPr>
          <w:rFonts w:ascii="Arial" w:hAnsi="Arial" w:cs="Arial"/>
          <w:bCs/>
          <w:color w:val="000000" w:themeColor="text1"/>
          <w:sz w:val="24"/>
          <w:szCs w:val="24"/>
          <w14:textFill>
            <w14:solidFill>
              <w14:schemeClr w14:val="tx1"/>
            </w14:solidFill>
          </w14:textFill>
        </w:rPr>
      </w:pPr>
      <w:r>
        <w:rPr>
          <w:rFonts w:ascii="Arial" w:hAnsi="Arial" w:cs="Arial"/>
          <w:bCs/>
          <w:color w:val="000000" w:themeColor="text1"/>
          <w:sz w:val="24"/>
          <w:szCs w:val="24"/>
          <w14:textFill>
            <w14:solidFill>
              <w14:schemeClr w14:val="tx1"/>
            </w14:solidFill>
          </w14:textFill>
        </w:rPr>
        <w:t>2).  Tahap Pelaksanaan</w:t>
      </w:r>
    </w:p>
    <w:p w14:paraId="4CA91A08">
      <w:pPr>
        <w:spacing w:line="360" w:lineRule="auto"/>
        <w:jc w:val="center"/>
        <w:rPr>
          <w:rFonts w:ascii="Arial" w:hAnsi="Arial" w:cs="Arial"/>
          <w:bCs/>
          <w:color w:val="000000" w:themeColor="text1"/>
          <w:sz w:val="24"/>
          <w:szCs w:val="24"/>
          <w14:textFill>
            <w14:solidFill>
              <w14:schemeClr w14:val="tx1"/>
            </w14:solidFill>
          </w14:textFill>
        </w:rPr>
      </w:pPr>
      <w:r>
        <w:rPr>
          <w:rFonts w:ascii="Arial" w:hAnsi="Arial" w:cs="Arial"/>
          <w:bCs/>
          <w:color w:val="000000" w:themeColor="text1"/>
          <w:sz w:val="24"/>
          <w:szCs w:val="24"/>
          <w14:textFill>
            <w14:solidFill>
              <w14:schemeClr w14:val="tx1"/>
            </w14:solidFill>
          </w14:textFill>
        </w:rPr>
        <w:t>Gambar 3.3</w:t>
      </w:r>
    </w:p>
    <w:p w14:paraId="5AACB830">
      <w:pPr>
        <w:spacing w:line="360" w:lineRule="auto"/>
        <w:jc w:val="center"/>
        <w:rPr>
          <w:rFonts w:ascii="Arial" w:hAnsi="Arial" w:cs="Arial"/>
          <w:bCs/>
          <w:color w:val="000000" w:themeColor="text1"/>
          <w:sz w:val="24"/>
          <w:szCs w:val="24"/>
          <w14:textFill>
            <w14:solidFill>
              <w14:schemeClr w14:val="tx1"/>
            </w14:solidFill>
          </w14:textFill>
        </w:rPr>
      </w:pPr>
      <w:r>
        <w:rPr>
          <w:rFonts w:ascii="Arial" w:hAnsi="Arial" w:cs="Arial"/>
          <w:bCs/>
          <w:color w:val="000000" w:themeColor="text1"/>
          <w:sz w:val="24"/>
          <w:szCs w:val="24"/>
          <w:lang w:val="en-US"/>
          <w14:textFill>
            <w14:solidFill>
              <w14:schemeClr w14:val="tx1"/>
            </w14:solidFill>
          </w14:textFill>
        </w:rPr>
        <w:drawing>
          <wp:inline distT="0" distB="0" distL="0" distR="0">
            <wp:extent cx="3251200" cy="2355215"/>
            <wp:effectExtent l="0" t="0" r="6350" b="6985"/>
            <wp:docPr id="1417950814" name="Gambar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17950814" name="Gambar 10"/>
                    <pic:cNvPicPr>
                      <a:picLocks noChangeAspect="1"/>
                    </pic:cNvPicPr>
                  </pic:nvPicPr>
                  <pic:blipFill>
                    <a:blip r:embed="rId14"/>
                    <a:stretch>
                      <a:fillRect/>
                    </a:stretch>
                  </pic:blipFill>
                  <pic:spPr>
                    <a:xfrm>
                      <a:off x="0" y="0"/>
                      <a:ext cx="3256395" cy="2359472"/>
                    </a:xfrm>
                    <a:prstGeom prst="rect">
                      <a:avLst/>
                    </a:prstGeom>
                  </pic:spPr>
                </pic:pic>
              </a:graphicData>
            </a:graphic>
          </wp:inline>
        </w:drawing>
      </w:r>
    </w:p>
    <w:p w14:paraId="24221D63">
      <w:pPr>
        <w:spacing w:line="360" w:lineRule="auto"/>
        <w:jc w:val="center"/>
        <w:rPr>
          <w:rFonts w:ascii="Arial" w:hAnsi="Arial" w:cs="Arial"/>
          <w:bCs/>
          <w:color w:val="000000" w:themeColor="text1"/>
          <w:sz w:val="24"/>
          <w:szCs w:val="24"/>
          <w14:textFill>
            <w14:solidFill>
              <w14:schemeClr w14:val="tx1"/>
            </w14:solidFill>
          </w14:textFill>
        </w:rPr>
      </w:pPr>
      <w:r>
        <w:rPr>
          <w:rFonts w:ascii="Arial" w:hAnsi="Arial" w:cs="Arial"/>
          <w:bCs/>
          <w:color w:val="000000" w:themeColor="text1"/>
          <w:sz w:val="24"/>
          <w:szCs w:val="24"/>
          <w:lang w:val="en-US"/>
          <w14:textFill>
            <w14:solidFill>
              <w14:schemeClr w14:val="tx1"/>
            </w14:solidFill>
          </w14:textFill>
        </w:rPr>
        <w:drawing>
          <wp:inline distT="0" distB="0" distL="0" distR="0">
            <wp:extent cx="2200910" cy="2934970"/>
            <wp:effectExtent l="0" t="0" r="8890" b="0"/>
            <wp:docPr id="579353054" name="Gambar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79353054" name="Gambar 6"/>
                    <pic:cNvPicPr>
                      <a:picLocks noChangeAspect="1"/>
                    </pic:cNvPicPr>
                  </pic:nvPicPr>
                  <pic:blipFill>
                    <a:blip r:embed="rId15"/>
                    <a:stretch>
                      <a:fillRect/>
                    </a:stretch>
                  </pic:blipFill>
                  <pic:spPr>
                    <a:xfrm>
                      <a:off x="0" y="0"/>
                      <a:ext cx="2213049" cy="2950733"/>
                    </a:xfrm>
                    <a:prstGeom prst="rect">
                      <a:avLst/>
                    </a:prstGeom>
                  </pic:spPr>
                </pic:pic>
              </a:graphicData>
            </a:graphic>
          </wp:inline>
        </w:drawing>
      </w:r>
      <w:r>
        <w:rPr>
          <w:rFonts w:ascii="Arial" w:hAnsi="Arial" w:cs="Arial"/>
          <w:bCs/>
          <w:color w:val="000000" w:themeColor="text1"/>
          <w:sz w:val="24"/>
          <w:szCs w:val="24"/>
          <w14:textFill>
            <w14:solidFill>
              <w14:schemeClr w14:val="tx1"/>
            </w14:solidFill>
          </w14:textFill>
        </w:rPr>
        <w:t xml:space="preserve">   </w:t>
      </w:r>
      <w:r>
        <w:rPr>
          <w:rFonts w:ascii="Arial" w:hAnsi="Arial" w:cs="Arial"/>
          <w:bCs/>
          <w:color w:val="000000" w:themeColor="text1"/>
          <w:sz w:val="24"/>
          <w:szCs w:val="24"/>
          <w:lang w:val="en-US"/>
          <w14:textFill>
            <w14:solidFill>
              <w14:schemeClr w14:val="tx1"/>
            </w14:solidFill>
          </w14:textFill>
        </w:rPr>
        <w:drawing>
          <wp:inline distT="0" distB="0" distL="0" distR="0">
            <wp:extent cx="2200910" cy="2934970"/>
            <wp:effectExtent l="0" t="0" r="8890" b="0"/>
            <wp:docPr id="1287027466" name="Gambar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87027466" name="Gambar 8"/>
                    <pic:cNvPicPr>
                      <a:picLocks noChangeAspect="1"/>
                    </pic:cNvPicPr>
                  </pic:nvPicPr>
                  <pic:blipFill>
                    <a:blip r:embed="rId16"/>
                    <a:stretch>
                      <a:fillRect/>
                    </a:stretch>
                  </pic:blipFill>
                  <pic:spPr>
                    <a:xfrm>
                      <a:off x="0" y="0"/>
                      <a:ext cx="2213978" cy="2951971"/>
                    </a:xfrm>
                    <a:prstGeom prst="rect">
                      <a:avLst/>
                    </a:prstGeom>
                  </pic:spPr>
                </pic:pic>
              </a:graphicData>
            </a:graphic>
          </wp:inline>
        </w:drawing>
      </w:r>
    </w:p>
    <w:p w14:paraId="0806A2C8">
      <w:pPr>
        <w:spacing w:line="360" w:lineRule="auto"/>
        <w:ind w:left="426"/>
        <w:jc w:val="both"/>
        <w:rPr>
          <w:rFonts w:ascii="Arial" w:hAnsi="Arial" w:cs="Arial"/>
          <w:bCs/>
          <w:color w:val="000000" w:themeColor="text1"/>
          <w:sz w:val="24"/>
          <w:szCs w:val="24"/>
          <w:lang w:val="en-US"/>
          <w14:textFill>
            <w14:solidFill>
              <w14:schemeClr w14:val="tx1"/>
            </w14:solidFill>
          </w14:textFill>
        </w:rPr>
      </w:pPr>
      <w:r>
        <w:rPr>
          <w:rFonts w:ascii="Arial" w:hAnsi="Arial" w:cs="Arial"/>
          <w:bCs/>
          <w:color w:val="000000" w:themeColor="text1"/>
          <w:sz w:val="24"/>
          <w:szCs w:val="24"/>
          <w:lang w:val="en-US"/>
          <w14:textFill>
            <w14:solidFill>
              <w14:schemeClr w14:val="tx1"/>
            </w14:solidFill>
          </w14:textFill>
        </w:rPr>
        <w:t>Tahap pelaksanaan dalam pengembangan fitur layanan konsultasi perceraian ASN melalui website BKPSDM Kabupaten Lahat yaitu identifikasi kebutuhan layanan konsultasi perceraian ASN, menyusun alur layanan (alur input–verifikasi–respon), mendesain tampilan (tombol konsultasi), publikasi fitur di website resmi BKPSDM.</w:t>
      </w:r>
    </w:p>
    <w:p w14:paraId="7166CCE1">
      <w:pPr>
        <w:spacing w:line="360" w:lineRule="auto"/>
        <w:ind w:left="426"/>
        <w:jc w:val="both"/>
        <w:rPr>
          <w:rFonts w:ascii="Arial" w:hAnsi="Arial" w:cs="Arial"/>
          <w:bCs/>
          <w:color w:val="000000" w:themeColor="text1"/>
          <w:sz w:val="24"/>
          <w:szCs w:val="24"/>
          <w:lang w:val="en-US"/>
          <w14:textFill>
            <w14:solidFill>
              <w14:schemeClr w14:val="tx1"/>
            </w14:solidFill>
          </w14:textFill>
        </w:rPr>
      </w:pPr>
    </w:p>
    <w:p w14:paraId="5248F006">
      <w:pPr>
        <w:spacing w:line="360" w:lineRule="auto"/>
        <w:ind w:left="426"/>
        <w:jc w:val="both"/>
        <w:rPr>
          <w:rFonts w:ascii="Arial" w:hAnsi="Arial" w:cs="Arial"/>
          <w:bCs/>
          <w:color w:val="000000" w:themeColor="text1"/>
          <w:sz w:val="24"/>
          <w:szCs w:val="24"/>
          <w:lang w:val="en-US"/>
          <w14:textFill>
            <w14:solidFill>
              <w14:schemeClr w14:val="tx1"/>
            </w14:solidFill>
          </w14:textFill>
        </w:rPr>
      </w:pPr>
    </w:p>
    <w:p w14:paraId="7DBBC497">
      <w:pPr>
        <w:spacing w:line="360" w:lineRule="auto"/>
        <w:ind w:left="426"/>
        <w:jc w:val="both"/>
        <w:rPr>
          <w:rFonts w:ascii="Arial" w:hAnsi="Arial" w:cs="Arial"/>
          <w:bCs/>
          <w:color w:val="000000" w:themeColor="text1"/>
          <w:sz w:val="24"/>
          <w:szCs w:val="24"/>
          <w:lang w:val="en-US"/>
          <w14:textFill>
            <w14:solidFill>
              <w14:schemeClr w14:val="tx1"/>
            </w14:solidFill>
          </w14:textFill>
        </w:rPr>
      </w:pPr>
    </w:p>
    <w:p w14:paraId="232E43D0">
      <w:pPr>
        <w:spacing w:line="360" w:lineRule="auto"/>
        <w:ind w:left="426"/>
        <w:jc w:val="both"/>
        <w:rPr>
          <w:rFonts w:ascii="Arial" w:hAnsi="Arial" w:cs="Arial"/>
          <w:bCs/>
          <w:color w:val="000000" w:themeColor="text1"/>
          <w:sz w:val="24"/>
          <w:szCs w:val="24"/>
          <w:lang w:val="en-US"/>
          <w14:textFill>
            <w14:solidFill>
              <w14:schemeClr w14:val="tx1"/>
            </w14:solidFill>
          </w14:textFill>
        </w:rPr>
      </w:pPr>
    </w:p>
    <w:p w14:paraId="323E51C7">
      <w:pPr>
        <w:spacing w:line="360" w:lineRule="auto"/>
        <w:ind w:left="426"/>
        <w:jc w:val="both"/>
        <w:rPr>
          <w:rFonts w:ascii="Arial" w:hAnsi="Arial" w:cs="Arial"/>
          <w:bCs/>
          <w:color w:val="000000" w:themeColor="text1"/>
          <w:sz w:val="24"/>
          <w:szCs w:val="24"/>
          <w:lang w:val="en-US"/>
          <w14:textFill>
            <w14:solidFill>
              <w14:schemeClr w14:val="tx1"/>
            </w14:solidFill>
          </w14:textFill>
        </w:rPr>
      </w:pPr>
    </w:p>
    <w:p w14:paraId="019F7940">
      <w:pPr>
        <w:spacing w:line="360" w:lineRule="auto"/>
        <w:jc w:val="both"/>
        <w:rPr>
          <w:rFonts w:ascii="Arial" w:hAnsi="Arial" w:cs="Arial"/>
          <w:bCs/>
          <w:color w:val="000000" w:themeColor="text1"/>
          <w:sz w:val="24"/>
          <w:szCs w:val="24"/>
          <w:lang w:val="en-US"/>
          <w14:textFill>
            <w14:solidFill>
              <w14:schemeClr w14:val="tx1"/>
            </w14:solidFill>
          </w14:textFill>
        </w:rPr>
      </w:pPr>
      <w:r>
        <w:rPr>
          <w:rFonts w:ascii="Arial" w:hAnsi="Arial" w:cs="Arial"/>
          <w:bCs/>
          <w:color w:val="000000" w:themeColor="text1"/>
          <w:sz w:val="24"/>
          <w:szCs w:val="24"/>
          <w:lang w:val="en-US"/>
          <w14:textFill>
            <w14:solidFill>
              <w14:schemeClr w14:val="tx1"/>
            </w14:solidFill>
          </w14:textFill>
        </w:rPr>
        <w:t>3).  Evaluasi dan Perbaikan</w:t>
      </w:r>
    </w:p>
    <w:p w14:paraId="548DE7AC">
      <w:pPr>
        <w:spacing w:line="360" w:lineRule="auto"/>
        <w:jc w:val="center"/>
        <w:rPr>
          <w:rFonts w:ascii="Arial" w:hAnsi="Arial" w:cs="Arial"/>
          <w:bCs/>
          <w:color w:val="000000" w:themeColor="text1"/>
          <w:sz w:val="24"/>
          <w:szCs w:val="24"/>
          <w:lang w:val="en-US"/>
          <w14:textFill>
            <w14:solidFill>
              <w14:schemeClr w14:val="tx1"/>
            </w14:solidFill>
          </w14:textFill>
        </w:rPr>
      </w:pPr>
      <w:r>
        <w:rPr>
          <w:rFonts w:ascii="Arial" w:hAnsi="Arial" w:cs="Arial"/>
          <w:bCs/>
          <w:color w:val="000000" w:themeColor="text1"/>
          <w:sz w:val="24"/>
          <w:szCs w:val="24"/>
          <w:lang w:val="en-US"/>
          <w14:textFill>
            <w14:solidFill>
              <w14:schemeClr w14:val="tx1"/>
            </w14:solidFill>
          </w14:textFill>
        </w:rPr>
        <w:t>Gambar 3.4 Rapat Evaluasi</w:t>
      </w:r>
    </w:p>
    <w:p w14:paraId="3DA19841">
      <w:pPr>
        <w:spacing w:line="360" w:lineRule="auto"/>
        <w:jc w:val="center"/>
        <w:rPr>
          <w:rFonts w:ascii="Arial" w:hAnsi="Arial" w:cs="Arial"/>
          <w:bCs/>
          <w:color w:val="000000" w:themeColor="text1"/>
          <w:sz w:val="24"/>
          <w:szCs w:val="24"/>
          <w:lang w:val="en-US"/>
          <w14:textFill>
            <w14:solidFill>
              <w14:schemeClr w14:val="tx1"/>
            </w14:solidFill>
          </w14:textFill>
        </w:rPr>
      </w:pPr>
      <w:r>
        <w:rPr>
          <w:rFonts w:ascii="Arial" w:hAnsi="Arial" w:cs="Arial"/>
          <w:bCs/>
          <w:color w:val="000000" w:themeColor="text1"/>
          <w:sz w:val="24"/>
          <w:szCs w:val="24"/>
          <w:lang w:val="en-US"/>
          <w14:textFill>
            <w14:solidFill>
              <w14:schemeClr w14:val="tx1"/>
            </w14:solidFill>
          </w14:textFill>
        </w:rPr>
        <w:drawing>
          <wp:inline distT="0" distB="0" distL="0" distR="0">
            <wp:extent cx="2734310" cy="2734310"/>
            <wp:effectExtent l="0" t="0" r="8890" b="8890"/>
            <wp:docPr id="829165793" name="Gambar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29165793" name="Gambar 8"/>
                    <pic:cNvPicPr>
                      <a:picLocks noChangeAspect="1"/>
                    </pic:cNvPicPr>
                  </pic:nvPicPr>
                  <pic:blipFill>
                    <a:blip r:embed="rId17"/>
                    <a:stretch>
                      <a:fillRect/>
                    </a:stretch>
                  </pic:blipFill>
                  <pic:spPr>
                    <a:xfrm>
                      <a:off x="0" y="0"/>
                      <a:ext cx="2737743" cy="2737743"/>
                    </a:xfrm>
                    <a:prstGeom prst="rect">
                      <a:avLst/>
                    </a:prstGeom>
                  </pic:spPr>
                </pic:pic>
              </a:graphicData>
            </a:graphic>
          </wp:inline>
        </w:drawing>
      </w:r>
    </w:p>
    <w:p w14:paraId="6D65BA33">
      <w:pPr>
        <w:spacing w:line="360" w:lineRule="auto"/>
        <w:jc w:val="center"/>
        <w:rPr>
          <w:rFonts w:ascii="Arial" w:hAnsi="Arial" w:cs="Arial"/>
          <w:bCs/>
          <w:color w:val="000000" w:themeColor="text1"/>
          <w:sz w:val="24"/>
          <w:szCs w:val="24"/>
          <w:lang w:val="en-US"/>
          <w14:textFill>
            <w14:solidFill>
              <w14:schemeClr w14:val="tx1"/>
            </w14:solidFill>
          </w14:textFill>
        </w:rPr>
      </w:pPr>
      <w:r>
        <w:rPr>
          <w:rFonts w:ascii="Arial" w:hAnsi="Arial" w:cs="Arial"/>
          <w:bCs/>
          <w:color w:val="000000" w:themeColor="text1"/>
          <w:sz w:val="24"/>
          <w:szCs w:val="24"/>
          <w:lang w:val="en-US"/>
          <w14:textFill>
            <w14:solidFill>
              <w14:schemeClr w14:val="tx1"/>
            </w14:solidFill>
          </w14:textFill>
        </w:rPr>
        <w:drawing>
          <wp:inline distT="0" distB="0" distL="0" distR="0">
            <wp:extent cx="3107055" cy="2330450"/>
            <wp:effectExtent l="0" t="0" r="0" b="0"/>
            <wp:docPr id="1252904071" name="Gambar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52904071" name="Gambar 6"/>
                    <pic:cNvPicPr>
                      <a:picLocks noChangeAspect="1"/>
                    </pic:cNvPicPr>
                  </pic:nvPicPr>
                  <pic:blipFill>
                    <a:blip r:embed="rId18"/>
                    <a:stretch>
                      <a:fillRect/>
                    </a:stretch>
                  </pic:blipFill>
                  <pic:spPr>
                    <a:xfrm>
                      <a:off x="0" y="0"/>
                      <a:ext cx="3108848" cy="2331636"/>
                    </a:xfrm>
                    <a:prstGeom prst="rect">
                      <a:avLst/>
                    </a:prstGeom>
                  </pic:spPr>
                </pic:pic>
              </a:graphicData>
            </a:graphic>
          </wp:inline>
        </w:drawing>
      </w:r>
    </w:p>
    <w:p w14:paraId="6DD592DA">
      <w:pPr>
        <w:spacing w:line="360" w:lineRule="auto"/>
        <w:ind w:left="426"/>
        <w:jc w:val="both"/>
        <w:rPr>
          <w:rFonts w:ascii="Arial" w:hAnsi="Arial" w:cs="Arial"/>
          <w:bCs/>
          <w:color w:val="000000" w:themeColor="text1"/>
          <w:sz w:val="24"/>
          <w:szCs w:val="24"/>
          <w:lang w:val="en-US"/>
          <w14:textFill>
            <w14:solidFill>
              <w14:schemeClr w14:val="tx1"/>
            </w14:solidFill>
          </w14:textFill>
        </w:rPr>
      </w:pPr>
      <w:r>
        <w:rPr>
          <w:rFonts w:ascii="Arial" w:hAnsi="Arial" w:cs="Arial"/>
          <w:bCs/>
          <w:color w:val="000000" w:themeColor="text1"/>
          <w:sz w:val="24"/>
          <w:szCs w:val="24"/>
          <w:lang w:val="en-US"/>
          <w14:textFill>
            <w14:solidFill>
              <w14:schemeClr w14:val="tx1"/>
            </w14:solidFill>
          </w14:textFill>
        </w:rPr>
        <w:t>Pada tahap ini dilakukan uji coba / simulasi layanan konsultasi oleh tim internal, penyempurnaan berdasarkan hasil uji coba, Evaluasi berkala untuk pengembangan lanjutan.</w:t>
      </w:r>
    </w:p>
    <w:p w14:paraId="415EB1C4">
      <w:pPr>
        <w:ind w:left="426"/>
        <w:jc w:val="both"/>
        <w:rPr>
          <w:rFonts w:ascii="Arial" w:hAnsi="Arial" w:cs="Arial"/>
          <w:bCs/>
          <w:color w:val="000000" w:themeColor="text1"/>
          <w:sz w:val="24"/>
          <w:szCs w:val="24"/>
          <w:lang w:val="en-US"/>
          <w14:textFill>
            <w14:solidFill>
              <w14:schemeClr w14:val="tx1"/>
            </w14:solidFill>
          </w14:textFill>
        </w:rPr>
      </w:pPr>
    </w:p>
    <w:p w14:paraId="66311517">
      <w:pPr>
        <w:spacing w:line="360" w:lineRule="auto"/>
        <w:jc w:val="both"/>
        <w:rPr>
          <w:rFonts w:ascii="Arial" w:hAnsi="Arial" w:cs="Arial"/>
          <w:bCs/>
          <w:color w:val="000000" w:themeColor="text1"/>
          <w:sz w:val="24"/>
          <w:szCs w:val="24"/>
          <w:lang w:val="en-US"/>
          <w14:textFill>
            <w14:solidFill>
              <w14:schemeClr w14:val="tx1"/>
            </w14:solidFill>
          </w14:textFill>
        </w:rPr>
      </w:pPr>
      <w:r>
        <w:rPr>
          <w:rFonts w:ascii="Arial" w:hAnsi="Arial" w:cs="Arial"/>
          <w:bCs/>
          <w:color w:val="000000" w:themeColor="text1"/>
          <w:sz w:val="24"/>
          <w:szCs w:val="24"/>
          <w:lang w:val="en-US"/>
          <w14:textFill>
            <w14:solidFill>
              <w14:schemeClr w14:val="tx1"/>
            </w14:solidFill>
          </w14:textFill>
        </w:rPr>
        <w:t>B. Manfaat Aksi Perubahan</w:t>
      </w:r>
    </w:p>
    <w:p w14:paraId="051E9A3B">
      <w:pPr>
        <w:spacing w:line="360" w:lineRule="auto"/>
        <w:ind w:left="284"/>
        <w:jc w:val="both"/>
        <w:rPr>
          <w:rFonts w:ascii="Arial" w:hAnsi="Arial" w:cs="Arial"/>
          <w:bCs/>
          <w:color w:val="000000" w:themeColor="text1"/>
          <w:sz w:val="24"/>
          <w:szCs w:val="24"/>
          <w:lang w:val="en-US"/>
          <w14:textFill>
            <w14:solidFill>
              <w14:schemeClr w14:val="tx1"/>
            </w14:solidFill>
          </w14:textFill>
        </w:rPr>
      </w:pPr>
      <w:r>
        <w:rPr>
          <w:rFonts w:ascii="Arial" w:hAnsi="Arial" w:cs="Arial"/>
          <w:bCs/>
          <w:color w:val="000000" w:themeColor="text1"/>
          <w:sz w:val="24"/>
          <w:szCs w:val="24"/>
          <w:lang w:val="en-US"/>
          <w14:textFill>
            <w14:solidFill>
              <w14:schemeClr w14:val="tx1"/>
            </w14:solidFill>
          </w14:textFill>
        </w:rPr>
        <w:t>manfaat hasil aksi perubahan layanan konsultasi perceraian ASN melalui website BKPSDM Kabupaten Lahat adalah sebagai berikut :</w:t>
      </w:r>
    </w:p>
    <w:p w14:paraId="29A4AC62">
      <w:pPr>
        <w:numPr>
          <w:ilvl w:val="0"/>
          <w:numId w:val="77"/>
        </w:numPr>
        <w:spacing w:line="360" w:lineRule="auto"/>
        <w:jc w:val="both"/>
        <w:rPr>
          <w:rFonts w:ascii="Arial" w:hAnsi="Arial" w:cs="Arial"/>
          <w:bCs/>
          <w:color w:val="000000" w:themeColor="text1"/>
          <w:sz w:val="24"/>
          <w:szCs w:val="24"/>
          <w:lang w:val="en-US"/>
          <w14:textFill>
            <w14:solidFill>
              <w14:schemeClr w14:val="tx1"/>
            </w14:solidFill>
          </w14:textFill>
        </w:rPr>
      </w:pPr>
      <w:r>
        <w:rPr>
          <w:rFonts w:ascii="Arial" w:hAnsi="Arial" w:cs="Arial"/>
          <w:bCs/>
          <w:color w:val="000000" w:themeColor="text1"/>
          <w:sz w:val="24"/>
          <w:szCs w:val="24"/>
          <w:lang w:val="en-US"/>
          <w14:textFill>
            <w14:solidFill>
              <w14:schemeClr w14:val="tx1"/>
            </w14:solidFill>
          </w14:textFill>
        </w:rPr>
        <w:t>Peningkatan Aksesibilitas Layanan</w:t>
      </w:r>
    </w:p>
    <w:p w14:paraId="2D75FD34">
      <w:pPr>
        <w:numPr>
          <w:ilvl w:val="1"/>
          <w:numId w:val="77"/>
        </w:numPr>
        <w:spacing w:line="360" w:lineRule="auto"/>
        <w:jc w:val="both"/>
        <w:rPr>
          <w:rFonts w:ascii="Arial" w:hAnsi="Arial" w:cs="Arial"/>
          <w:bCs/>
          <w:color w:val="000000" w:themeColor="text1"/>
          <w:sz w:val="24"/>
          <w:szCs w:val="24"/>
          <w:lang w:val="en-US"/>
          <w14:textFill>
            <w14:solidFill>
              <w14:schemeClr w14:val="tx1"/>
            </w14:solidFill>
          </w14:textFill>
        </w:rPr>
      </w:pPr>
      <w:r>
        <w:rPr>
          <w:rFonts w:ascii="Arial" w:hAnsi="Arial" w:cs="Arial"/>
          <w:bCs/>
          <w:color w:val="000000" w:themeColor="text1"/>
          <w:sz w:val="24"/>
          <w:szCs w:val="24"/>
          <w:lang w:val="en-US"/>
          <w14:textFill>
            <w14:solidFill>
              <w14:schemeClr w14:val="tx1"/>
            </w14:solidFill>
          </w14:textFill>
        </w:rPr>
        <w:t>ASN kini dapat mengakses layanan konsultasi perceraian secara daring (online) tanpa harus datang langsung, sehingga menghemat waktu dan biaya.</w:t>
      </w:r>
    </w:p>
    <w:p w14:paraId="227F76F4">
      <w:pPr>
        <w:numPr>
          <w:ilvl w:val="1"/>
          <w:numId w:val="77"/>
        </w:numPr>
        <w:spacing w:line="360" w:lineRule="auto"/>
        <w:jc w:val="both"/>
        <w:rPr>
          <w:rFonts w:ascii="Arial" w:hAnsi="Arial" w:cs="Arial"/>
          <w:bCs/>
          <w:color w:val="000000" w:themeColor="text1"/>
          <w:sz w:val="24"/>
          <w:szCs w:val="24"/>
          <w:lang w:val="en-US"/>
          <w14:textFill>
            <w14:solidFill>
              <w14:schemeClr w14:val="tx1"/>
            </w14:solidFill>
          </w14:textFill>
        </w:rPr>
      </w:pPr>
      <w:r>
        <w:rPr>
          <w:rFonts w:ascii="Arial" w:hAnsi="Arial" w:cs="Arial"/>
          <w:bCs/>
          <w:color w:val="000000" w:themeColor="text1"/>
          <w:sz w:val="24"/>
          <w:szCs w:val="24"/>
          <w:lang w:val="en-US"/>
          <w14:textFill>
            <w14:solidFill>
              <w14:schemeClr w14:val="tx1"/>
            </w14:solidFill>
          </w14:textFill>
        </w:rPr>
        <w:t>Mendorong pelayanan yang inklusif bagi ASN yang berada di wilayah terpencil atau luar kota.</w:t>
      </w:r>
    </w:p>
    <w:p w14:paraId="0F0337EC">
      <w:pPr>
        <w:numPr>
          <w:ilvl w:val="0"/>
          <w:numId w:val="77"/>
        </w:numPr>
        <w:spacing w:line="360" w:lineRule="auto"/>
        <w:jc w:val="both"/>
        <w:rPr>
          <w:rFonts w:ascii="Arial" w:hAnsi="Arial" w:cs="Arial"/>
          <w:bCs/>
          <w:color w:val="000000" w:themeColor="text1"/>
          <w:sz w:val="24"/>
          <w:szCs w:val="24"/>
          <w:lang w:val="en-US"/>
          <w14:textFill>
            <w14:solidFill>
              <w14:schemeClr w14:val="tx1"/>
            </w14:solidFill>
          </w14:textFill>
        </w:rPr>
      </w:pPr>
      <w:r>
        <w:rPr>
          <w:rFonts w:ascii="Arial" w:hAnsi="Arial" w:cs="Arial"/>
          <w:bCs/>
          <w:color w:val="000000" w:themeColor="text1"/>
          <w:sz w:val="24"/>
          <w:szCs w:val="24"/>
          <w:lang w:val="en-US"/>
          <w14:textFill>
            <w14:solidFill>
              <w14:schemeClr w14:val="tx1"/>
            </w14:solidFill>
          </w14:textFill>
        </w:rPr>
        <w:t>Transparansi dan Akuntabilitas</w:t>
      </w:r>
    </w:p>
    <w:p w14:paraId="098524F1">
      <w:pPr>
        <w:numPr>
          <w:ilvl w:val="1"/>
          <w:numId w:val="77"/>
        </w:numPr>
        <w:spacing w:line="360" w:lineRule="auto"/>
        <w:jc w:val="both"/>
        <w:rPr>
          <w:rFonts w:ascii="Arial" w:hAnsi="Arial" w:cs="Arial"/>
          <w:bCs/>
          <w:color w:val="000000" w:themeColor="text1"/>
          <w:sz w:val="24"/>
          <w:szCs w:val="24"/>
          <w:lang w:val="en-US"/>
          <w14:textFill>
            <w14:solidFill>
              <w14:schemeClr w14:val="tx1"/>
            </w14:solidFill>
          </w14:textFill>
        </w:rPr>
      </w:pPr>
      <w:r>
        <w:rPr>
          <w:rFonts w:ascii="Arial" w:hAnsi="Arial" w:cs="Arial"/>
          <w:bCs/>
          <w:color w:val="000000" w:themeColor="text1"/>
          <w:sz w:val="24"/>
          <w:szCs w:val="24"/>
          <w:lang w:val="en-US"/>
          <w14:textFill>
            <w14:solidFill>
              <w14:schemeClr w14:val="tx1"/>
            </w14:solidFill>
          </w14:textFill>
        </w:rPr>
        <w:t>Proses konsultasi terdokumentasi dan dapat ditelusuri secara digital, mendukung prinsip good governance.</w:t>
      </w:r>
    </w:p>
    <w:p w14:paraId="53E6DA9C">
      <w:pPr>
        <w:numPr>
          <w:ilvl w:val="1"/>
          <w:numId w:val="77"/>
        </w:numPr>
        <w:spacing w:line="360" w:lineRule="auto"/>
        <w:jc w:val="both"/>
        <w:rPr>
          <w:rFonts w:ascii="Arial" w:hAnsi="Arial" w:cs="Arial"/>
          <w:bCs/>
          <w:color w:val="000000" w:themeColor="text1"/>
          <w:sz w:val="24"/>
          <w:szCs w:val="24"/>
          <w:lang w:val="en-US"/>
          <w14:textFill>
            <w14:solidFill>
              <w14:schemeClr w14:val="tx1"/>
            </w14:solidFill>
          </w14:textFill>
        </w:rPr>
      </w:pPr>
      <w:r>
        <w:rPr>
          <w:rFonts w:ascii="Arial" w:hAnsi="Arial" w:cs="Arial"/>
          <w:bCs/>
          <w:color w:val="000000" w:themeColor="text1"/>
          <w:sz w:val="24"/>
          <w:szCs w:val="24"/>
          <w:lang w:val="en-US"/>
          <w14:textFill>
            <w14:solidFill>
              <w14:schemeClr w14:val="tx1"/>
            </w14:solidFill>
          </w14:textFill>
        </w:rPr>
        <w:t>Meningkatkan kepercayaan ASN terhadap proses pembinaan dan penanganan masalah kepegawaian.</w:t>
      </w:r>
    </w:p>
    <w:p w14:paraId="5A5D8131">
      <w:pPr>
        <w:numPr>
          <w:ilvl w:val="0"/>
          <w:numId w:val="77"/>
        </w:numPr>
        <w:spacing w:line="360" w:lineRule="auto"/>
        <w:jc w:val="both"/>
        <w:rPr>
          <w:rFonts w:ascii="Arial" w:hAnsi="Arial" w:cs="Arial"/>
          <w:bCs/>
          <w:color w:val="000000" w:themeColor="text1"/>
          <w:sz w:val="24"/>
          <w:szCs w:val="24"/>
          <w:lang w:val="en-US"/>
          <w14:textFill>
            <w14:solidFill>
              <w14:schemeClr w14:val="tx1"/>
            </w14:solidFill>
          </w14:textFill>
        </w:rPr>
      </w:pPr>
      <w:r>
        <w:rPr>
          <w:rFonts w:ascii="Arial" w:hAnsi="Arial" w:cs="Arial"/>
          <w:bCs/>
          <w:color w:val="000000" w:themeColor="text1"/>
          <w:sz w:val="24"/>
          <w:szCs w:val="24"/>
          <w:lang w:val="en-US"/>
          <w14:textFill>
            <w14:solidFill>
              <w14:schemeClr w14:val="tx1"/>
            </w14:solidFill>
          </w14:textFill>
        </w:rPr>
        <w:t>Efisiensi Waktu dan Sumber Daya</w:t>
      </w:r>
    </w:p>
    <w:p w14:paraId="50320B91">
      <w:pPr>
        <w:numPr>
          <w:ilvl w:val="1"/>
          <w:numId w:val="77"/>
        </w:numPr>
        <w:spacing w:line="360" w:lineRule="auto"/>
        <w:jc w:val="both"/>
        <w:rPr>
          <w:rFonts w:ascii="Arial" w:hAnsi="Arial" w:cs="Arial"/>
          <w:bCs/>
          <w:color w:val="000000" w:themeColor="text1"/>
          <w:sz w:val="24"/>
          <w:szCs w:val="24"/>
          <w:lang w:val="en-US"/>
          <w14:textFill>
            <w14:solidFill>
              <w14:schemeClr w14:val="tx1"/>
            </w14:solidFill>
          </w14:textFill>
        </w:rPr>
      </w:pPr>
      <w:r>
        <w:rPr>
          <w:rFonts w:ascii="Arial" w:hAnsi="Arial" w:cs="Arial"/>
          <w:bCs/>
          <w:color w:val="000000" w:themeColor="text1"/>
          <w:sz w:val="24"/>
          <w:szCs w:val="24"/>
          <w:lang w:val="en-US"/>
          <w14:textFill>
            <w14:solidFill>
              <w14:schemeClr w14:val="tx1"/>
            </w14:solidFill>
          </w14:textFill>
        </w:rPr>
        <w:t>Mengurangi beban administratif manual dan mempercepat proses konsultasi dengan fitur pengisian formulir dan pengunggahan dokumen secara online.</w:t>
      </w:r>
    </w:p>
    <w:p w14:paraId="2AF2A08E">
      <w:pPr>
        <w:numPr>
          <w:ilvl w:val="0"/>
          <w:numId w:val="77"/>
        </w:numPr>
        <w:spacing w:line="360" w:lineRule="auto"/>
        <w:jc w:val="both"/>
        <w:rPr>
          <w:rFonts w:ascii="Arial" w:hAnsi="Arial" w:cs="Arial"/>
          <w:bCs/>
          <w:color w:val="000000" w:themeColor="text1"/>
          <w:sz w:val="24"/>
          <w:szCs w:val="24"/>
          <w:lang w:val="en-US"/>
          <w14:textFill>
            <w14:solidFill>
              <w14:schemeClr w14:val="tx1"/>
            </w14:solidFill>
          </w14:textFill>
        </w:rPr>
      </w:pPr>
      <w:r>
        <w:rPr>
          <w:rFonts w:ascii="Arial" w:hAnsi="Arial" w:cs="Arial"/>
          <w:bCs/>
          <w:color w:val="000000" w:themeColor="text1"/>
          <w:sz w:val="24"/>
          <w:szCs w:val="24"/>
          <w:lang w:val="en-US"/>
          <w14:textFill>
            <w14:solidFill>
              <w14:schemeClr w14:val="tx1"/>
            </w14:solidFill>
          </w14:textFill>
        </w:rPr>
        <w:t>Peningkatan Kepatuhan terhadap Peraturan</w:t>
      </w:r>
    </w:p>
    <w:p w14:paraId="39062A1F">
      <w:pPr>
        <w:numPr>
          <w:ilvl w:val="1"/>
          <w:numId w:val="77"/>
        </w:numPr>
        <w:spacing w:line="360" w:lineRule="auto"/>
        <w:jc w:val="both"/>
        <w:rPr>
          <w:rFonts w:ascii="Arial" w:hAnsi="Arial" w:cs="Arial"/>
          <w:bCs/>
          <w:color w:val="000000" w:themeColor="text1"/>
          <w:sz w:val="24"/>
          <w:szCs w:val="24"/>
          <w:lang w:val="en-US"/>
          <w14:textFill>
            <w14:solidFill>
              <w14:schemeClr w14:val="tx1"/>
            </w14:solidFill>
          </w14:textFill>
        </w:rPr>
      </w:pPr>
      <w:r>
        <w:rPr>
          <w:rFonts w:ascii="Arial" w:hAnsi="Arial" w:cs="Arial"/>
          <w:bCs/>
          <w:color w:val="000000" w:themeColor="text1"/>
          <w:sz w:val="24"/>
          <w:szCs w:val="24"/>
          <w:lang w:val="en-US"/>
          <w14:textFill>
            <w14:solidFill>
              <w14:schemeClr w14:val="tx1"/>
            </w14:solidFill>
          </w14:textFill>
        </w:rPr>
        <w:t>ASN lebih mudah mendapatkan bimbingan hukum dan kepegawaian sebelum melangkah ke proses hukum perceraian, sesuai dengan ketentuan perundang-undangan.</w:t>
      </w:r>
    </w:p>
    <w:p w14:paraId="3C8ACC7E">
      <w:pPr>
        <w:numPr>
          <w:ilvl w:val="0"/>
          <w:numId w:val="77"/>
        </w:numPr>
        <w:spacing w:line="360" w:lineRule="auto"/>
        <w:jc w:val="both"/>
        <w:rPr>
          <w:rFonts w:ascii="Arial" w:hAnsi="Arial" w:cs="Arial"/>
          <w:bCs/>
          <w:color w:val="000000" w:themeColor="text1"/>
          <w:sz w:val="24"/>
          <w:szCs w:val="24"/>
          <w:lang w:val="en-US"/>
          <w14:textFill>
            <w14:solidFill>
              <w14:schemeClr w14:val="tx1"/>
            </w14:solidFill>
          </w14:textFill>
        </w:rPr>
      </w:pPr>
      <w:r>
        <w:rPr>
          <w:rFonts w:ascii="Arial" w:hAnsi="Arial" w:cs="Arial"/>
          <w:bCs/>
          <w:color w:val="000000" w:themeColor="text1"/>
          <w:sz w:val="24"/>
          <w:szCs w:val="24"/>
          <w:lang w:val="en-US"/>
          <w14:textFill>
            <w14:solidFill>
              <w14:schemeClr w14:val="tx1"/>
            </w14:solidFill>
          </w14:textFill>
        </w:rPr>
        <w:t>Penguatan Citra dan Profesionalisme BKPSDM</w:t>
      </w:r>
    </w:p>
    <w:p w14:paraId="33D3C076">
      <w:pPr>
        <w:numPr>
          <w:ilvl w:val="1"/>
          <w:numId w:val="77"/>
        </w:numPr>
        <w:spacing w:line="360" w:lineRule="auto"/>
        <w:jc w:val="both"/>
        <w:rPr>
          <w:rFonts w:ascii="Arial" w:hAnsi="Arial" w:cs="Arial"/>
          <w:bCs/>
          <w:color w:val="000000" w:themeColor="text1"/>
          <w:sz w:val="24"/>
          <w:szCs w:val="24"/>
          <w:lang w:val="en-US"/>
          <w14:textFill>
            <w14:solidFill>
              <w14:schemeClr w14:val="tx1"/>
            </w14:solidFill>
          </w14:textFill>
        </w:rPr>
      </w:pPr>
      <w:r>
        <w:rPr>
          <w:rFonts w:ascii="Arial" w:hAnsi="Arial" w:cs="Arial"/>
          <w:bCs/>
          <w:color w:val="000000" w:themeColor="text1"/>
          <w:sz w:val="24"/>
          <w:szCs w:val="24"/>
          <w:lang w:val="en-US"/>
          <w14:textFill>
            <w14:solidFill>
              <w14:schemeClr w14:val="tx1"/>
            </w14:solidFill>
          </w14:textFill>
        </w:rPr>
        <w:t>Website layanan konsultasi mencerminkan komitmen BKPSDM terhadap inovasi pelayanan publik dan transformasi digital.</w:t>
      </w:r>
    </w:p>
    <w:p w14:paraId="5D8B3BAB">
      <w:pPr>
        <w:jc w:val="both"/>
        <w:rPr>
          <w:rFonts w:ascii="Arial" w:hAnsi="Arial" w:cs="Arial"/>
          <w:bCs/>
          <w:color w:val="000000" w:themeColor="text1"/>
          <w:sz w:val="24"/>
          <w:szCs w:val="24"/>
          <w:lang w:val="en-US"/>
          <w14:textFill>
            <w14:solidFill>
              <w14:schemeClr w14:val="tx1"/>
            </w14:solidFill>
          </w14:textFill>
        </w:rPr>
      </w:pPr>
    </w:p>
    <w:p w14:paraId="1BD40D25">
      <w:pPr>
        <w:jc w:val="both"/>
        <w:rPr>
          <w:rFonts w:ascii="Arial" w:hAnsi="Arial" w:cs="Arial"/>
          <w:bCs/>
          <w:color w:val="000000" w:themeColor="text1"/>
          <w:sz w:val="24"/>
          <w:szCs w:val="24"/>
          <w:lang w:val="en-US"/>
          <w14:textFill>
            <w14:solidFill>
              <w14:schemeClr w14:val="tx1"/>
            </w14:solidFill>
          </w14:textFill>
        </w:rPr>
      </w:pPr>
      <w:r>
        <w:rPr>
          <w:rFonts w:ascii="Arial" w:hAnsi="Arial" w:cs="Arial"/>
          <w:bCs/>
          <w:color w:val="000000" w:themeColor="text1"/>
          <w:sz w:val="24"/>
          <w:szCs w:val="24"/>
          <w:lang w:val="en-US"/>
          <w14:textFill>
            <w14:solidFill>
              <w14:schemeClr w14:val="tx1"/>
            </w14:solidFill>
          </w14:textFill>
        </w:rPr>
        <w:t>Tabel 3.9 Manfaat Aksi Perubahan</w:t>
      </w:r>
    </w:p>
    <w:p w14:paraId="417CEFEE">
      <w:pPr>
        <w:spacing w:line="360" w:lineRule="auto"/>
        <w:jc w:val="both"/>
        <w:rPr>
          <w:rFonts w:ascii="Arial" w:hAnsi="Arial" w:cs="Arial"/>
          <w:bCs/>
          <w:color w:val="000000" w:themeColor="text1"/>
          <w:sz w:val="24"/>
          <w:szCs w:val="24"/>
          <w:lang w:val="en-US"/>
          <w14:textFill>
            <w14:solidFill>
              <w14:schemeClr w14:val="tx1"/>
            </w14:solidFill>
          </w14:textFill>
        </w:rPr>
      </w:pPr>
      <w:r>
        <w:rPr>
          <w:rFonts w:ascii="Arial" w:hAnsi="Arial" w:cs="Arial"/>
          <w:bCs/>
          <w:color w:val="000000" w:themeColor="text1"/>
          <w:sz w:val="24"/>
          <w:szCs w:val="24"/>
          <w:lang w:val="en-US"/>
          <w14:textFill>
            <w14:solidFill>
              <w14:schemeClr w14:val="tx1"/>
            </w14:solidFill>
          </w14:textFill>
        </w:rPr>
        <w:t>Adapun Capaian Manfaat Jangka Pendek (0–1 tahun)</w:t>
      </w:r>
    </w:p>
    <w:tbl>
      <w:tblPr>
        <w:tblStyle w:val="34"/>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736"/>
        <w:gridCol w:w="6122"/>
      </w:tblGrid>
      <w:tr w14:paraId="71191B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0" w:type="auto"/>
          </w:tcPr>
          <w:p w14:paraId="710D4B02">
            <w:pPr>
              <w:widowControl w:val="0"/>
              <w:autoSpaceDE w:val="0"/>
              <w:autoSpaceDN w:val="0"/>
              <w:spacing w:line="360" w:lineRule="auto"/>
              <w:jc w:val="both"/>
              <w:rPr>
                <w:rFonts w:ascii="Arial" w:hAnsi="Arial" w:cs="Arial"/>
                <w:bCs/>
                <w:color w:val="000000" w:themeColor="text1"/>
                <w:sz w:val="24"/>
                <w:szCs w:val="24"/>
                <w:lang w:val="en-US"/>
                <w14:textFill>
                  <w14:solidFill>
                    <w14:schemeClr w14:val="tx1"/>
                  </w14:solidFill>
                </w14:textFill>
              </w:rPr>
            </w:pPr>
            <w:r>
              <w:rPr>
                <w:rFonts w:ascii="Arial" w:hAnsi="Arial" w:cs="Arial"/>
                <w:bCs/>
                <w:color w:val="000000" w:themeColor="text1"/>
                <w:sz w:val="24"/>
                <w:szCs w:val="24"/>
                <w:lang w:val="en-US"/>
                <w14:textFill>
                  <w14:solidFill>
                    <w14:schemeClr w14:val="tx1"/>
                  </w14:solidFill>
                </w14:textFill>
              </w:rPr>
              <w:t>Indikator</w:t>
            </w:r>
          </w:p>
        </w:tc>
        <w:tc>
          <w:tcPr>
            <w:tcW w:w="0" w:type="auto"/>
          </w:tcPr>
          <w:p w14:paraId="26038BDB">
            <w:pPr>
              <w:widowControl w:val="0"/>
              <w:autoSpaceDE w:val="0"/>
              <w:autoSpaceDN w:val="0"/>
              <w:spacing w:line="360" w:lineRule="auto"/>
              <w:jc w:val="both"/>
              <w:rPr>
                <w:rFonts w:ascii="Arial" w:hAnsi="Arial" w:cs="Arial"/>
                <w:bCs/>
                <w:color w:val="000000" w:themeColor="text1"/>
                <w:sz w:val="24"/>
                <w:szCs w:val="24"/>
                <w:lang w:val="en-US"/>
                <w14:textFill>
                  <w14:solidFill>
                    <w14:schemeClr w14:val="tx1"/>
                  </w14:solidFill>
                </w14:textFill>
              </w:rPr>
            </w:pPr>
            <w:r>
              <w:rPr>
                <w:rFonts w:ascii="Arial" w:hAnsi="Arial" w:cs="Arial"/>
                <w:bCs/>
                <w:color w:val="000000" w:themeColor="text1"/>
                <w:sz w:val="24"/>
                <w:szCs w:val="24"/>
                <w:lang w:val="en-US"/>
                <w14:textFill>
                  <w14:solidFill>
                    <w14:schemeClr w14:val="tx1"/>
                  </w14:solidFill>
                </w14:textFill>
              </w:rPr>
              <w:t>Capaian</w:t>
            </w:r>
          </w:p>
        </w:tc>
      </w:tr>
      <w:tr w14:paraId="54A576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auto"/>
          </w:tcPr>
          <w:p w14:paraId="6B37B6D9">
            <w:pPr>
              <w:widowControl w:val="0"/>
              <w:autoSpaceDE w:val="0"/>
              <w:autoSpaceDN w:val="0"/>
              <w:spacing w:line="360" w:lineRule="auto"/>
              <w:jc w:val="both"/>
              <w:rPr>
                <w:rFonts w:ascii="Arial" w:hAnsi="Arial" w:cs="Arial"/>
                <w:bCs/>
                <w:color w:val="000000" w:themeColor="text1"/>
                <w:sz w:val="24"/>
                <w:szCs w:val="24"/>
                <w:lang w:val="en-US"/>
                <w14:textFill>
                  <w14:solidFill>
                    <w14:schemeClr w14:val="tx1"/>
                  </w14:solidFill>
                </w14:textFill>
              </w:rPr>
            </w:pPr>
            <w:r>
              <w:rPr>
                <w:rFonts w:ascii="Arial" w:hAnsi="Arial" w:cs="Arial"/>
                <w:bCs/>
                <w:color w:val="000000" w:themeColor="text1"/>
                <w:sz w:val="24"/>
                <w:szCs w:val="24"/>
                <w:lang w:val="en-US"/>
                <w14:textFill>
                  <w14:solidFill>
                    <w14:schemeClr w14:val="tx1"/>
                  </w14:solidFill>
                </w14:textFill>
              </w:rPr>
              <w:t>Jumlah pengguna layanan online</w:t>
            </w:r>
          </w:p>
        </w:tc>
        <w:tc>
          <w:tcPr>
            <w:tcW w:w="0" w:type="auto"/>
          </w:tcPr>
          <w:p w14:paraId="536E970C">
            <w:pPr>
              <w:widowControl w:val="0"/>
              <w:autoSpaceDE w:val="0"/>
              <w:autoSpaceDN w:val="0"/>
              <w:spacing w:line="360" w:lineRule="auto"/>
              <w:jc w:val="both"/>
              <w:rPr>
                <w:rFonts w:ascii="Arial" w:hAnsi="Arial" w:cs="Arial"/>
                <w:bCs/>
                <w:color w:val="000000" w:themeColor="text1"/>
                <w:sz w:val="24"/>
                <w:szCs w:val="24"/>
                <w:lang w:val="en-US"/>
                <w14:textFill>
                  <w14:solidFill>
                    <w14:schemeClr w14:val="tx1"/>
                  </w14:solidFill>
                </w14:textFill>
              </w:rPr>
            </w:pPr>
            <w:r>
              <w:rPr>
                <w:rFonts w:ascii="Arial" w:hAnsi="Arial" w:cs="Arial"/>
                <w:bCs/>
                <w:color w:val="000000" w:themeColor="text1"/>
                <w:sz w:val="24"/>
                <w:szCs w:val="24"/>
                <w:lang w:val="en-US"/>
                <w14:textFill>
                  <w14:solidFill>
                    <w14:schemeClr w14:val="tx1"/>
                  </w14:solidFill>
                </w14:textFill>
              </w:rPr>
              <w:t>Meningkatnya jumlah ASN yang menggunakan layanan</w:t>
            </w:r>
          </w:p>
        </w:tc>
      </w:tr>
      <w:tr w14:paraId="5DA5BD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auto"/>
          </w:tcPr>
          <w:p w14:paraId="6AC7E54D">
            <w:pPr>
              <w:widowControl w:val="0"/>
              <w:autoSpaceDE w:val="0"/>
              <w:autoSpaceDN w:val="0"/>
              <w:spacing w:line="360" w:lineRule="auto"/>
              <w:jc w:val="both"/>
              <w:rPr>
                <w:rFonts w:ascii="Arial" w:hAnsi="Arial" w:cs="Arial"/>
                <w:bCs/>
                <w:color w:val="000000" w:themeColor="text1"/>
                <w:sz w:val="24"/>
                <w:szCs w:val="24"/>
                <w:lang w:val="en-US"/>
                <w14:textFill>
                  <w14:solidFill>
                    <w14:schemeClr w14:val="tx1"/>
                  </w14:solidFill>
                </w14:textFill>
              </w:rPr>
            </w:pPr>
            <w:r>
              <w:rPr>
                <w:rFonts w:ascii="Arial" w:hAnsi="Arial" w:cs="Arial"/>
                <w:bCs/>
                <w:color w:val="000000" w:themeColor="text1"/>
                <w:sz w:val="24"/>
                <w:szCs w:val="24"/>
                <w:lang w:val="en-US"/>
                <w14:textFill>
                  <w14:solidFill>
                    <w14:schemeClr w14:val="tx1"/>
                  </w14:solidFill>
                </w14:textFill>
              </w:rPr>
              <w:t>Waktu proses konsultasi</w:t>
            </w:r>
          </w:p>
        </w:tc>
        <w:tc>
          <w:tcPr>
            <w:tcW w:w="0" w:type="auto"/>
          </w:tcPr>
          <w:p w14:paraId="11B4BC3A">
            <w:pPr>
              <w:widowControl w:val="0"/>
              <w:autoSpaceDE w:val="0"/>
              <w:autoSpaceDN w:val="0"/>
              <w:spacing w:line="360" w:lineRule="auto"/>
              <w:jc w:val="both"/>
              <w:rPr>
                <w:rFonts w:ascii="Arial" w:hAnsi="Arial" w:cs="Arial"/>
                <w:bCs/>
                <w:color w:val="000000" w:themeColor="text1"/>
                <w:sz w:val="24"/>
                <w:szCs w:val="24"/>
                <w:lang w:val="en-US"/>
                <w14:textFill>
                  <w14:solidFill>
                    <w14:schemeClr w14:val="tx1"/>
                  </w14:solidFill>
                </w14:textFill>
              </w:rPr>
            </w:pPr>
            <w:r>
              <w:rPr>
                <w:rFonts w:ascii="Arial" w:hAnsi="Arial" w:cs="Arial"/>
                <w:bCs/>
                <w:color w:val="000000" w:themeColor="text1"/>
                <w:sz w:val="24"/>
                <w:szCs w:val="24"/>
                <w:lang w:val="en-US"/>
                <w14:textFill>
                  <w14:solidFill>
                    <w14:schemeClr w14:val="tx1"/>
                  </w14:solidFill>
                </w14:textFill>
              </w:rPr>
              <w:t xml:space="preserve">Lebih cepat dan terjadwal </w:t>
            </w:r>
          </w:p>
        </w:tc>
      </w:tr>
      <w:tr w14:paraId="606850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auto"/>
          </w:tcPr>
          <w:p w14:paraId="3A5B668C">
            <w:pPr>
              <w:widowControl w:val="0"/>
              <w:autoSpaceDE w:val="0"/>
              <w:autoSpaceDN w:val="0"/>
              <w:spacing w:line="360" w:lineRule="auto"/>
              <w:jc w:val="both"/>
              <w:rPr>
                <w:rFonts w:ascii="Arial" w:hAnsi="Arial" w:cs="Arial"/>
                <w:bCs/>
                <w:color w:val="000000" w:themeColor="text1"/>
                <w:sz w:val="24"/>
                <w:szCs w:val="24"/>
                <w:lang w:val="en-US"/>
                <w14:textFill>
                  <w14:solidFill>
                    <w14:schemeClr w14:val="tx1"/>
                  </w14:solidFill>
                </w14:textFill>
              </w:rPr>
            </w:pPr>
            <w:r>
              <w:rPr>
                <w:rFonts w:ascii="Arial" w:hAnsi="Arial" w:cs="Arial"/>
                <w:bCs/>
                <w:color w:val="000000" w:themeColor="text1"/>
                <w:sz w:val="24"/>
                <w:szCs w:val="24"/>
                <w:lang w:val="en-US"/>
                <w14:textFill>
                  <w14:solidFill>
                    <w14:schemeClr w14:val="tx1"/>
                  </w14:solidFill>
                </w14:textFill>
              </w:rPr>
              <w:t>Tingkat kepuasan pengguna</w:t>
            </w:r>
          </w:p>
        </w:tc>
        <w:tc>
          <w:tcPr>
            <w:tcW w:w="0" w:type="auto"/>
          </w:tcPr>
          <w:p w14:paraId="5F79D835">
            <w:pPr>
              <w:widowControl w:val="0"/>
              <w:autoSpaceDE w:val="0"/>
              <w:autoSpaceDN w:val="0"/>
              <w:spacing w:line="360" w:lineRule="auto"/>
              <w:jc w:val="both"/>
              <w:rPr>
                <w:rFonts w:ascii="Arial" w:hAnsi="Arial" w:cs="Arial"/>
                <w:bCs/>
                <w:color w:val="000000" w:themeColor="text1"/>
                <w:sz w:val="24"/>
                <w:szCs w:val="24"/>
                <w:lang w:val="en-US"/>
                <w14:textFill>
                  <w14:solidFill>
                    <w14:schemeClr w14:val="tx1"/>
                  </w14:solidFill>
                </w14:textFill>
              </w:rPr>
            </w:pPr>
            <w:r>
              <w:rPr>
                <w:rFonts w:ascii="Arial" w:hAnsi="Arial" w:cs="Arial"/>
                <w:bCs/>
                <w:color w:val="000000" w:themeColor="text1"/>
                <w:sz w:val="24"/>
                <w:szCs w:val="24"/>
                <w:lang w:val="en-US"/>
                <w14:textFill>
                  <w14:solidFill>
                    <w14:schemeClr w14:val="tx1"/>
                  </w14:solidFill>
                </w14:textFill>
              </w:rPr>
              <w:t>Terdokumentasi melalui survei layanan online</w:t>
            </w:r>
          </w:p>
        </w:tc>
      </w:tr>
      <w:tr w14:paraId="74F6A0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auto"/>
          </w:tcPr>
          <w:p w14:paraId="1CF0C9BA">
            <w:pPr>
              <w:widowControl w:val="0"/>
              <w:autoSpaceDE w:val="0"/>
              <w:autoSpaceDN w:val="0"/>
              <w:spacing w:line="360" w:lineRule="auto"/>
              <w:jc w:val="both"/>
              <w:rPr>
                <w:rFonts w:ascii="Arial" w:hAnsi="Arial" w:cs="Arial"/>
                <w:bCs/>
                <w:color w:val="000000" w:themeColor="text1"/>
                <w:sz w:val="24"/>
                <w:szCs w:val="24"/>
                <w:lang w:val="en-US"/>
                <w14:textFill>
                  <w14:solidFill>
                    <w14:schemeClr w14:val="tx1"/>
                  </w14:solidFill>
                </w14:textFill>
              </w:rPr>
            </w:pPr>
            <w:r>
              <w:rPr>
                <w:rFonts w:ascii="Arial" w:hAnsi="Arial" w:cs="Arial"/>
                <w:bCs/>
                <w:color w:val="000000" w:themeColor="text1"/>
                <w:sz w:val="24"/>
                <w:szCs w:val="24"/>
                <w:lang w:val="en-US"/>
                <w14:textFill>
                  <w14:solidFill>
                    <w14:schemeClr w14:val="tx1"/>
                  </w14:solidFill>
                </w14:textFill>
              </w:rPr>
              <w:t>Pengurangan konsultasi manual</w:t>
            </w:r>
          </w:p>
        </w:tc>
        <w:tc>
          <w:tcPr>
            <w:tcW w:w="0" w:type="auto"/>
          </w:tcPr>
          <w:p w14:paraId="5C77A4B5">
            <w:pPr>
              <w:widowControl w:val="0"/>
              <w:autoSpaceDE w:val="0"/>
              <w:autoSpaceDN w:val="0"/>
              <w:spacing w:line="360" w:lineRule="auto"/>
              <w:jc w:val="both"/>
              <w:rPr>
                <w:rFonts w:ascii="Arial" w:hAnsi="Arial" w:cs="Arial"/>
                <w:bCs/>
                <w:color w:val="000000" w:themeColor="text1"/>
                <w:sz w:val="24"/>
                <w:szCs w:val="24"/>
                <w:lang w:val="en-US"/>
                <w14:textFill>
                  <w14:solidFill>
                    <w14:schemeClr w14:val="tx1"/>
                  </w14:solidFill>
                </w14:textFill>
              </w:rPr>
            </w:pPr>
            <w:r>
              <w:rPr>
                <w:rFonts w:ascii="Arial" w:hAnsi="Arial" w:cs="Arial"/>
                <w:bCs/>
                <w:color w:val="000000" w:themeColor="text1"/>
                <w:sz w:val="24"/>
                <w:szCs w:val="24"/>
                <w:lang w:val="en-US"/>
                <w14:textFill>
                  <w14:solidFill>
                    <w14:schemeClr w14:val="tx1"/>
                  </w14:solidFill>
                </w14:textFill>
              </w:rPr>
              <w:t>Lebih dari 50% konsultasi dilakukan via website</w:t>
            </w:r>
          </w:p>
        </w:tc>
      </w:tr>
    </w:tbl>
    <w:p w14:paraId="346BB1D2">
      <w:pPr>
        <w:jc w:val="both"/>
        <w:rPr>
          <w:rFonts w:ascii="Arial" w:hAnsi="Arial" w:cs="Arial"/>
          <w:bCs/>
          <w:color w:val="000000" w:themeColor="text1"/>
          <w:sz w:val="24"/>
          <w:szCs w:val="24"/>
          <w:lang w:val="en-US"/>
          <w14:textFill>
            <w14:solidFill>
              <w14:schemeClr w14:val="tx1"/>
            </w14:solidFill>
          </w14:textFill>
        </w:rPr>
      </w:pPr>
    </w:p>
    <w:p w14:paraId="2291861B">
      <w:pPr>
        <w:spacing w:line="360" w:lineRule="auto"/>
        <w:jc w:val="both"/>
        <w:rPr>
          <w:rFonts w:ascii="Arial" w:hAnsi="Arial" w:cs="Arial"/>
          <w:bCs/>
          <w:color w:val="000000" w:themeColor="text1"/>
          <w:sz w:val="24"/>
          <w:szCs w:val="24"/>
          <w:lang w:val="en-US"/>
          <w14:textFill>
            <w14:solidFill>
              <w14:schemeClr w14:val="tx1"/>
            </w14:solidFill>
          </w14:textFill>
        </w:rPr>
      </w:pPr>
      <w:r>
        <w:rPr>
          <w:rFonts w:ascii="Arial" w:hAnsi="Arial" w:cs="Arial"/>
          <w:bCs/>
          <w:color w:val="000000" w:themeColor="text1"/>
          <w:sz w:val="24"/>
          <w:szCs w:val="24"/>
          <w:lang w:val="en-US"/>
          <w14:textFill>
            <w14:solidFill>
              <w14:schemeClr w14:val="tx1"/>
            </w14:solidFill>
          </w14:textFill>
        </w:rPr>
        <w:t>Target Jangka Menengah (1–3 tahun)</w:t>
      </w:r>
    </w:p>
    <w:tbl>
      <w:tblPr>
        <w:tblStyle w:val="34"/>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693"/>
        <w:gridCol w:w="6165"/>
      </w:tblGrid>
      <w:tr w14:paraId="2DF97B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auto"/>
          </w:tcPr>
          <w:p w14:paraId="43D271DB">
            <w:pPr>
              <w:widowControl w:val="0"/>
              <w:autoSpaceDE w:val="0"/>
              <w:autoSpaceDN w:val="0"/>
              <w:spacing w:line="360" w:lineRule="auto"/>
              <w:jc w:val="both"/>
              <w:rPr>
                <w:rFonts w:ascii="Arial" w:hAnsi="Arial" w:cs="Arial"/>
                <w:bCs/>
                <w:color w:val="000000" w:themeColor="text1"/>
                <w:sz w:val="24"/>
                <w:szCs w:val="24"/>
                <w:lang w:val="en-US"/>
                <w14:textFill>
                  <w14:solidFill>
                    <w14:schemeClr w14:val="tx1"/>
                  </w14:solidFill>
                </w14:textFill>
              </w:rPr>
            </w:pPr>
            <w:r>
              <w:rPr>
                <w:rFonts w:ascii="Arial" w:hAnsi="Arial" w:cs="Arial"/>
                <w:bCs/>
                <w:color w:val="000000" w:themeColor="text1"/>
                <w:sz w:val="24"/>
                <w:szCs w:val="24"/>
                <w:lang w:val="en-US"/>
                <w14:textFill>
                  <w14:solidFill>
                    <w14:schemeClr w14:val="tx1"/>
                  </w14:solidFill>
                </w14:textFill>
              </w:rPr>
              <w:t>Indikator</w:t>
            </w:r>
          </w:p>
        </w:tc>
        <w:tc>
          <w:tcPr>
            <w:tcW w:w="0" w:type="auto"/>
          </w:tcPr>
          <w:p w14:paraId="7B66B34D">
            <w:pPr>
              <w:widowControl w:val="0"/>
              <w:autoSpaceDE w:val="0"/>
              <w:autoSpaceDN w:val="0"/>
              <w:spacing w:line="360" w:lineRule="auto"/>
              <w:jc w:val="both"/>
              <w:rPr>
                <w:rFonts w:ascii="Arial" w:hAnsi="Arial" w:cs="Arial"/>
                <w:bCs/>
                <w:color w:val="000000" w:themeColor="text1"/>
                <w:sz w:val="24"/>
                <w:szCs w:val="24"/>
                <w:lang w:val="en-US"/>
                <w14:textFill>
                  <w14:solidFill>
                    <w14:schemeClr w14:val="tx1"/>
                  </w14:solidFill>
                </w14:textFill>
              </w:rPr>
            </w:pPr>
            <w:r>
              <w:rPr>
                <w:rFonts w:ascii="Arial" w:hAnsi="Arial" w:cs="Arial"/>
                <w:bCs/>
                <w:color w:val="000000" w:themeColor="text1"/>
                <w:sz w:val="24"/>
                <w:szCs w:val="24"/>
                <w:lang w:val="en-US"/>
                <w14:textFill>
                  <w14:solidFill>
                    <w14:schemeClr w14:val="tx1"/>
                  </w14:solidFill>
                </w14:textFill>
              </w:rPr>
              <w:t>Target</w:t>
            </w:r>
          </w:p>
        </w:tc>
      </w:tr>
      <w:tr w14:paraId="4068AE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auto"/>
          </w:tcPr>
          <w:p w14:paraId="57048265">
            <w:pPr>
              <w:widowControl w:val="0"/>
              <w:autoSpaceDE w:val="0"/>
              <w:autoSpaceDN w:val="0"/>
              <w:spacing w:line="360" w:lineRule="auto"/>
              <w:jc w:val="both"/>
              <w:rPr>
                <w:rFonts w:ascii="Arial" w:hAnsi="Arial" w:cs="Arial"/>
                <w:bCs/>
                <w:color w:val="000000" w:themeColor="text1"/>
                <w:sz w:val="24"/>
                <w:szCs w:val="24"/>
                <w:lang w:val="en-US"/>
                <w14:textFill>
                  <w14:solidFill>
                    <w14:schemeClr w14:val="tx1"/>
                  </w14:solidFill>
                </w14:textFill>
              </w:rPr>
            </w:pPr>
            <w:r>
              <w:rPr>
                <w:rFonts w:ascii="Arial" w:hAnsi="Arial" w:cs="Arial"/>
                <w:bCs/>
                <w:color w:val="000000" w:themeColor="text1"/>
                <w:sz w:val="24"/>
                <w:szCs w:val="24"/>
                <w:lang w:val="en-US"/>
                <w14:textFill>
                  <w14:solidFill>
                    <w14:schemeClr w14:val="tx1"/>
                  </w14:solidFill>
                </w14:textFill>
              </w:rPr>
              <w:t>Integrasi dengan sistem kepegawaian</w:t>
            </w:r>
          </w:p>
        </w:tc>
        <w:tc>
          <w:tcPr>
            <w:tcW w:w="0" w:type="auto"/>
          </w:tcPr>
          <w:p w14:paraId="630B37CD">
            <w:pPr>
              <w:widowControl w:val="0"/>
              <w:autoSpaceDE w:val="0"/>
              <w:autoSpaceDN w:val="0"/>
              <w:spacing w:line="360" w:lineRule="auto"/>
              <w:jc w:val="both"/>
              <w:rPr>
                <w:rFonts w:ascii="Arial" w:hAnsi="Arial" w:cs="Arial"/>
                <w:bCs/>
                <w:color w:val="000000" w:themeColor="text1"/>
                <w:sz w:val="24"/>
                <w:szCs w:val="24"/>
                <w:lang w:val="en-US"/>
                <w14:textFill>
                  <w14:solidFill>
                    <w14:schemeClr w14:val="tx1"/>
                  </w14:solidFill>
                </w14:textFill>
              </w:rPr>
            </w:pPr>
            <w:r>
              <w:rPr>
                <w:rFonts w:ascii="Arial" w:hAnsi="Arial" w:cs="Arial"/>
                <w:bCs/>
                <w:color w:val="000000" w:themeColor="text1"/>
                <w:sz w:val="24"/>
                <w:szCs w:val="24"/>
                <w:lang w:val="en-US"/>
                <w14:textFill>
                  <w14:solidFill>
                    <w14:schemeClr w14:val="tx1"/>
                  </w14:solidFill>
                </w14:textFill>
              </w:rPr>
              <w:t>Terhubung dengan SIMPEG atau aplikasi Kepegawaian  lainnya</w:t>
            </w:r>
          </w:p>
        </w:tc>
      </w:tr>
      <w:tr w14:paraId="451AD9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auto"/>
          </w:tcPr>
          <w:p w14:paraId="0B09CDCD">
            <w:pPr>
              <w:widowControl w:val="0"/>
              <w:autoSpaceDE w:val="0"/>
              <w:autoSpaceDN w:val="0"/>
              <w:spacing w:line="360" w:lineRule="auto"/>
              <w:jc w:val="both"/>
              <w:rPr>
                <w:rFonts w:ascii="Arial" w:hAnsi="Arial" w:cs="Arial"/>
                <w:bCs/>
                <w:color w:val="000000" w:themeColor="text1"/>
                <w:sz w:val="24"/>
                <w:szCs w:val="24"/>
                <w:lang w:val="en-US"/>
                <w14:textFill>
                  <w14:solidFill>
                    <w14:schemeClr w14:val="tx1"/>
                  </w14:solidFill>
                </w14:textFill>
              </w:rPr>
            </w:pPr>
            <w:r>
              <w:rPr>
                <w:rFonts w:ascii="Arial" w:hAnsi="Arial" w:cs="Arial"/>
                <w:bCs/>
                <w:color w:val="000000" w:themeColor="text1"/>
                <w:sz w:val="24"/>
                <w:szCs w:val="24"/>
                <w:lang w:val="en-US"/>
                <w14:textFill>
                  <w14:solidFill>
                    <w14:schemeClr w14:val="tx1"/>
                  </w14:solidFill>
                </w14:textFill>
              </w:rPr>
              <w:t>Pelatihan internal ASN</w:t>
            </w:r>
          </w:p>
        </w:tc>
        <w:tc>
          <w:tcPr>
            <w:tcW w:w="0" w:type="auto"/>
          </w:tcPr>
          <w:p w14:paraId="1228DFB5">
            <w:pPr>
              <w:widowControl w:val="0"/>
              <w:autoSpaceDE w:val="0"/>
              <w:autoSpaceDN w:val="0"/>
              <w:spacing w:line="360" w:lineRule="auto"/>
              <w:jc w:val="both"/>
              <w:rPr>
                <w:rFonts w:ascii="Arial" w:hAnsi="Arial" w:cs="Arial"/>
                <w:bCs/>
                <w:color w:val="000000" w:themeColor="text1"/>
                <w:sz w:val="24"/>
                <w:szCs w:val="24"/>
                <w:lang w:val="en-US"/>
                <w14:textFill>
                  <w14:solidFill>
                    <w14:schemeClr w14:val="tx1"/>
                  </w14:solidFill>
                </w14:textFill>
              </w:rPr>
            </w:pPr>
            <w:r>
              <w:rPr>
                <w:rFonts w:ascii="Arial" w:hAnsi="Arial" w:cs="Arial"/>
                <w:bCs/>
                <w:color w:val="000000" w:themeColor="text1"/>
                <w:sz w:val="24"/>
                <w:szCs w:val="24"/>
                <w:lang w:val="en-US"/>
                <w14:textFill>
                  <w14:solidFill>
                    <w14:schemeClr w14:val="tx1"/>
                  </w14:solidFill>
                </w14:textFill>
              </w:rPr>
              <w:t>ASN internal dilatih untuk merespons layanan online secara cepat</w:t>
            </w:r>
          </w:p>
        </w:tc>
      </w:tr>
      <w:tr w14:paraId="77BA1A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auto"/>
          </w:tcPr>
          <w:p w14:paraId="3203C252">
            <w:pPr>
              <w:widowControl w:val="0"/>
              <w:autoSpaceDE w:val="0"/>
              <w:autoSpaceDN w:val="0"/>
              <w:spacing w:line="360" w:lineRule="auto"/>
              <w:jc w:val="both"/>
              <w:rPr>
                <w:rFonts w:ascii="Arial" w:hAnsi="Arial" w:cs="Arial"/>
                <w:bCs/>
                <w:color w:val="000000" w:themeColor="text1"/>
                <w:sz w:val="24"/>
                <w:szCs w:val="24"/>
                <w:lang w:val="en-US"/>
                <w14:textFill>
                  <w14:solidFill>
                    <w14:schemeClr w14:val="tx1"/>
                  </w14:solidFill>
                </w14:textFill>
              </w:rPr>
            </w:pPr>
            <w:r>
              <w:rPr>
                <w:rFonts w:ascii="Arial" w:hAnsi="Arial" w:cs="Arial"/>
                <w:bCs/>
                <w:color w:val="000000" w:themeColor="text1"/>
                <w:sz w:val="24"/>
                <w:szCs w:val="24"/>
                <w:lang w:val="en-US"/>
                <w14:textFill>
                  <w14:solidFill>
                    <w14:schemeClr w14:val="tx1"/>
                  </w14:solidFill>
                </w14:textFill>
              </w:rPr>
              <w:t>Peningkatan fitur layanan</w:t>
            </w:r>
          </w:p>
        </w:tc>
        <w:tc>
          <w:tcPr>
            <w:tcW w:w="0" w:type="auto"/>
          </w:tcPr>
          <w:p w14:paraId="55429E27">
            <w:pPr>
              <w:widowControl w:val="0"/>
              <w:autoSpaceDE w:val="0"/>
              <w:autoSpaceDN w:val="0"/>
              <w:spacing w:line="360" w:lineRule="auto"/>
              <w:jc w:val="both"/>
              <w:rPr>
                <w:rFonts w:ascii="Arial" w:hAnsi="Arial" w:cs="Arial"/>
                <w:bCs/>
                <w:color w:val="000000" w:themeColor="text1"/>
                <w:sz w:val="24"/>
                <w:szCs w:val="24"/>
                <w:lang w:val="en-US"/>
                <w14:textFill>
                  <w14:solidFill>
                    <w14:schemeClr w14:val="tx1"/>
                  </w14:solidFill>
                </w14:textFill>
              </w:rPr>
            </w:pPr>
            <w:r>
              <w:rPr>
                <w:rFonts w:ascii="Arial" w:hAnsi="Arial" w:cs="Arial"/>
                <w:bCs/>
                <w:color w:val="000000" w:themeColor="text1"/>
                <w:sz w:val="24"/>
                <w:szCs w:val="24"/>
                <w:lang w:val="en-US"/>
                <w14:textFill>
                  <w14:solidFill>
                    <w14:schemeClr w14:val="tx1"/>
                  </w14:solidFill>
                </w14:textFill>
              </w:rPr>
              <w:t>Tambahan fitur chatbot konsultasi atau notifikasi otomatis</w:t>
            </w:r>
          </w:p>
        </w:tc>
      </w:tr>
      <w:tr w14:paraId="5428A9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auto"/>
          </w:tcPr>
          <w:p w14:paraId="398E1285">
            <w:pPr>
              <w:widowControl w:val="0"/>
              <w:autoSpaceDE w:val="0"/>
              <w:autoSpaceDN w:val="0"/>
              <w:spacing w:line="360" w:lineRule="auto"/>
              <w:jc w:val="both"/>
              <w:rPr>
                <w:rFonts w:ascii="Arial" w:hAnsi="Arial" w:cs="Arial"/>
                <w:bCs/>
                <w:color w:val="000000" w:themeColor="text1"/>
                <w:sz w:val="24"/>
                <w:szCs w:val="24"/>
                <w:lang w:val="en-US"/>
                <w14:textFill>
                  <w14:solidFill>
                    <w14:schemeClr w14:val="tx1"/>
                  </w14:solidFill>
                </w14:textFill>
              </w:rPr>
            </w:pPr>
            <w:r>
              <w:rPr>
                <w:rFonts w:ascii="Arial" w:hAnsi="Arial" w:cs="Arial"/>
                <w:bCs/>
                <w:color w:val="000000" w:themeColor="text1"/>
                <w:sz w:val="24"/>
                <w:szCs w:val="24"/>
                <w:lang w:val="en-US"/>
                <w14:textFill>
                  <w14:solidFill>
                    <w14:schemeClr w14:val="tx1"/>
                  </w14:solidFill>
                </w14:textFill>
              </w:rPr>
              <w:t>Replikasi layanan</w:t>
            </w:r>
          </w:p>
        </w:tc>
        <w:tc>
          <w:tcPr>
            <w:tcW w:w="0" w:type="auto"/>
          </w:tcPr>
          <w:p w14:paraId="1A69492B">
            <w:pPr>
              <w:widowControl w:val="0"/>
              <w:autoSpaceDE w:val="0"/>
              <w:autoSpaceDN w:val="0"/>
              <w:spacing w:line="360" w:lineRule="auto"/>
              <w:jc w:val="both"/>
              <w:rPr>
                <w:rFonts w:ascii="Arial" w:hAnsi="Arial" w:cs="Arial"/>
                <w:bCs/>
                <w:color w:val="000000" w:themeColor="text1"/>
                <w:sz w:val="24"/>
                <w:szCs w:val="24"/>
                <w:lang w:val="en-US"/>
                <w14:textFill>
                  <w14:solidFill>
                    <w14:schemeClr w14:val="tx1"/>
                  </w14:solidFill>
                </w14:textFill>
              </w:rPr>
            </w:pPr>
            <w:r>
              <w:rPr>
                <w:rFonts w:ascii="Arial" w:hAnsi="Arial" w:cs="Arial"/>
                <w:bCs/>
                <w:color w:val="000000" w:themeColor="text1"/>
                <w:sz w:val="24"/>
                <w:szCs w:val="24"/>
                <w:lang w:val="en-US"/>
                <w14:textFill>
                  <w14:solidFill>
                    <w14:schemeClr w14:val="tx1"/>
                  </w14:solidFill>
                </w14:textFill>
              </w:rPr>
              <w:t>Model layanan dikembangkan untuk masalah kepegawaian lainnya</w:t>
            </w:r>
          </w:p>
        </w:tc>
      </w:tr>
    </w:tbl>
    <w:p w14:paraId="54953ECC">
      <w:pPr>
        <w:spacing w:line="360" w:lineRule="auto"/>
        <w:jc w:val="both"/>
        <w:rPr>
          <w:rFonts w:ascii="Arial" w:hAnsi="Arial" w:cs="Arial"/>
          <w:bCs/>
          <w:color w:val="000000" w:themeColor="text1"/>
          <w:sz w:val="24"/>
          <w:szCs w:val="24"/>
          <w:lang w:val="en-US"/>
          <w14:textFill>
            <w14:solidFill>
              <w14:schemeClr w14:val="tx1"/>
            </w14:solidFill>
          </w14:textFill>
        </w:rPr>
      </w:pPr>
    </w:p>
    <w:p w14:paraId="2D9D7E0D">
      <w:pPr>
        <w:spacing w:line="360" w:lineRule="auto"/>
        <w:jc w:val="both"/>
        <w:rPr>
          <w:rFonts w:ascii="Arial" w:hAnsi="Arial" w:cs="Arial"/>
          <w:bCs/>
          <w:color w:val="000000" w:themeColor="text1"/>
          <w:sz w:val="24"/>
          <w:szCs w:val="24"/>
          <w:lang w:val="en-US"/>
          <w14:textFill>
            <w14:solidFill>
              <w14:schemeClr w14:val="tx1"/>
            </w14:solidFill>
          </w14:textFill>
        </w:rPr>
      </w:pPr>
      <w:r>
        <w:rPr>
          <w:rFonts w:ascii="Arial" w:hAnsi="Arial" w:cs="Arial"/>
          <w:bCs/>
          <w:color w:val="000000" w:themeColor="text1"/>
          <w:sz w:val="24"/>
          <w:szCs w:val="24"/>
          <w:lang w:val="en-US"/>
          <w14:textFill>
            <w14:solidFill>
              <w14:schemeClr w14:val="tx1"/>
            </w14:solidFill>
          </w14:textFill>
        </w:rPr>
        <w:t>Target Jangka Panjang (3–5 tahun)</w:t>
      </w:r>
    </w:p>
    <w:tbl>
      <w:tblPr>
        <w:tblStyle w:val="34"/>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973"/>
        <w:gridCol w:w="5885"/>
      </w:tblGrid>
      <w:tr w14:paraId="2FEA7B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auto"/>
          </w:tcPr>
          <w:p w14:paraId="0DF98514">
            <w:pPr>
              <w:widowControl w:val="0"/>
              <w:autoSpaceDE w:val="0"/>
              <w:autoSpaceDN w:val="0"/>
              <w:spacing w:line="360" w:lineRule="auto"/>
              <w:jc w:val="both"/>
              <w:rPr>
                <w:rFonts w:ascii="Arial" w:hAnsi="Arial" w:cs="Arial"/>
                <w:bCs/>
                <w:color w:val="000000" w:themeColor="text1"/>
                <w:sz w:val="24"/>
                <w:szCs w:val="24"/>
                <w:lang w:val="en-US"/>
                <w14:textFill>
                  <w14:solidFill>
                    <w14:schemeClr w14:val="tx1"/>
                  </w14:solidFill>
                </w14:textFill>
              </w:rPr>
            </w:pPr>
            <w:r>
              <w:rPr>
                <w:rFonts w:ascii="Arial" w:hAnsi="Arial" w:cs="Arial"/>
                <w:bCs/>
                <w:color w:val="000000" w:themeColor="text1"/>
                <w:sz w:val="24"/>
                <w:szCs w:val="24"/>
                <w:lang w:val="en-US"/>
                <w14:textFill>
                  <w14:solidFill>
                    <w14:schemeClr w14:val="tx1"/>
                  </w14:solidFill>
                </w14:textFill>
              </w:rPr>
              <w:t>Indikator</w:t>
            </w:r>
          </w:p>
        </w:tc>
        <w:tc>
          <w:tcPr>
            <w:tcW w:w="0" w:type="auto"/>
          </w:tcPr>
          <w:p w14:paraId="38730744">
            <w:pPr>
              <w:widowControl w:val="0"/>
              <w:autoSpaceDE w:val="0"/>
              <w:autoSpaceDN w:val="0"/>
              <w:spacing w:line="360" w:lineRule="auto"/>
              <w:jc w:val="both"/>
              <w:rPr>
                <w:rFonts w:ascii="Arial" w:hAnsi="Arial" w:cs="Arial"/>
                <w:bCs/>
                <w:color w:val="000000" w:themeColor="text1"/>
                <w:sz w:val="24"/>
                <w:szCs w:val="24"/>
                <w:lang w:val="en-US"/>
                <w14:textFill>
                  <w14:solidFill>
                    <w14:schemeClr w14:val="tx1"/>
                  </w14:solidFill>
                </w14:textFill>
              </w:rPr>
            </w:pPr>
            <w:r>
              <w:rPr>
                <w:rFonts w:ascii="Arial" w:hAnsi="Arial" w:cs="Arial"/>
                <w:bCs/>
                <w:color w:val="000000" w:themeColor="text1"/>
                <w:sz w:val="24"/>
                <w:szCs w:val="24"/>
                <w:lang w:val="en-US"/>
                <w14:textFill>
                  <w14:solidFill>
                    <w14:schemeClr w14:val="tx1"/>
                  </w14:solidFill>
                </w14:textFill>
              </w:rPr>
              <w:t>Target</w:t>
            </w:r>
          </w:p>
        </w:tc>
      </w:tr>
      <w:tr w14:paraId="5B0359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auto"/>
          </w:tcPr>
          <w:p w14:paraId="519533EA">
            <w:pPr>
              <w:widowControl w:val="0"/>
              <w:autoSpaceDE w:val="0"/>
              <w:autoSpaceDN w:val="0"/>
              <w:spacing w:line="360" w:lineRule="auto"/>
              <w:jc w:val="both"/>
              <w:rPr>
                <w:rFonts w:ascii="Arial" w:hAnsi="Arial" w:cs="Arial"/>
                <w:bCs/>
                <w:color w:val="000000" w:themeColor="text1"/>
                <w:sz w:val="24"/>
                <w:szCs w:val="24"/>
                <w:lang w:val="en-US"/>
                <w14:textFill>
                  <w14:solidFill>
                    <w14:schemeClr w14:val="tx1"/>
                  </w14:solidFill>
                </w14:textFill>
              </w:rPr>
            </w:pPr>
            <w:r>
              <w:rPr>
                <w:rFonts w:ascii="Arial" w:hAnsi="Arial" w:cs="Arial"/>
                <w:bCs/>
                <w:color w:val="000000" w:themeColor="text1"/>
                <w:sz w:val="24"/>
                <w:szCs w:val="24"/>
                <w:lang w:val="en-US"/>
                <w14:textFill>
                  <w14:solidFill>
                    <w14:schemeClr w14:val="tx1"/>
                  </w14:solidFill>
                </w14:textFill>
              </w:rPr>
              <w:t>Digitalisasi menyeluruh</w:t>
            </w:r>
          </w:p>
        </w:tc>
        <w:tc>
          <w:tcPr>
            <w:tcW w:w="0" w:type="auto"/>
          </w:tcPr>
          <w:p w14:paraId="63F577D7">
            <w:pPr>
              <w:widowControl w:val="0"/>
              <w:autoSpaceDE w:val="0"/>
              <w:autoSpaceDN w:val="0"/>
              <w:spacing w:line="360" w:lineRule="auto"/>
              <w:jc w:val="both"/>
              <w:rPr>
                <w:rFonts w:ascii="Arial" w:hAnsi="Arial" w:cs="Arial"/>
                <w:bCs/>
                <w:color w:val="000000" w:themeColor="text1"/>
                <w:sz w:val="24"/>
                <w:szCs w:val="24"/>
                <w:lang w:val="en-US"/>
                <w14:textFill>
                  <w14:solidFill>
                    <w14:schemeClr w14:val="tx1"/>
                  </w14:solidFill>
                </w14:textFill>
              </w:rPr>
            </w:pPr>
            <w:r>
              <w:rPr>
                <w:rFonts w:ascii="Arial" w:hAnsi="Arial" w:cs="Arial"/>
                <w:bCs/>
                <w:color w:val="000000" w:themeColor="text1"/>
                <w:sz w:val="24"/>
                <w:szCs w:val="24"/>
                <w:lang w:val="en-US"/>
                <w14:textFill>
                  <w14:solidFill>
                    <w14:schemeClr w14:val="tx1"/>
                  </w14:solidFill>
                </w14:textFill>
              </w:rPr>
              <w:t>Seluruh layanan konsultasi ASN berbasis digital</w:t>
            </w:r>
          </w:p>
        </w:tc>
      </w:tr>
      <w:tr w14:paraId="0E67DD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auto"/>
          </w:tcPr>
          <w:p w14:paraId="2A803C82">
            <w:pPr>
              <w:widowControl w:val="0"/>
              <w:autoSpaceDE w:val="0"/>
              <w:autoSpaceDN w:val="0"/>
              <w:spacing w:line="360" w:lineRule="auto"/>
              <w:jc w:val="both"/>
              <w:rPr>
                <w:rFonts w:ascii="Arial" w:hAnsi="Arial" w:cs="Arial"/>
                <w:bCs/>
                <w:color w:val="000000" w:themeColor="text1"/>
                <w:sz w:val="24"/>
                <w:szCs w:val="24"/>
                <w:lang w:val="en-US"/>
                <w14:textFill>
                  <w14:solidFill>
                    <w14:schemeClr w14:val="tx1"/>
                  </w14:solidFill>
                </w14:textFill>
              </w:rPr>
            </w:pPr>
            <w:r>
              <w:rPr>
                <w:rFonts w:ascii="Arial" w:hAnsi="Arial" w:cs="Arial"/>
                <w:bCs/>
                <w:color w:val="000000" w:themeColor="text1"/>
                <w:sz w:val="24"/>
                <w:szCs w:val="24"/>
                <w:lang w:val="en-US"/>
                <w14:textFill>
                  <w14:solidFill>
                    <w14:schemeClr w14:val="tx1"/>
                  </w14:solidFill>
                </w14:textFill>
              </w:rPr>
              <w:t>Penguatan data dan kebijakan</w:t>
            </w:r>
          </w:p>
        </w:tc>
        <w:tc>
          <w:tcPr>
            <w:tcW w:w="0" w:type="auto"/>
          </w:tcPr>
          <w:p w14:paraId="149E0D10">
            <w:pPr>
              <w:widowControl w:val="0"/>
              <w:autoSpaceDE w:val="0"/>
              <w:autoSpaceDN w:val="0"/>
              <w:spacing w:line="360" w:lineRule="auto"/>
              <w:jc w:val="both"/>
              <w:rPr>
                <w:rFonts w:ascii="Arial" w:hAnsi="Arial" w:cs="Arial"/>
                <w:bCs/>
                <w:color w:val="000000" w:themeColor="text1"/>
                <w:sz w:val="24"/>
                <w:szCs w:val="24"/>
                <w:lang w:val="en-US"/>
                <w14:textFill>
                  <w14:solidFill>
                    <w14:schemeClr w14:val="tx1"/>
                  </w14:solidFill>
                </w14:textFill>
              </w:rPr>
            </w:pPr>
            <w:r>
              <w:rPr>
                <w:rFonts w:ascii="Arial" w:hAnsi="Arial" w:cs="Arial"/>
                <w:bCs/>
                <w:color w:val="000000" w:themeColor="text1"/>
                <w:sz w:val="24"/>
                <w:szCs w:val="24"/>
                <w:lang w:val="en-US"/>
                <w14:textFill>
                  <w14:solidFill>
                    <w14:schemeClr w14:val="tx1"/>
                  </w14:solidFill>
                </w14:textFill>
              </w:rPr>
              <w:t>Data hasil layanan menjadi basis kebijakan ASN</w:t>
            </w:r>
          </w:p>
        </w:tc>
      </w:tr>
      <w:tr w14:paraId="6D9A85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auto"/>
          </w:tcPr>
          <w:p w14:paraId="41A49F6A">
            <w:pPr>
              <w:widowControl w:val="0"/>
              <w:autoSpaceDE w:val="0"/>
              <w:autoSpaceDN w:val="0"/>
              <w:spacing w:line="360" w:lineRule="auto"/>
              <w:jc w:val="both"/>
              <w:rPr>
                <w:rFonts w:ascii="Arial" w:hAnsi="Arial" w:cs="Arial"/>
                <w:bCs/>
                <w:color w:val="000000" w:themeColor="text1"/>
                <w:sz w:val="24"/>
                <w:szCs w:val="24"/>
                <w:lang w:val="en-US"/>
                <w14:textFill>
                  <w14:solidFill>
                    <w14:schemeClr w14:val="tx1"/>
                  </w14:solidFill>
                </w14:textFill>
              </w:rPr>
            </w:pPr>
            <w:r>
              <w:rPr>
                <w:rFonts w:ascii="Arial" w:hAnsi="Arial" w:cs="Arial"/>
                <w:bCs/>
                <w:color w:val="000000" w:themeColor="text1"/>
                <w:sz w:val="24"/>
                <w:szCs w:val="24"/>
                <w:lang w:val="en-US"/>
                <w14:textFill>
                  <w14:solidFill>
                    <w14:schemeClr w14:val="tx1"/>
                  </w14:solidFill>
                </w14:textFill>
              </w:rPr>
              <w:t>Peningkatan indeks reformasi birokrasi</w:t>
            </w:r>
          </w:p>
        </w:tc>
        <w:tc>
          <w:tcPr>
            <w:tcW w:w="0" w:type="auto"/>
          </w:tcPr>
          <w:p w14:paraId="638482CB">
            <w:pPr>
              <w:widowControl w:val="0"/>
              <w:autoSpaceDE w:val="0"/>
              <w:autoSpaceDN w:val="0"/>
              <w:spacing w:line="360" w:lineRule="auto"/>
              <w:jc w:val="both"/>
              <w:rPr>
                <w:rFonts w:ascii="Arial" w:hAnsi="Arial" w:cs="Arial"/>
                <w:bCs/>
                <w:color w:val="000000" w:themeColor="text1"/>
                <w:sz w:val="24"/>
                <w:szCs w:val="24"/>
                <w:lang w:val="en-US"/>
                <w14:textFill>
                  <w14:solidFill>
                    <w14:schemeClr w14:val="tx1"/>
                  </w14:solidFill>
                </w14:textFill>
              </w:rPr>
            </w:pPr>
            <w:r>
              <w:rPr>
                <w:rFonts w:ascii="Arial" w:hAnsi="Arial" w:cs="Arial"/>
                <w:bCs/>
                <w:color w:val="000000" w:themeColor="text1"/>
                <w:sz w:val="24"/>
                <w:szCs w:val="24"/>
                <w:lang w:val="en-US"/>
                <w14:textFill>
                  <w14:solidFill>
                    <w14:schemeClr w14:val="tx1"/>
                  </w14:solidFill>
                </w14:textFill>
              </w:rPr>
              <w:t>Memberikan kontribusi nyata terhadap peningkatan IRB</w:t>
            </w:r>
          </w:p>
        </w:tc>
      </w:tr>
      <w:tr w14:paraId="4F46A8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auto"/>
          </w:tcPr>
          <w:p w14:paraId="5BEF45B9">
            <w:pPr>
              <w:widowControl w:val="0"/>
              <w:autoSpaceDE w:val="0"/>
              <w:autoSpaceDN w:val="0"/>
              <w:spacing w:line="360" w:lineRule="auto"/>
              <w:jc w:val="both"/>
              <w:rPr>
                <w:rFonts w:ascii="Arial" w:hAnsi="Arial" w:cs="Arial"/>
                <w:bCs/>
                <w:color w:val="000000" w:themeColor="text1"/>
                <w:sz w:val="24"/>
                <w:szCs w:val="24"/>
                <w:lang w:val="en-US"/>
                <w14:textFill>
                  <w14:solidFill>
                    <w14:schemeClr w14:val="tx1"/>
                  </w14:solidFill>
                </w14:textFill>
              </w:rPr>
            </w:pPr>
            <w:r>
              <w:rPr>
                <w:rFonts w:ascii="Arial" w:hAnsi="Arial" w:cs="Arial"/>
                <w:bCs/>
                <w:color w:val="000000" w:themeColor="text1"/>
                <w:sz w:val="24"/>
                <w:szCs w:val="24"/>
                <w:lang w:val="en-US"/>
                <w14:textFill>
                  <w14:solidFill>
                    <w14:schemeClr w14:val="tx1"/>
                  </w14:solidFill>
                </w14:textFill>
              </w:rPr>
              <w:t>Replikasi lintas daerah</w:t>
            </w:r>
          </w:p>
        </w:tc>
        <w:tc>
          <w:tcPr>
            <w:tcW w:w="0" w:type="auto"/>
          </w:tcPr>
          <w:p w14:paraId="0552A9BF">
            <w:pPr>
              <w:widowControl w:val="0"/>
              <w:autoSpaceDE w:val="0"/>
              <w:autoSpaceDN w:val="0"/>
              <w:spacing w:line="360" w:lineRule="auto"/>
              <w:jc w:val="both"/>
              <w:rPr>
                <w:rFonts w:ascii="Arial" w:hAnsi="Arial" w:cs="Arial"/>
                <w:bCs/>
                <w:color w:val="000000" w:themeColor="text1"/>
                <w:sz w:val="24"/>
                <w:szCs w:val="24"/>
                <w:lang w:val="en-US"/>
                <w14:textFill>
                  <w14:solidFill>
                    <w14:schemeClr w14:val="tx1"/>
                  </w14:solidFill>
                </w14:textFill>
              </w:rPr>
            </w:pPr>
            <w:r>
              <w:rPr>
                <w:rFonts w:ascii="Arial" w:hAnsi="Arial" w:cs="Arial"/>
                <w:bCs/>
                <w:color w:val="000000" w:themeColor="text1"/>
                <w:sz w:val="24"/>
                <w:szCs w:val="24"/>
                <w:lang w:val="en-US"/>
                <w14:textFill>
                  <w14:solidFill>
                    <w14:schemeClr w14:val="tx1"/>
                  </w14:solidFill>
                </w14:textFill>
              </w:rPr>
              <w:t>Layanan menjadi model bagi BKPSDM kabupaten/kota lain</w:t>
            </w:r>
          </w:p>
        </w:tc>
      </w:tr>
    </w:tbl>
    <w:p w14:paraId="64AFA5FC">
      <w:pPr>
        <w:spacing w:line="360" w:lineRule="auto"/>
        <w:jc w:val="both"/>
        <w:rPr>
          <w:rFonts w:ascii="Arial" w:hAnsi="Arial" w:cs="Arial"/>
          <w:bCs/>
          <w:color w:val="000000" w:themeColor="text1"/>
          <w:sz w:val="24"/>
          <w:szCs w:val="24"/>
          <w:lang w:val="en-US"/>
          <w14:textFill>
            <w14:solidFill>
              <w14:schemeClr w14:val="tx1"/>
            </w14:solidFill>
          </w14:textFill>
        </w:rPr>
      </w:pPr>
    </w:p>
    <w:p w14:paraId="6C7CC960">
      <w:pPr>
        <w:spacing w:line="360" w:lineRule="auto"/>
        <w:jc w:val="both"/>
        <w:rPr>
          <w:rFonts w:ascii="Arial" w:hAnsi="Arial" w:cs="Arial"/>
          <w:bCs/>
          <w:color w:val="000000" w:themeColor="text1"/>
          <w:sz w:val="24"/>
          <w:szCs w:val="24"/>
          <w:lang w:val="en-US"/>
          <w14:textFill>
            <w14:solidFill>
              <w14:schemeClr w14:val="tx1"/>
            </w14:solidFill>
          </w14:textFill>
        </w:rPr>
      </w:pPr>
      <w:r>
        <w:rPr>
          <w:rFonts w:ascii="Arial" w:hAnsi="Arial" w:cs="Arial"/>
          <w:bCs/>
          <w:color w:val="000000" w:themeColor="text1"/>
          <w:sz w:val="24"/>
          <w:szCs w:val="24"/>
          <w:lang w:val="en-US"/>
          <w14:textFill>
            <w14:solidFill>
              <w14:schemeClr w14:val="tx1"/>
            </w14:solidFill>
          </w14:textFill>
        </w:rPr>
        <w:t>Manfaat hasil aksi perubahan layanan konsultasi perceraian ASN melalui website BKPSDM Kabupaten Lahat secara efisien dan efektif yang dikonversikan ke dalam satuan nilai ekonomi (rupiah) berdasarkan estimasi logis :</w:t>
      </w:r>
    </w:p>
    <w:p w14:paraId="7C970880">
      <w:pPr>
        <w:spacing w:line="360" w:lineRule="auto"/>
        <w:jc w:val="both"/>
        <w:rPr>
          <w:rFonts w:ascii="Arial" w:hAnsi="Arial" w:cs="Arial"/>
          <w:b/>
          <w:bCs/>
          <w:color w:val="000000" w:themeColor="text1"/>
          <w:sz w:val="24"/>
          <w:szCs w:val="24"/>
          <w:lang w:val="en-US"/>
          <w14:textFill>
            <w14:solidFill>
              <w14:schemeClr w14:val="tx1"/>
            </w14:solidFill>
          </w14:textFill>
        </w:rPr>
      </w:pPr>
    </w:p>
    <w:p w14:paraId="0A464C5C">
      <w:pPr>
        <w:spacing w:line="360" w:lineRule="auto"/>
        <w:jc w:val="both"/>
        <w:rPr>
          <w:rFonts w:ascii="Arial" w:hAnsi="Arial" w:cs="Arial"/>
          <w:b/>
          <w:bCs/>
          <w:color w:val="000000" w:themeColor="text1"/>
          <w:sz w:val="24"/>
          <w:szCs w:val="24"/>
          <w:lang w:val="en-US"/>
          <w14:textFill>
            <w14:solidFill>
              <w14:schemeClr w14:val="tx1"/>
            </w14:solidFill>
          </w14:textFill>
        </w:rPr>
      </w:pPr>
      <w:r>
        <w:rPr>
          <w:rFonts w:ascii="Arial" w:hAnsi="Arial" w:cs="Arial"/>
          <w:b/>
          <w:bCs/>
          <w:color w:val="000000" w:themeColor="text1"/>
          <w:sz w:val="24"/>
          <w:szCs w:val="24"/>
          <w:lang w:val="en-US"/>
          <w14:textFill>
            <w14:solidFill>
              <w14:schemeClr w14:val="tx1"/>
            </w14:solidFill>
          </w14:textFill>
        </w:rPr>
        <w:t>Tabel 3.3 Asumsi Dasar Sebelum dan Sesudah Aksi Perubahan</w:t>
      </w:r>
    </w:p>
    <w:tbl>
      <w:tblPr>
        <w:tblStyle w:val="34"/>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519"/>
        <w:gridCol w:w="3487"/>
        <w:gridCol w:w="2852"/>
      </w:tblGrid>
      <w:tr w14:paraId="33045C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auto"/>
          </w:tcPr>
          <w:p w14:paraId="45EC08DD">
            <w:pPr>
              <w:widowControl w:val="0"/>
              <w:autoSpaceDE w:val="0"/>
              <w:autoSpaceDN w:val="0"/>
              <w:spacing w:line="360" w:lineRule="auto"/>
              <w:jc w:val="both"/>
              <w:rPr>
                <w:rFonts w:ascii="Arial" w:hAnsi="Arial" w:cs="Arial"/>
                <w:b/>
                <w:bCs/>
                <w:color w:val="000000" w:themeColor="text1"/>
                <w:sz w:val="24"/>
                <w:szCs w:val="24"/>
                <w:lang w:val="en-US"/>
                <w14:textFill>
                  <w14:solidFill>
                    <w14:schemeClr w14:val="tx1"/>
                  </w14:solidFill>
                </w14:textFill>
              </w:rPr>
            </w:pPr>
            <w:r>
              <w:rPr>
                <w:rFonts w:ascii="Arial" w:hAnsi="Arial" w:cs="Arial"/>
                <w:b/>
                <w:bCs/>
                <w:color w:val="000000" w:themeColor="text1"/>
                <w:sz w:val="24"/>
                <w:szCs w:val="24"/>
                <w:lang w:val="en-US"/>
                <w14:textFill>
                  <w14:solidFill>
                    <w14:schemeClr w14:val="tx1"/>
                  </w14:solidFill>
                </w14:textFill>
              </w:rPr>
              <w:t>Komponen</w:t>
            </w:r>
          </w:p>
        </w:tc>
        <w:tc>
          <w:tcPr>
            <w:tcW w:w="0" w:type="auto"/>
          </w:tcPr>
          <w:p w14:paraId="0B1CDCE8">
            <w:pPr>
              <w:widowControl w:val="0"/>
              <w:autoSpaceDE w:val="0"/>
              <w:autoSpaceDN w:val="0"/>
              <w:spacing w:line="360" w:lineRule="auto"/>
              <w:jc w:val="both"/>
              <w:rPr>
                <w:rFonts w:ascii="Arial" w:hAnsi="Arial" w:cs="Arial"/>
                <w:b/>
                <w:bCs/>
                <w:color w:val="000000" w:themeColor="text1"/>
                <w:sz w:val="24"/>
                <w:szCs w:val="24"/>
                <w:lang w:val="en-US"/>
                <w14:textFill>
                  <w14:solidFill>
                    <w14:schemeClr w14:val="tx1"/>
                  </w14:solidFill>
                </w14:textFill>
              </w:rPr>
            </w:pPr>
            <w:r>
              <w:rPr>
                <w:rFonts w:ascii="Arial" w:hAnsi="Arial" w:cs="Arial"/>
                <w:b/>
                <w:bCs/>
                <w:color w:val="000000" w:themeColor="text1"/>
                <w:sz w:val="24"/>
                <w:szCs w:val="24"/>
                <w:lang w:val="en-US"/>
                <w14:textFill>
                  <w14:solidFill>
                    <w14:schemeClr w14:val="tx1"/>
                  </w14:solidFill>
                </w14:textFill>
              </w:rPr>
              <w:t>Sebelum Aksi (Manual)</w:t>
            </w:r>
          </w:p>
        </w:tc>
        <w:tc>
          <w:tcPr>
            <w:tcW w:w="0" w:type="auto"/>
          </w:tcPr>
          <w:p w14:paraId="6D5362DB">
            <w:pPr>
              <w:widowControl w:val="0"/>
              <w:autoSpaceDE w:val="0"/>
              <w:autoSpaceDN w:val="0"/>
              <w:spacing w:line="360" w:lineRule="auto"/>
              <w:jc w:val="both"/>
              <w:rPr>
                <w:rFonts w:ascii="Arial" w:hAnsi="Arial" w:cs="Arial"/>
                <w:b/>
                <w:bCs/>
                <w:color w:val="000000" w:themeColor="text1"/>
                <w:sz w:val="24"/>
                <w:szCs w:val="24"/>
                <w:lang w:val="en-US"/>
                <w14:textFill>
                  <w14:solidFill>
                    <w14:schemeClr w14:val="tx1"/>
                  </w14:solidFill>
                </w14:textFill>
              </w:rPr>
            </w:pPr>
            <w:r>
              <w:rPr>
                <w:rFonts w:ascii="Arial" w:hAnsi="Arial" w:cs="Arial"/>
                <w:b/>
                <w:bCs/>
                <w:color w:val="000000" w:themeColor="text1"/>
                <w:sz w:val="24"/>
                <w:szCs w:val="24"/>
                <w:lang w:val="en-US"/>
                <w14:textFill>
                  <w14:solidFill>
                    <w14:schemeClr w14:val="tx1"/>
                  </w14:solidFill>
                </w14:textFill>
              </w:rPr>
              <w:t>Sesudah Aksi (Digital via Website)</w:t>
            </w:r>
          </w:p>
        </w:tc>
      </w:tr>
      <w:tr w14:paraId="7BE2A4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auto"/>
          </w:tcPr>
          <w:p w14:paraId="49652382">
            <w:pPr>
              <w:widowControl w:val="0"/>
              <w:autoSpaceDE w:val="0"/>
              <w:autoSpaceDN w:val="0"/>
              <w:spacing w:line="360" w:lineRule="auto"/>
              <w:jc w:val="both"/>
              <w:rPr>
                <w:rFonts w:ascii="Arial" w:hAnsi="Arial" w:cs="Arial"/>
                <w:bCs/>
                <w:color w:val="000000" w:themeColor="text1"/>
                <w:sz w:val="24"/>
                <w:szCs w:val="24"/>
                <w:lang w:val="en-US"/>
                <w14:textFill>
                  <w14:solidFill>
                    <w14:schemeClr w14:val="tx1"/>
                  </w14:solidFill>
                </w14:textFill>
              </w:rPr>
            </w:pPr>
            <w:r>
              <w:rPr>
                <w:rFonts w:ascii="Arial" w:hAnsi="Arial" w:cs="Arial"/>
                <w:bCs/>
                <w:color w:val="000000" w:themeColor="text1"/>
                <w:sz w:val="24"/>
                <w:szCs w:val="24"/>
                <w:lang w:val="en-US"/>
                <w14:textFill>
                  <w14:solidFill>
                    <w14:schemeClr w14:val="tx1"/>
                  </w14:solidFill>
                </w14:textFill>
              </w:rPr>
              <w:t>Rata-rata waktu layanan</w:t>
            </w:r>
          </w:p>
        </w:tc>
        <w:tc>
          <w:tcPr>
            <w:tcW w:w="0" w:type="auto"/>
          </w:tcPr>
          <w:p w14:paraId="480FFBF5">
            <w:pPr>
              <w:widowControl w:val="0"/>
              <w:autoSpaceDE w:val="0"/>
              <w:autoSpaceDN w:val="0"/>
              <w:spacing w:line="360" w:lineRule="auto"/>
              <w:jc w:val="both"/>
              <w:rPr>
                <w:rFonts w:ascii="Arial" w:hAnsi="Arial" w:cs="Arial"/>
                <w:bCs/>
                <w:color w:val="000000" w:themeColor="text1"/>
                <w:sz w:val="24"/>
                <w:szCs w:val="24"/>
                <w:lang w:val="en-US"/>
                <w14:textFill>
                  <w14:solidFill>
                    <w14:schemeClr w14:val="tx1"/>
                  </w14:solidFill>
                </w14:textFill>
              </w:rPr>
            </w:pPr>
            <w:r>
              <w:rPr>
                <w:rFonts w:ascii="Arial" w:hAnsi="Arial" w:cs="Arial"/>
                <w:bCs/>
                <w:color w:val="000000" w:themeColor="text1"/>
                <w:sz w:val="24"/>
                <w:szCs w:val="24"/>
                <w:lang w:val="en-US"/>
                <w14:textFill>
                  <w14:solidFill>
                    <w14:schemeClr w14:val="tx1"/>
                  </w14:solidFill>
                </w14:textFill>
              </w:rPr>
              <w:t>1,5–2 jam per ASN (termasuk perjalanan &amp; antre)</w:t>
            </w:r>
          </w:p>
        </w:tc>
        <w:tc>
          <w:tcPr>
            <w:tcW w:w="0" w:type="auto"/>
          </w:tcPr>
          <w:p w14:paraId="2841B5A8">
            <w:pPr>
              <w:widowControl w:val="0"/>
              <w:autoSpaceDE w:val="0"/>
              <w:autoSpaceDN w:val="0"/>
              <w:spacing w:line="360" w:lineRule="auto"/>
              <w:jc w:val="both"/>
              <w:rPr>
                <w:rFonts w:ascii="Arial" w:hAnsi="Arial" w:cs="Arial"/>
                <w:bCs/>
                <w:color w:val="000000" w:themeColor="text1"/>
                <w:sz w:val="24"/>
                <w:szCs w:val="24"/>
                <w:lang w:val="en-US"/>
                <w14:textFill>
                  <w14:solidFill>
                    <w14:schemeClr w14:val="tx1"/>
                  </w14:solidFill>
                </w14:textFill>
              </w:rPr>
            </w:pPr>
            <w:r>
              <w:rPr>
                <w:rFonts w:ascii="Arial" w:hAnsi="Arial" w:cs="Arial"/>
                <w:bCs/>
                <w:color w:val="000000" w:themeColor="text1"/>
                <w:sz w:val="24"/>
                <w:szCs w:val="24"/>
                <w:lang w:val="en-US"/>
                <w14:textFill>
                  <w14:solidFill>
                    <w14:schemeClr w14:val="tx1"/>
                  </w14:solidFill>
                </w14:textFill>
              </w:rPr>
              <w:t>30 menit (online, tanpa perjalanan)</w:t>
            </w:r>
          </w:p>
        </w:tc>
      </w:tr>
      <w:tr w14:paraId="1FE00E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auto"/>
          </w:tcPr>
          <w:p w14:paraId="40D66456">
            <w:pPr>
              <w:widowControl w:val="0"/>
              <w:autoSpaceDE w:val="0"/>
              <w:autoSpaceDN w:val="0"/>
              <w:spacing w:line="360" w:lineRule="auto"/>
              <w:jc w:val="both"/>
              <w:rPr>
                <w:rFonts w:ascii="Arial" w:hAnsi="Arial" w:cs="Arial"/>
                <w:bCs/>
                <w:color w:val="000000" w:themeColor="text1"/>
                <w:sz w:val="24"/>
                <w:szCs w:val="24"/>
                <w:lang w:val="en-US"/>
                <w14:textFill>
                  <w14:solidFill>
                    <w14:schemeClr w14:val="tx1"/>
                  </w14:solidFill>
                </w14:textFill>
              </w:rPr>
            </w:pPr>
            <w:r>
              <w:rPr>
                <w:rFonts w:ascii="Arial" w:hAnsi="Arial" w:cs="Arial"/>
                <w:bCs/>
                <w:color w:val="000000" w:themeColor="text1"/>
                <w:sz w:val="24"/>
                <w:szCs w:val="24"/>
                <w:lang w:val="en-US"/>
                <w14:textFill>
                  <w14:solidFill>
                    <w14:schemeClr w14:val="tx1"/>
                  </w14:solidFill>
                </w14:textFill>
              </w:rPr>
              <w:t>Biaya transport ASN (rata-rata)</w:t>
            </w:r>
          </w:p>
        </w:tc>
        <w:tc>
          <w:tcPr>
            <w:tcW w:w="0" w:type="auto"/>
          </w:tcPr>
          <w:p w14:paraId="7BD41F50">
            <w:pPr>
              <w:widowControl w:val="0"/>
              <w:autoSpaceDE w:val="0"/>
              <w:autoSpaceDN w:val="0"/>
              <w:spacing w:line="360" w:lineRule="auto"/>
              <w:jc w:val="both"/>
              <w:rPr>
                <w:rFonts w:ascii="Arial" w:hAnsi="Arial" w:cs="Arial"/>
                <w:bCs/>
                <w:color w:val="000000" w:themeColor="text1"/>
                <w:sz w:val="24"/>
                <w:szCs w:val="24"/>
                <w:lang w:val="en-US"/>
                <w14:textFill>
                  <w14:solidFill>
                    <w14:schemeClr w14:val="tx1"/>
                  </w14:solidFill>
                </w14:textFill>
              </w:rPr>
            </w:pPr>
            <w:r>
              <w:rPr>
                <w:rFonts w:ascii="Arial" w:hAnsi="Arial" w:cs="Arial"/>
                <w:bCs/>
                <w:color w:val="000000" w:themeColor="text1"/>
                <w:sz w:val="24"/>
                <w:szCs w:val="24"/>
                <w:lang w:val="en-US"/>
                <w14:textFill>
                  <w14:solidFill>
                    <w14:schemeClr w14:val="tx1"/>
                  </w14:solidFill>
                </w14:textFill>
              </w:rPr>
              <w:t>Rp 100.000 per konsultasi</w:t>
            </w:r>
          </w:p>
        </w:tc>
        <w:tc>
          <w:tcPr>
            <w:tcW w:w="0" w:type="auto"/>
          </w:tcPr>
          <w:p w14:paraId="13C24BBB">
            <w:pPr>
              <w:widowControl w:val="0"/>
              <w:autoSpaceDE w:val="0"/>
              <w:autoSpaceDN w:val="0"/>
              <w:spacing w:line="360" w:lineRule="auto"/>
              <w:jc w:val="both"/>
              <w:rPr>
                <w:rFonts w:ascii="Arial" w:hAnsi="Arial" w:cs="Arial"/>
                <w:bCs/>
                <w:color w:val="000000" w:themeColor="text1"/>
                <w:sz w:val="24"/>
                <w:szCs w:val="24"/>
                <w:lang w:val="en-US"/>
                <w14:textFill>
                  <w14:solidFill>
                    <w14:schemeClr w14:val="tx1"/>
                  </w14:solidFill>
                </w14:textFill>
              </w:rPr>
            </w:pPr>
            <w:r>
              <w:rPr>
                <w:rFonts w:ascii="Arial" w:hAnsi="Arial" w:cs="Arial"/>
                <w:bCs/>
                <w:color w:val="000000" w:themeColor="text1"/>
                <w:sz w:val="24"/>
                <w:szCs w:val="24"/>
                <w:lang w:val="en-US"/>
                <w14:textFill>
                  <w14:solidFill>
                    <w14:schemeClr w14:val="tx1"/>
                  </w14:solidFill>
                </w14:textFill>
              </w:rPr>
              <w:t>Rp 0 (tidak perlu hadir fisik)</w:t>
            </w:r>
          </w:p>
        </w:tc>
      </w:tr>
      <w:tr w14:paraId="06BC40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auto"/>
          </w:tcPr>
          <w:p w14:paraId="719C7F89">
            <w:pPr>
              <w:widowControl w:val="0"/>
              <w:autoSpaceDE w:val="0"/>
              <w:autoSpaceDN w:val="0"/>
              <w:spacing w:line="360" w:lineRule="auto"/>
              <w:jc w:val="both"/>
              <w:rPr>
                <w:rFonts w:ascii="Arial" w:hAnsi="Arial" w:cs="Arial"/>
                <w:bCs/>
                <w:color w:val="000000" w:themeColor="text1"/>
                <w:sz w:val="24"/>
                <w:szCs w:val="24"/>
                <w:lang w:val="en-US"/>
                <w14:textFill>
                  <w14:solidFill>
                    <w14:schemeClr w14:val="tx1"/>
                  </w14:solidFill>
                </w14:textFill>
              </w:rPr>
            </w:pPr>
            <w:r>
              <w:rPr>
                <w:rFonts w:ascii="Arial" w:hAnsi="Arial" w:cs="Arial"/>
                <w:bCs/>
                <w:color w:val="000000" w:themeColor="text1"/>
                <w:sz w:val="24"/>
                <w:szCs w:val="24"/>
                <w:lang w:val="en-US"/>
                <w14:textFill>
                  <w14:solidFill>
                    <w14:schemeClr w14:val="tx1"/>
                  </w14:solidFill>
                </w14:textFill>
              </w:rPr>
              <w:t>Konsumsi ATK dan dokumen fisik</w:t>
            </w:r>
          </w:p>
        </w:tc>
        <w:tc>
          <w:tcPr>
            <w:tcW w:w="0" w:type="auto"/>
          </w:tcPr>
          <w:p w14:paraId="1BD58BF4">
            <w:pPr>
              <w:widowControl w:val="0"/>
              <w:autoSpaceDE w:val="0"/>
              <w:autoSpaceDN w:val="0"/>
              <w:spacing w:line="360" w:lineRule="auto"/>
              <w:jc w:val="both"/>
              <w:rPr>
                <w:rFonts w:ascii="Arial" w:hAnsi="Arial" w:cs="Arial"/>
                <w:bCs/>
                <w:color w:val="000000" w:themeColor="text1"/>
                <w:sz w:val="24"/>
                <w:szCs w:val="24"/>
                <w:lang w:val="en-US"/>
                <w14:textFill>
                  <w14:solidFill>
                    <w14:schemeClr w14:val="tx1"/>
                  </w14:solidFill>
                </w14:textFill>
              </w:rPr>
            </w:pPr>
            <w:r>
              <w:rPr>
                <w:rFonts w:ascii="Arial" w:hAnsi="Arial" w:cs="Arial"/>
                <w:bCs/>
                <w:color w:val="000000" w:themeColor="text1"/>
                <w:sz w:val="24"/>
                <w:szCs w:val="24"/>
                <w:lang w:val="en-US"/>
                <w14:textFill>
                  <w14:solidFill>
                    <w14:schemeClr w14:val="tx1"/>
                  </w14:solidFill>
                </w14:textFill>
              </w:rPr>
              <w:t>Rp 25.000 per kasus</w:t>
            </w:r>
          </w:p>
        </w:tc>
        <w:tc>
          <w:tcPr>
            <w:tcW w:w="0" w:type="auto"/>
          </w:tcPr>
          <w:p w14:paraId="6A66D9BE">
            <w:pPr>
              <w:widowControl w:val="0"/>
              <w:autoSpaceDE w:val="0"/>
              <w:autoSpaceDN w:val="0"/>
              <w:spacing w:line="360" w:lineRule="auto"/>
              <w:jc w:val="both"/>
              <w:rPr>
                <w:rFonts w:ascii="Arial" w:hAnsi="Arial" w:cs="Arial"/>
                <w:bCs/>
                <w:color w:val="000000" w:themeColor="text1"/>
                <w:sz w:val="24"/>
                <w:szCs w:val="24"/>
                <w:lang w:val="en-US"/>
                <w14:textFill>
                  <w14:solidFill>
                    <w14:schemeClr w14:val="tx1"/>
                  </w14:solidFill>
                </w14:textFill>
              </w:rPr>
            </w:pPr>
            <w:r>
              <w:rPr>
                <w:rFonts w:ascii="Arial" w:hAnsi="Arial" w:cs="Arial"/>
                <w:bCs/>
                <w:color w:val="000000" w:themeColor="text1"/>
                <w:sz w:val="24"/>
                <w:szCs w:val="24"/>
                <w:lang w:val="en-US"/>
                <w14:textFill>
                  <w14:solidFill>
                    <w14:schemeClr w14:val="tx1"/>
                  </w14:solidFill>
                </w14:textFill>
              </w:rPr>
              <w:t>Rp 0 (berbasis digital)</w:t>
            </w:r>
          </w:p>
        </w:tc>
      </w:tr>
      <w:tr w14:paraId="7ACF8D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auto"/>
          </w:tcPr>
          <w:p w14:paraId="7F03D068">
            <w:pPr>
              <w:widowControl w:val="0"/>
              <w:autoSpaceDE w:val="0"/>
              <w:autoSpaceDN w:val="0"/>
              <w:spacing w:line="360" w:lineRule="auto"/>
              <w:jc w:val="both"/>
              <w:rPr>
                <w:rFonts w:ascii="Arial" w:hAnsi="Arial" w:cs="Arial"/>
                <w:bCs/>
                <w:color w:val="000000" w:themeColor="text1"/>
                <w:sz w:val="24"/>
                <w:szCs w:val="24"/>
                <w:lang w:val="en-US"/>
                <w14:textFill>
                  <w14:solidFill>
                    <w14:schemeClr w14:val="tx1"/>
                  </w14:solidFill>
                </w14:textFill>
              </w:rPr>
            </w:pPr>
            <w:r>
              <w:rPr>
                <w:rFonts w:ascii="Arial" w:hAnsi="Arial" w:cs="Arial"/>
                <w:bCs/>
                <w:color w:val="000000" w:themeColor="text1"/>
                <w:sz w:val="24"/>
                <w:szCs w:val="24"/>
                <w:lang w:val="en-US"/>
                <w14:textFill>
                  <w14:solidFill>
                    <w14:schemeClr w14:val="tx1"/>
                  </w14:solidFill>
                </w14:textFill>
              </w:rPr>
              <w:t>ASN yang konsultasi per tahun</w:t>
            </w:r>
          </w:p>
        </w:tc>
        <w:tc>
          <w:tcPr>
            <w:tcW w:w="0" w:type="auto"/>
          </w:tcPr>
          <w:p w14:paraId="505F186C">
            <w:pPr>
              <w:widowControl w:val="0"/>
              <w:autoSpaceDE w:val="0"/>
              <w:autoSpaceDN w:val="0"/>
              <w:spacing w:line="360" w:lineRule="auto"/>
              <w:jc w:val="both"/>
              <w:rPr>
                <w:rFonts w:ascii="Arial" w:hAnsi="Arial" w:cs="Arial"/>
                <w:bCs/>
                <w:color w:val="000000" w:themeColor="text1"/>
                <w:sz w:val="24"/>
                <w:szCs w:val="24"/>
                <w:lang w:val="en-US"/>
                <w14:textFill>
                  <w14:solidFill>
                    <w14:schemeClr w14:val="tx1"/>
                  </w14:solidFill>
                </w14:textFill>
              </w:rPr>
            </w:pPr>
            <w:r>
              <w:rPr>
                <w:rFonts w:ascii="Arial" w:hAnsi="Arial" w:cs="Arial"/>
                <w:bCs/>
                <w:color w:val="000000" w:themeColor="text1"/>
                <w:sz w:val="24"/>
                <w:szCs w:val="24"/>
                <w:lang w:val="en-US"/>
                <w14:textFill>
                  <w14:solidFill>
                    <w14:schemeClr w14:val="tx1"/>
                  </w14:solidFill>
                </w14:textFill>
              </w:rPr>
              <w:t>± 50 orang</w:t>
            </w:r>
          </w:p>
        </w:tc>
        <w:tc>
          <w:tcPr>
            <w:tcW w:w="0" w:type="auto"/>
          </w:tcPr>
          <w:p w14:paraId="6B38BDA0">
            <w:pPr>
              <w:widowControl w:val="0"/>
              <w:autoSpaceDE w:val="0"/>
              <w:autoSpaceDN w:val="0"/>
              <w:spacing w:line="360" w:lineRule="auto"/>
              <w:jc w:val="both"/>
              <w:rPr>
                <w:rFonts w:ascii="Arial" w:hAnsi="Arial" w:cs="Arial"/>
                <w:bCs/>
                <w:color w:val="000000" w:themeColor="text1"/>
                <w:sz w:val="24"/>
                <w:szCs w:val="24"/>
                <w:lang w:val="en-US"/>
                <w14:textFill>
                  <w14:solidFill>
                    <w14:schemeClr w14:val="tx1"/>
                  </w14:solidFill>
                </w14:textFill>
              </w:rPr>
            </w:pPr>
            <w:r>
              <w:rPr>
                <w:rFonts w:ascii="Arial" w:hAnsi="Arial" w:cs="Arial"/>
                <w:bCs/>
                <w:color w:val="000000" w:themeColor="text1"/>
                <w:sz w:val="24"/>
                <w:szCs w:val="24"/>
                <w:lang w:val="en-US"/>
                <w14:textFill>
                  <w14:solidFill>
                    <w14:schemeClr w14:val="tx1"/>
                  </w14:solidFill>
                </w14:textFill>
              </w:rPr>
              <w:t>Sama atau meningkat</w:t>
            </w:r>
          </w:p>
        </w:tc>
      </w:tr>
      <w:tr w14:paraId="48810B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auto"/>
          </w:tcPr>
          <w:p w14:paraId="077524D3">
            <w:pPr>
              <w:widowControl w:val="0"/>
              <w:autoSpaceDE w:val="0"/>
              <w:autoSpaceDN w:val="0"/>
              <w:spacing w:line="360" w:lineRule="auto"/>
              <w:jc w:val="both"/>
              <w:rPr>
                <w:rFonts w:ascii="Arial" w:hAnsi="Arial" w:cs="Arial"/>
                <w:bCs/>
                <w:color w:val="000000" w:themeColor="text1"/>
                <w:sz w:val="24"/>
                <w:szCs w:val="24"/>
                <w:lang w:val="en-US"/>
                <w14:textFill>
                  <w14:solidFill>
                    <w14:schemeClr w14:val="tx1"/>
                  </w14:solidFill>
                </w14:textFill>
              </w:rPr>
            </w:pPr>
            <w:r>
              <w:rPr>
                <w:rFonts w:ascii="Arial" w:hAnsi="Arial" w:cs="Arial"/>
                <w:bCs/>
                <w:color w:val="000000" w:themeColor="text1"/>
                <w:sz w:val="24"/>
                <w:szCs w:val="24"/>
                <w:lang w:val="en-US"/>
                <w14:textFill>
                  <w14:solidFill>
                    <w14:schemeClr w14:val="tx1"/>
                  </w14:solidFill>
                </w14:textFill>
              </w:rPr>
              <w:t>Waktu ASN terbuang (per jam ASN = ± Rp 25.000)**</w:t>
            </w:r>
          </w:p>
        </w:tc>
        <w:tc>
          <w:tcPr>
            <w:tcW w:w="0" w:type="auto"/>
          </w:tcPr>
          <w:p w14:paraId="34126FB8">
            <w:pPr>
              <w:widowControl w:val="0"/>
              <w:autoSpaceDE w:val="0"/>
              <w:autoSpaceDN w:val="0"/>
              <w:spacing w:line="360" w:lineRule="auto"/>
              <w:jc w:val="both"/>
              <w:rPr>
                <w:rFonts w:ascii="Arial" w:hAnsi="Arial" w:cs="Arial"/>
                <w:bCs/>
                <w:color w:val="000000" w:themeColor="text1"/>
                <w:sz w:val="24"/>
                <w:szCs w:val="24"/>
                <w:lang w:val="en-US"/>
                <w14:textFill>
                  <w14:solidFill>
                    <w14:schemeClr w14:val="tx1"/>
                  </w14:solidFill>
                </w14:textFill>
              </w:rPr>
            </w:pPr>
            <w:r>
              <w:rPr>
                <w:rFonts w:ascii="Arial" w:hAnsi="Arial" w:cs="Arial"/>
                <w:bCs/>
                <w:color w:val="000000" w:themeColor="text1"/>
                <w:sz w:val="24"/>
                <w:szCs w:val="24"/>
                <w:lang w:val="en-US"/>
                <w14:textFill>
                  <w14:solidFill>
                    <w14:schemeClr w14:val="tx1"/>
                  </w14:solidFill>
                </w14:textFill>
              </w:rPr>
              <w:t>± 2 jam (Rp 50.000/orang)</w:t>
            </w:r>
          </w:p>
        </w:tc>
        <w:tc>
          <w:tcPr>
            <w:tcW w:w="0" w:type="auto"/>
          </w:tcPr>
          <w:p w14:paraId="4254C11B">
            <w:pPr>
              <w:widowControl w:val="0"/>
              <w:autoSpaceDE w:val="0"/>
              <w:autoSpaceDN w:val="0"/>
              <w:spacing w:line="360" w:lineRule="auto"/>
              <w:jc w:val="both"/>
              <w:rPr>
                <w:rFonts w:ascii="Arial" w:hAnsi="Arial" w:cs="Arial"/>
                <w:bCs/>
                <w:color w:val="000000" w:themeColor="text1"/>
                <w:sz w:val="24"/>
                <w:szCs w:val="24"/>
                <w:lang w:val="en-US"/>
                <w14:textFill>
                  <w14:solidFill>
                    <w14:schemeClr w14:val="tx1"/>
                  </w14:solidFill>
                </w14:textFill>
              </w:rPr>
            </w:pPr>
            <w:r>
              <w:rPr>
                <w:rFonts w:ascii="Arial" w:hAnsi="Arial" w:cs="Arial"/>
                <w:bCs/>
                <w:color w:val="000000" w:themeColor="text1"/>
                <w:sz w:val="24"/>
                <w:szCs w:val="24"/>
                <w:lang w:val="en-US"/>
                <w14:textFill>
                  <w14:solidFill>
                    <w14:schemeClr w14:val="tx1"/>
                  </w14:solidFill>
                </w14:textFill>
              </w:rPr>
              <w:t>0,5 jam (Rp 12.500/orang)</w:t>
            </w:r>
          </w:p>
        </w:tc>
      </w:tr>
    </w:tbl>
    <w:p w14:paraId="055932F4">
      <w:pPr>
        <w:spacing w:line="360" w:lineRule="auto"/>
        <w:jc w:val="both"/>
        <w:rPr>
          <w:rFonts w:ascii="Arial" w:hAnsi="Arial" w:cs="Arial"/>
          <w:b/>
          <w:bCs/>
          <w:color w:val="000000" w:themeColor="text1"/>
          <w:sz w:val="24"/>
          <w:szCs w:val="24"/>
          <w:lang w:val="en-US"/>
          <w14:textFill>
            <w14:solidFill>
              <w14:schemeClr w14:val="tx1"/>
            </w14:solidFill>
          </w14:textFill>
        </w:rPr>
      </w:pPr>
    </w:p>
    <w:p w14:paraId="587B6202">
      <w:pPr>
        <w:spacing w:line="360" w:lineRule="auto"/>
        <w:jc w:val="both"/>
        <w:rPr>
          <w:rFonts w:ascii="Arial" w:hAnsi="Arial" w:cs="Arial"/>
          <w:b/>
          <w:bCs/>
          <w:color w:val="000000" w:themeColor="text1"/>
          <w:sz w:val="24"/>
          <w:szCs w:val="24"/>
          <w:lang w:val="en-US"/>
          <w14:textFill>
            <w14:solidFill>
              <w14:schemeClr w14:val="tx1"/>
            </w14:solidFill>
          </w14:textFill>
        </w:rPr>
      </w:pPr>
    </w:p>
    <w:p w14:paraId="106BDED7">
      <w:pPr>
        <w:spacing w:line="360" w:lineRule="auto"/>
        <w:jc w:val="both"/>
        <w:rPr>
          <w:rFonts w:ascii="Arial" w:hAnsi="Arial" w:cs="Arial"/>
          <w:b/>
          <w:bCs/>
          <w:color w:val="000000" w:themeColor="text1"/>
          <w:sz w:val="24"/>
          <w:szCs w:val="24"/>
          <w:lang w:val="en-US"/>
          <w14:textFill>
            <w14:solidFill>
              <w14:schemeClr w14:val="tx1"/>
            </w14:solidFill>
          </w14:textFill>
        </w:rPr>
      </w:pPr>
    </w:p>
    <w:p w14:paraId="1550981A">
      <w:pPr>
        <w:spacing w:line="360" w:lineRule="auto"/>
        <w:jc w:val="both"/>
        <w:rPr>
          <w:rFonts w:ascii="Arial" w:hAnsi="Arial" w:cs="Arial"/>
          <w:b/>
          <w:bCs/>
          <w:color w:val="000000" w:themeColor="text1"/>
          <w:sz w:val="24"/>
          <w:szCs w:val="24"/>
          <w:lang w:val="en-US"/>
          <w14:textFill>
            <w14:solidFill>
              <w14:schemeClr w14:val="tx1"/>
            </w14:solidFill>
          </w14:textFill>
        </w:rPr>
      </w:pPr>
    </w:p>
    <w:p w14:paraId="6064AF75">
      <w:pPr>
        <w:spacing w:line="360" w:lineRule="auto"/>
        <w:jc w:val="both"/>
        <w:rPr>
          <w:rFonts w:ascii="Arial" w:hAnsi="Arial" w:cs="Arial"/>
          <w:b/>
          <w:bCs/>
          <w:color w:val="000000" w:themeColor="text1"/>
          <w:sz w:val="24"/>
          <w:szCs w:val="24"/>
          <w:lang w:val="en-US"/>
          <w14:textFill>
            <w14:solidFill>
              <w14:schemeClr w14:val="tx1"/>
            </w14:solidFill>
          </w14:textFill>
        </w:rPr>
      </w:pPr>
      <w:r>
        <w:rPr>
          <w:rFonts w:ascii="Arial" w:hAnsi="Arial" w:cs="Arial"/>
          <w:b/>
          <w:bCs/>
          <w:color w:val="000000" w:themeColor="text1"/>
          <w:sz w:val="24"/>
          <w:szCs w:val="24"/>
          <w:lang w:val="en-US"/>
          <w14:textFill>
            <w14:solidFill>
              <w14:schemeClr w14:val="tx1"/>
            </w14:solidFill>
          </w14:textFill>
        </w:rPr>
        <w:t>Tabel 3.4 Manfaat Ekonomi Lain (Tidak Langsung Tapi Signifikan)</w:t>
      </w:r>
    </w:p>
    <w:tbl>
      <w:tblPr>
        <w:tblStyle w:val="34"/>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441"/>
        <w:gridCol w:w="2909"/>
        <w:gridCol w:w="3508"/>
      </w:tblGrid>
      <w:tr w14:paraId="43300C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auto"/>
          </w:tcPr>
          <w:p w14:paraId="11AC0348">
            <w:pPr>
              <w:widowControl w:val="0"/>
              <w:autoSpaceDE w:val="0"/>
              <w:autoSpaceDN w:val="0"/>
              <w:spacing w:line="360" w:lineRule="auto"/>
              <w:jc w:val="both"/>
              <w:rPr>
                <w:rFonts w:ascii="Arial" w:hAnsi="Arial" w:cs="Arial"/>
                <w:b/>
                <w:bCs/>
                <w:color w:val="000000" w:themeColor="text1"/>
                <w:sz w:val="24"/>
                <w:szCs w:val="24"/>
                <w:lang w:val="en-US"/>
                <w14:textFill>
                  <w14:solidFill>
                    <w14:schemeClr w14:val="tx1"/>
                  </w14:solidFill>
                </w14:textFill>
              </w:rPr>
            </w:pPr>
            <w:r>
              <w:rPr>
                <w:rFonts w:ascii="Arial" w:hAnsi="Arial" w:cs="Arial"/>
                <w:b/>
                <w:bCs/>
                <w:color w:val="000000" w:themeColor="text1"/>
                <w:sz w:val="24"/>
                <w:szCs w:val="24"/>
                <w:lang w:val="en-US"/>
                <w14:textFill>
                  <w14:solidFill>
                    <w14:schemeClr w14:val="tx1"/>
                  </w14:solidFill>
                </w14:textFill>
              </w:rPr>
              <w:t>Komponen</w:t>
            </w:r>
          </w:p>
        </w:tc>
        <w:tc>
          <w:tcPr>
            <w:tcW w:w="0" w:type="auto"/>
          </w:tcPr>
          <w:p w14:paraId="0F06AA97">
            <w:pPr>
              <w:widowControl w:val="0"/>
              <w:autoSpaceDE w:val="0"/>
              <w:autoSpaceDN w:val="0"/>
              <w:spacing w:line="360" w:lineRule="auto"/>
              <w:jc w:val="both"/>
              <w:rPr>
                <w:rFonts w:ascii="Arial" w:hAnsi="Arial" w:cs="Arial"/>
                <w:b/>
                <w:bCs/>
                <w:color w:val="000000" w:themeColor="text1"/>
                <w:sz w:val="24"/>
                <w:szCs w:val="24"/>
                <w:lang w:val="en-US"/>
                <w14:textFill>
                  <w14:solidFill>
                    <w14:schemeClr w14:val="tx1"/>
                  </w14:solidFill>
                </w14:textFill>
              </w:rPr>
            </w:pPr>
            <w:r>
              <w:rPr>
                <w:rFonts w:ascii="Arial" w:hAnsi="Arial" w:cs="Arial"/>
                <w:b/>
                <w:bCs/>
                <w:color w:val="000000" w:themeColor="text1"/>
                <w:sz w:val="24"/>
                <w:szCs w:val="24"/>
                <w:lang w:val="en-US"/>
                <w14:textFill>
                  <w14:solidFill>
                    <w14:schemeClr w14:val="tx1"/>
                  </w14:solidFill>
                </w14:textFill>
              </w:rPr>
              <w:t>Estimasi Konservatif</w:t>
            </w:r>
          </w:p>
        </w:tc>
        <w:tc>
          <w:tcPr>
            <w:tcW w:w="0" w:type="auto"/>
          </w:tcPr>
          <w:p w14:paraId="0DCB16A2">
            <w:pPr>
              <w:widowControl w:val="0"/>
              <w:autoSpaceDE w:val="0"/>
              <w:autoSpaceDN w:val="0"/>
              <w:spacing w:line="360" w:lineRule="auto"/>
              <w:jc w:val="both"/>
              <w:rPr>
                <w:rFonts w:ascii="Arial" w:hAnsi="Arial" w:cs="Arial"/>
                <w:b/>
                <w:bCs/>
                <w:color w:val="000000" w:themeColor="text1"/>
                <w:sz w:val="24"/>
                <w:szCs w:val="24"/>
                <w:lang w:val="en-US"/>
                <w14:textFill>
                  <w14:solidFill>
                    <w14:schemeClr w14:val="tx1"/>
                  </w14:solidFill>
                </w14:textFill>
              </w:rPr>
            </w:pPr>
            <w:r>
              <w:rPr>
                <w:rFonts w:ascii="Arial" w:hAnsi="Arial" w:cs="Arial"/>
                <w:b/>
                <w:bCs/>
                <w:color w:val="000000" w:themeColor="text1"/>
                <w:sz w:val="24"/>
                <w:szCs w:val="24"/>
                <w:lang w:val="en-US"/>
                <w14:textFill>
                  <w14:solidFill>
                    <w14:schemeClr w14:val="tx1"/>
                  </w14:solidFill>
                </w14:textFill>
              </w:rPr>
              <w:t>Keterangan</w:t>
            </w:r>
          </w:p>
        </w:tc>
      </w:tr>
      <w:tr w14:paraId="2B2519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auto"/>
          </w:tcPr>
          <w:p w14:paraId="254A7E2D">
            <w:pPr>
              <w:widowControl w:val="0"/>
              <w:autoSpaceDE w:val="0"/>
              <w:autoSpaceDN w:val="0"/>
              <w:spacing w:line="360" w:lineRule="auto"/>
              <w:jc w:val="both"/>
              <w:rPr>
                <w:rFonts w:ascii="Arial" w:hAnsi="Arial" w:cs="Arial"/>
                <w:bCs/>
                <w:color w:val="000000" w:themeColor="text1"/>
                <w:sz w:val="24"/>
                <w:szCs w:val="24"/>
                <w:lang w:val="en-US"/>
                <w14:textFill>
                  <w14:solidFill>
                    <w14:schemeClr w14:val="tx1"/>
                  </w14:solidFill>
                </w14:textFill>
              </w:rPr>
            </w:pPr>
            <w:r>
              <w:rPr>
                <w:rFonts w:ascii="Arial" w:hAnsi="Arial" w:cs="Arial"/>
                <w:bCs/>
                <w:color w:val="000000" w:themeColor="text1"/>
                <w:sz w:val="24"/>
                <w:szCs w:val="24"/>
                <w:lang w:val="en-US"/>
                <w14:textFill>
                  <w14:solidFill>
                    <w14:schemeClr w14:val="tx1"/>
                  </w14:solidFill>
                </w14:textFill>
              </w:rPr>
              <w:t>Potensi penurunan beban administratif</w:t>
            </w:r>
          </w:p>
        </w:tc>
        <w:tc>
          <w:tcPr>
            <w:tcW w:w="0" w:type="auto"/>
          </w:tcPr>
          <w:p w14:paraId="35D75413">
            <w:pPr>
              <w:widowControl w:val="0"/>
              <w:autoSpaceDE w:val="0"/>
              <w:autoSpaceDN w:val="0"/>
              <w:spacing w:line="360" w:lineRule="auto"/>
              <w:jc w:val="both"/>
              <w:rPr>
                <w:rFonts w:ascii="Arial" w:hAnsi="Arial" w:cs="Arial"/>
                <w:bCs/>
                <w:color w:val="000000" w:themeColor="text1"/>
                <w:sz w:val="24"/>
                <w:szCs w:val="24"/>
                <w:lang w:val="en-US"/>
                <w14:textFill>
                  <w14:solidFill>
                    <w14:schemeClr w14:val="tx1"/>
                  </w14:solidFill>
                </w14:textFill>
              </w:rPr>
            </w:pPr>
            <w:r>
              <w:rPr>
                <w:rFonts w:ascii="Arial" w:hAnsi="Arial" w:cs="Arial"/>
                <w:bCs/>
                <w:color w:val="000000" w:themeColor="text1"/>
                <w:sz w:val="24"/>
                <w:szCs w:val="24"/>
                <w:lang w:val="en-US"/>
                <w14:textFill>
                  <w14:solidFill>
                    <w14:schemeClr w14:val="tx1"/>
                  </w14:solidFill>
                </w14:textFill>
              </w:rPr>
              <w:t>Rp 5.000.000/tahun</w:t>
            </w:r>
          </w:p>
        </w:tc>
        <w:tc>
          <w:tcPr>
            <w:tcW w:w="0" w:type="auto"/>
          </w:tcPr>
          <w:p w14:paraId="20C11A92">
            <w:pPr>
              <w:widowControl w:val="0"/>
              <w:autoSpaceDE w:val="0"/>
              <w:autoSpaceDN w:val="0"/>
              <w:spacing w:line="360" w:lineRule="auto"/>
              <w:jc w:val="both"/>
              <w:rPr>
                <w:rFonts w:ascii="Arial" w:hAnsi="Arial" w:cs="Arial"/>
                <w:bCs/>
                <w:color w:val="000000" w:themeColor="text1"/>
                <w:sz w:val="24"/>
                <w:szCs w:val="24"/>
                <w:lang w:val="en-US"/>
                <w14:textFill>
                  <w14:solidFill>
                    <w14:schemeClr w14:val="tx1"/>
                  </w14:solidFill>
                </w14:textFill>
              </w:rPr>
            </w:pPr>
            <w:r>
              <w:rPr>
                <w:rFonts w:ascii="Arial" w:hAnsi="Arial" w:cs="Arial"/>
                <w:bCs/>
                <w:color w:val="000000" w:themeColor="text1"/>
                <w:sz w:val="24"/>
                <w:szCs w:val="24"/>
                <w:lang w:val="en-US"/>
                <w14:textFill>
                  <w14:solidFill>
                    <w14:schemeClr w14:val="tx1"/>
                  </w14:solidFill>
                </w14:textFill>
              </w:rPr>
              <w:t>Staf lebih fokus pada layanan strategis lainnya</w:t>
            </w:r>
          </w:p>
        </w:tc>
      </w:tr>
      <w:tr w14:paraId="3160E6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auto"/>
          </w:tcPr>
          <w:p w14:paraId="4949472A">
            <w:pPr>
              <w:widowControl w:val="0"/>
              <w:autoSpaceDE w:val="0"/>
              <w:autoSpaceDN w:val="0"/>
              <w:spacing w:line="360" w:lineRule="auto"/>
              <w:jc w:val="both"/>
              <w:rPr>
                <w:rFonts w:ascii="Arial" w:hAnsi="Arial" w:cs="Arial"/>
                <w:bCs/>
                <w:color w:val="000000" w:themeColor="text1"/>
                <w:sz w:val="24"/>
                <w:szCs w:val="24"/>
                <w:lang w:val="en-US"/>
                <w14:textFill>
                  <w14:solidFill>
                    <w14:schemeClr w14:val="tx1"/>
                  </w14:solidFill>
                </w14:textFill>
              </w:rPr>
            </w:pPr>
            <w:r>
              <w:rPr>
                <w:rFonts w:ascii="Arial" w:hAnsi="Arial" w:cs="Arial"/>
                <w:bCs/>
                <w:color w:val="000000" w:themeColor="text1"/>
                <w:sz w:val="24"/>
                <w:szCs w:val="24"/>
                <w:lang w:val="en-US"/>
                <w14:textFill>
                  <w14:solidFill>
                    <w14:schemeClr w14:val="tx1"/>
                  </w14:solidFill>
                </w14:textFill>
              </w:rPr>
              <w:t>Pengurangan pengaduan atau miskomunikasi</w:t>
            </w:r>
          </w:p>
        </w:tc>
        <w:tc>
          <w:tcPr>
            <w:tcW w:w="0" w:type="auto"/>
          </w:tcPr>
          <w:p w14:paraId="1B3BF113">
            <w:pPr>
              <w:widowControl w:val="0"/>
              <w:autoSpaceDE w:val="0"/>
              <w:autoSpaceDN w:val="0"/>
              <w:spacing w:line="360" w:lineRule="auto"/>
              <w:jc w:val="both"/>
              <w:rPr>
                <w:rFonts w:ascii="Arial" w:hAnsi="Arial" w:cs="Arial"/>
                <w:bCs/>
                <w:color w:val="000000" w:themeColor="text1"/>
                <w:sz w:val="24"/>
                <w:szCs w:val="24"/>
                <w:lang w:val="en-US"/>
                <w14:textFill>
                  <w14:solidFill>
                    <w14:schemeClr w14:val="tx1"/>
                  </w14:solidFill>
                </w14:textFill>
              </w:rPr>
            </w:pPr>
            <w:r>
              <w:rPr>
                <w:rFonts w:ascii="Arial" w:hAnsi="Arial" w:cs="Arial"/>
                <w:bCs/>
                <w:color w:val="000000" w:themeColor="text1"/>
                <w:sz w:val="24"/>
                <w:szCs w:val="24"/>
                <w:lang w:val="en-US"/>
                <w14:textFill>
                  <w14:solidFill>
                    <w14:schemeClr w14:val="tx1"/>
                  </w14:solidFill>
                </w14:textFill>
              </w:rPr>
              <w:t>Tak ternilai (non-finansial)</w:t>
            </w:r>
          </w:p>
        </w:tc>
        <w:tc>
          <w:tcPr>
            <w:tcW w:w="0" w:type="auto"/>
          </w:tcPr>
          <w:p w14:paraId="659C1F12">
            <w:pPr>
              <w:widowControl w:val="0"/>
              <w:autoSpaceDE w:val="0"/>
              <w:autoSpaceDN w:val="0"/>
              <w:spacing w:line="360" w:lineRule="auto"/>
              <w:jc w:val="both"/>
              <w:rPr>
                <w:rFonts w:ascii="Arial" w:hAnsi="Arial" w:cs="Arial"/>
                <w:bCs/>
                <w:color w:val="000000" w:themeColor="text1"/>
                <w:sz w:val="24"/>
                <w:szCs w:val="24"/>
                <w:lang w:val="en-US"/>
                <w14:textFill>
                  <w14:solidFill>
                    <w14:schemeClr w14:val="tx1"/>
                  </w14:solidFill>
                </w14:textFill>
              </w:rPr>
            </w:pPr>
            <w:r>
              <w:rPr>
                <w:rFonts w:ascii="Arial" w:hAnsi="Arial" w:cs="Arial"/>
                <w:bCs/>
                <w:color w:val="000000" w:themeColor="text1"/>
                <w:sz w:val="24"/>
                <w:szCs w:val="24"/>
                <w:lang w:val="en-US"/>
                <w14:textFill>
                  <w14:solidFill>
                    <w14:schemeClr w14:val="tx1"/>
                  </w14:solidFill>
                </w14:textFill>
              </w:rPr>
              <w:t>Lebih jelas, transparan, terdokumentasi</w:t>
            </w:r>
          </w:p>
        </w:tc>
      </w:tr>
      <w:tr w14:paraId="70CC8C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auto"/>
          </w:tcPr>
          <w:p w14:paraId="6D6786B9">
            <w:pPr>
              <w:widowControl w:val="0"/>
              <w:autoSpaceDE w:val="0"/>
              <w:autoSpaceDN w:val="0"/>
              <w:spacing w:line="360" w:lineRule="auto"/>
              <w:jc w:val="both"/>
              <w:rPr>
                <w:rFonts w:ascii="Arial" w:hAnsi="Arial" w:cs="Arial"/>
                <w:bCs/>
                <w:color w:val="000000" w:themeColor="text1"/>
                <w:sz w:val="24"/>
                <w:szCs w:val="24"/>
                <w:lang w:val="en-US"/>
                <w14:textFill>
                  <w14:solidFill>
                    <w14:schemeClr w14:val="tx1"/>
                  </w14:solidFill>
                </w14:textFill>
              </w:rPr>
            </w:pPr>
            <w:r>
              <w:rPr>
                <w:rFonts w:ascii="Arial" w:hAnsi="Arial" w:cs="Arial"/>
                <w:bCs/>
                <w:color w:val="000000" w:themeColor="text1"/>
                <w:sz w:val="24"/>
                <w:szCs w:val="24"/>
                <w:lang w:val="en-US"/>
                <w14:textFill>
                  <w14:solidFill>
                    <w14:schemeClr w14:val="tx1"/>
                  </w14:solidFill>
                </w14:textFill>
              </w:rPr>
              <w:t>Kepuasan dan produktivitas ASN meningkat</w:t>
            </w:r>
          </w:p>
        </w:tc>
        <w:tc>
          <w:tcPr>
            <w:tcW w:w="0" w:type="auto"/>
          </w:tcPr>
          <w:p w14:paraId="37A851E8">
            <w:pPr>
              <w:widowControl w:val="0"/>
              <w:autoSpaceDE w:val="0"/>
              <w:autoSpaceDN w:val="0"/>
              <w:spacing w:line="360" w:lineRule="auto"/>
              <w:jc w:val="both"/>
              <w:rPr>
                <w:rFonts w:ascii="Arial" w:hAnsi="Arial" w:cs="Arial"/>
                <w:bCs/>
                <w:color w:val="000000" w:themeColor="text1"/>
                <w:sz w:val="24"/>
                <w:szCs w:val="24"/>
                <w:lang w:val="en-US"/>
                <w14:textFill>
                  <w14:solidFill>
                    <w14:schemeClr w14:val="tx1"/>
                  </w14:solidFill>
                </w14:textFill>
              </w:rPr>
            </w:pPr>
            <w:r>
              <w:rPr>
                <w:rFonts w:ascii="Arial" w:hAnsi="Arial" w:cs="Arial"/>
                <w:bCs/>
                <w:color w:val="000000" w:themeColor="text1"/>
                <w:sz w:val="24"/>
                <w:szCs w:val="24"/>
                <w:lang w:val="en-US"/>
                <w14:textFill>
                  <w14:solidFill>
                    <w14:schemeClr w14:val="tx1"/>
                  </w14:solidFill>
                </w14:textFill>
              </w:rPr>
              <w:t>Dampak jangka panjang signifikan</w:t>
            </w:r>
          </w:p>
        </w:tc>
        <w:tc>
          <w:tcPr>
            <w:tcW w:w="0" w:type="auto"/>
          </w:tcPr>
          <w:p w14:paraId="4F5AFDEF">
            <w:pPr>
              <w:widowControl w:val="0"/>
              <w:autoSpaceDE w:val="0"/>
              <w:autoSpaceDN w:val="0"/>
              <w:spacing w:line="360" w:lineRule="auto"/>
              <w:jc w:val="both"/>
              <w:rPr>
                <w:rFonts w:ascii="Arial" w:hAnsi="Arial" w:cs="Arial"/>
                <w:bCs/>
                <w:color w:val="000000" w:themeColor="text1"/>
                <w:sz w:val="24"/>
                <w:szCs w:val="24"/>
                <w:lang w:val="en-US"/>
                <w14:textFill>
                  <w14:solidFill>
                    <w14:schemeClr w14:val="tx1"/>
                  </w14:solidFill>
                </w14:textFill>
              </w:rPr>
            </w:pPr>
          </w:p>
        </w:tc>
      </w:tr>
    </w:tbl>
    <w:p w14:paraId="47CD472D">
      <w:pPr>
        <w:spacing w:line="360" w:lineRule="auto"/>
        <w:jc w:val="both"/>
        <w:rPr>
          <w:rFonts w:ascii="Arial" w:hAnsi="Arial" w:cs="Arial"/>
          <w:bCs/>
          <w:color w:val="000000" w:themeColor="text1"/>
          <w:sz w:val="24"/>
          <w:szCs w:val="24"/>
          <w:lang w:val="en-US"/>
          <w14:textFill>
            <w14:solidFill>
              <w14:schemeClr w14:val="tx1"/>
            </w14:solidFill>
          </w14:textFill>
        </w:rPr>
      </w:pPr>
      <w:r>
        <w:rPr>
          <w:rFonts w:ascii="Arial" w:hAnsi="Arial" w:cs="Arial"/>
          <w:bCs/>
          <w:color w:val="000000" w:themeColor="text1"/>
          <w:sz w:val="24"/>
          <w:szCs w:val="24"/>
          <w:lang w:val="en-US"/>
          <w14:textFill>
            <w14:solidFill>
              <w14:schemeClr w14:val="tx1"/>
            </w14:solidFill>
          </w14:textFill>
        </w:rPr>
        <w:t>Aksi perubahan ini menghasilkan efisiensi ekonomi langsung minimal sebesar ± Rp 16 juta per tahun bagi organisasi dan ASN, serta memberikan dampak jangka panjang berupa peningkatan produktivitas, efisiensi kerja, dan kualitas layanan publik.</w:t>
      </w:r>
    </w:p>
    <w:p w14:paraId="32C51E49">
      <w:pPr>
        <w:spacing w:line="360" w:lineRule="auto"/>
        <w:jc w:val="both"/>
        <w:rPr>
          <w:rFonts w:ascii="Arial" w:hAnsi="Arial" w:cs="Arial"/>
          <w:bCs/>
          <w:color w:val="000000" w:themeColor="text1"/>
          <w:sz w:val="24"/>
          <w:szCs w:val="24"/>
          <w:lang w:val="en-US"/>
          <w14:textFill>
            <w14:solidFill>
              <w14:schemeClr w14:val="tx1"/>
            </w14:solidFill>
          </w14:textFill>
        </w:rPr>
      </w:pPr>
    </w:p>
    <w:p w14:paraId="3CB18F22">
      <w:pPr>
        <w:spacing w:line="360" w:lineRule="auto"/>
        <w:jc w:val="both"/>
        <w:rPr>
          <w:rFonts w:ascii="Arial" w:hAnsi="Arial" w:cs="Arial"/>
          <w:sz w:val="24"/>
          <w:szCs w:val="24"/>
        </w:rPr>
      </w:pPr>
      <w:bookmarkStart w:id="3" w:name="_Toc134649202"/>
      <w:r>
        <w:rPr>
          <w:rFonts w:ascii="Arial" w:hAnsi="Arial" w:cs="Arial"/>
          <w:sz w:val="24"/>
          <w:szCs w:val="24"/>
        </w:rPr>
        <w:t>C. Implementasi Pengembangan Kompetensi Aksi Perubahan</w:t>
      </w:r>
      <w:bookmarkEnd w:id="3"/>
    </w:p>
    <w:p w14:paraId="04ECACA8">
      <w:pPr>
        <w:pStyle w:val="35"/>
        <w:numPr>
          <w:ilvl w:val="0"/>
          <w:numId w:val="0"/>
        </w:numPr>
        <w:spacing w:before="0" w:after="0" w:line="360" w:lineRule="auto"/>
        <w:ind w:left="425" w:firstLine="414"/>
        <w:jc w:val="both"/>
        <w:rPr>
          <w:bCs w:val="0"/>
          <w:lang w:val="en-US"/>
        </w:rPr>
      </w:pPr>
      <w:bookmarkStart w:id="4" w:name="_Toc134649203"/>
      <w:bookmarkStart w:id="5" w:name="_Toc134650065"/>
      <w:bookmarkStart w:id="6" w:name="_Toc135334484"/>
      <w:bookmarkStart w:id="7" w:name="_Toc134649818"/>
      <w:bookmarkStart w:id="8" w:name="_Toc135143581"/>
      <w:bookmarkStart w:id="9" w:name="_Toc135138959"/>
      <w:bookmarkStart w:id="10" w:name="_Toc134990023"/>
      <w:r>
        <w:rPr>
          <w:b w:val="0"/>
          <w:bCs w:val="0"/>
          <w:color w:val="auto"/>
        </w:rPr>
        <w:t>Kompetensi adalah kemampuan yang dimiliki seseorang untuk menyelesaikan pekerjaan dan tanggung jawabnya. Kompetensi tidak melulu tentang hard skil, tetapi mancakup soft skils, pengetahuan, cara berpikir, hingga kemauan untuk berkembang. Kompetensi juga secara spesifik digambarkan sebagai sesuatu yang bukan hanya dimiliki semata, tapi juga bisa dikembangkan.</w:t>
      </w:r>
      <w:bookmarkEnd w:id="4"/>
      <w:bookmarkEnd w:id="5"/>
      <w:bookmarkEnd w:id="6"/>
      <w:bookmarkEnd w:id="7"/>
      <w:bookmarkEnd w:id="8"/>
      <w:bookmarkEnd w:id="9"/>
      <w:bookmarkEnd w:id="10"/>
    </w:p>
    <w:p w14:paraId="0F127800">
      <w:pPr>
        <w:pStyle w:val="21"/>
        <w:ind w:left="0" w:firstLine="0"/>
        <w:jc w:val="center"/>
        <w:rPr>
          <w:rFonts w:ascii="Arial" w:hAnsi="Arial" w:cs="Arial"/>
          <w:sz w:val="24"/>
          <w:szCs w:val="24"/>
        </w:rPr>
      </w:pPr>
      <w:r>
        <w:rPr>
          <w:rFonts w:ascii="Arial" w:hAnsi="Arial" w:cs="Arial"/>
          <w:sz w:val="24"/>
          <w:szCs w:val="24"/>
        </w:rPr>
        <w:t>Tabel 3.5 Pengembangan Kompetensi Aksi Perubahan</w:t>
      </w:r>
    </w:p>
    <w:p w14:paraId="5872379C">
      <w:pPr>
        <w:spacing w:line="360" w:lineRule="auto"/>
        <w:jc w:val="both"/>
        <w:rPr>
          <w:rFonts w:ascii="Arial" w:hAnsi="Arial" w:cs="Arial"/>
          <w:bCs/>
          <w:sz w:val="24"/>
          <w:szCs w:val="24"/>
          <w:lang w:val="en-US"/>
        </w:rPr>
      </w:pPr>
    </w:p>
    <w:tbl>
      <w:tblPr>
        <w:tblStyle w:val="18"/>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522"/>
        <w:gridCol w:w="4532"/>
        <w:gridCol w:w="2804"/>
      </w:tblGrid>
      <w:tr w14:paraId="154746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auto"/>
          </w:tcPr>
          <w:p w14:paraId="30CC4FBD">
            <w:pPr>
              <w:spacing w:line="276" w:lineRule="auto"/>
              <w:jc w:val="center"/>
              <w:rPr>
                <w:rFonts w:ascii="Arial" w:hAnsi="Arial" w:cs="Arial"/>
                <w:b/>
                <w:bCs/>
                <w:sz w:val="24"/>
                <w:szCs w:val="24"/>
                <w:lang w:val="en-US"/>
              </w:rPr>
            </w:pPr>
            <w:r>
              <w:rPr>
                <w:rFonts w:ascii="Arial" w:hAnsi="Arial" w:cs="Arial"/>
                <w:b/>
                <w:bCs/>
                <w:sz w:val="24"/>
                <w:szCs w:val="24"/>
                <w:lang w:val="en-US"/>
              </w:rPr>
              <w:t>Pihak Terdampak</w:t>
            </w:r>
          </w:p>
        </w:tc>
        <w:tc>
          <w:tcPr>
            <w:tcW w:w="4532" w:type="dxa"/>
          </w:tcPr>
          <w:p w14:paraId="291BC700">
            <w:pPr>
              <w:spacing w:line="276" w:lineRule="auto"/>
              <w:jc w:val="center"/>
              <w:rPr>
                <w:rFonts w:ascii="Arial" w:hAnsi="Arial" w:cs="Arial"/>
                <w:b/>
                <w:bCs/>
                <w:sz w:val="24"/>
                <w:szCs w:val="24"/>
                <w:lang w:val="en-US"/>
              </w:rPr>
            </w:pPr>
            <w:r>
              <w:rPr>
                <w:rFonts w:ascii="Arial" w:hAnsi="Arial" w:cs="Arial"/>
                <w:b/>
                <w:bCs/>
                <w:sz w:val="24"/>
                <w:szCs w:val="24"/>
                <w:lang w:val="en-US"/>
              </w:rPr>
              <w:t>Kompetensi yang Dibutuhkan</w:t>
            </w:r>
          </w:p>
        </w:tc>
        <w:tc>
          <w:tcPr>
            <w:tcW w:w="2804" w:type="dxa"/>
          </w:tcPr>
          <w:p w14:paraId="29AE0D77">
            <w:pPr>
              <w:spacing w:line="276" w:lineRule="auto"/>
              <w:jc w:val="center"/>
              <w:rPr>
                <w:rFonts w:ascii="Arial" w:hAnsi="Arial" w:cs="Arial"/>
                <w:b/>
                <w:bCs/>
                <w:sz w:val="24"/>
                <w:szCs w:val="24"/>
                <w:lang w:val="en-US"/>
              </w:rPr>
            </w:pPr>
            <w:r>
              <w:rPr>
                <w:rFonts w:ascii="Arial" w:hAnsi="Arial" w:cs="Arial"/>
                <w:b/>
                <w:bCs/>
                <w:sz w:val="24"/>
                <w:szCs w:val="24"/>
                <w:lang w:val="en-US"/>
              </w:rPr>
              <w:t>Cara Pengembangan Kompetensi</w:t>
            </w:r>
          </w:p>
        </w:tc>
      </w:tr>
      <w:tr w14:paraId="3B2269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auto"/>
          </w:tcPr>
          <w:p w14:paraId="6A5A26CB">
            <w:pPr>
              <w:spacing w:line="276" w:lineRule="auto"/>
              <w:rPr>
                <w:rFonts w:ascii="Arial" w:hAnsi="Arial" w:cs="Arial"/>
                <w:bCs/>
                <w:sz w:val="24"/>
                <w:szCs w:val="24"/>
                <w:lang w:val="en-US"/>
              </w:rPr>
            </w:pPr>
            <w:r>
              <w:rPr>
                <w:rFonts w:ascii="Arial" w:hAnsi="Arial" w:cs="Arial"/>
                <w:b/>
                <w:bCs/>
                <w:sz w:val="24"/>
                <w:szCs w:val="24"/>
                <w:lang w:val="en-US"/>
              </w:rPr>
              <w:t>Pegawai BKPSDM (Admin Layanan Konsultasi)</w:t>
            </w:r>
          </w:p>
        </w:tc>
        <w:tc>
          <w:tcPr>
            <w:tcW w:w="4532" w:type="dxa"/>
          </w:tcPr>
          <w:p w14:paraId="1DB5C5C7">
            <w:pPr>
              <w:spacing w:line="276" w:lineRule="auto"/>
              <w:rPr>
                <w:rFonts w:ascii="Arial" w:hAnsi="Arial" w:cs="Arial"/>
                <w:bCs/>
                <w:sz w:val="24"/>
                <w:szCs w:val="24"/>
                <w:lang w:val="en-US"/>
              </w:rPr>
            </w:pPr>
            <w:r>
              <w:rPr>
                <w:rFonts w:ascii="Arial" w:hAnsi="Arial" w:cs="Arial"/>
                <w:bCs/>
                <w:sz w:val="24"/>
                <w:szCs w:val="24"/>
                <w:lang w:val="en-US"/>
              </w:rPr>
              <w:t>- Penguasaan Teknologi Informasi dan Website- Komunikasi Efektif &amp; Etika Konsultasi</w:t>
            </w:r>
          </w:p>
          <w:p w14:paraId="1F8F2C8A">
            <w:pPr>
              <w:spacing w:line="276" w:lineRule="auto"/>
              <w:rPr>
                <w:rFonts w:ascii="Arial" w:hAnsi="Arial" w:cs="Arial"/>
                <w:bCs/>
                <w:sz w:val="24"/>
                <w:szCs w:val="24"/>
                <w:lang w:val="en-US"/>
              </w:rPr>
            </w:pPr>
            <w:r>
              <w:rPr>
                <w:rFonts w:ascii="Arial" w:hAnsi="Arial" w:cs="Arial"/>
                <w:bCs/>
                <w:sz w:val="24"/>
                <w:szCs w:val="24"/>
                <w:lang w:val="en-US"/>
              </w:rPr>
              <w:t>- Pengetahuan Regulasi Perceraian ASN</w:t>
            </w:r>
          </w:p>
        </w:tc>
        <w:tc>
          <w:tcPr>
            <w:tcW w:w="2804" w:type="dxa"/>
          </w:tcPr>
          <w:p w14:paraId="52AC6819">
            <w:pPr>
              <w:spacing w:line="276" w:lineRule="auto"/>
              <w:rPr>
                <w:rFonts w:ascii="Arial" w:hAnsi="Arial" w:cs="Arial"/>
                <w:bCs/>
                <w:sz w:val="24"/>
                <w:szCs w:val="24"/>
                <w:lang w:val="en-US"/>
              </w:rPr>
            </w:pPr>
            <w:r>
              <w:rPr>
                <w:rFonts w:ascii="Arial" w:hAnsi="Arial" w:cs="Arial"/>
                <w:bCs/>
                <w:sz w:val="24"/>
                <w:szCs w:val="24"/>
                <w:lang w:val="en-US"/>
              </w:rPr>
              <w:t>- Non-klasikal : studi mandiri</w:t>
            </w:r>
          </w:p>
        </w:tc>
      </w:tr>
      <w:tr w14:paraId="4FA1C5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auto"/>
          </w:tcPr>
          <w:p w14:paraId="322C210D">
            <w:pPr>
              <w:spacing w:line="276" w:lineRule="auto"/>
              <w:rPr>
                <w:rFonts w:ascii="Arial" w:hAnsi="Arial" w:cs="Arial"/>
                <w:bCs/>
                <w:sz w:val="24"/>
                <w:szCs w:val="24"/>
                <w:lang w:val="en-US"/>
              </w:rPr>
            </w:pPr>
            <w:r>
              <w:rPr>
                <w:rFonts w:ascii="Arial" w:hAnsi="Arial" w:cs="Arial"/>
                <w:b/>
                <w:bCs/>
                <w:sz w:val="24"/>
                <w:szCs w:val="24"/>
                <w:lang w:val="en-US"/>
              </w:rPr>
              <w:t>ASN yang akan konsultasi</w:t>
            </w:r>
          </w:p>
        </w:tc>
        <w:tc>
          <w:tcPr>
            <w:tcW w:w="4532" w:type="dxa"/>
          </w:tcPr>
          <w:p w14:paraId="4D7FF2D6">
            <w:pPr>
              <w:spacing w:line="276" w:lineRule="auto"/>
              <w:rPr>
                <w:rFonts w:ascii="Arial" w:hAnsi="Arial" w:cs="Arial"/>
                <w:bCs/>
                <w:sz w:val="24"/>
                <w:szCs w:val="24"/>
                <w:lang w:val="en-US"/>
              </w:rPr>
            </w:pPr>
            <w:r>
              <w:rPr>
                <w:rFonts w:ascii="Arial" w:hAnsi="Arial" w:cs="Arial"/>
                <w:bCs/>
                <w:sz w:val="24"/>
                <w:szCs w:val="24"/>
                <w:lang w:val="en-US"/>
              </w:rPr>
              <w:t>- Literasi Digital (mengakses &amp; mengisi form online)</w:t>
            </w:r>
          </w:p>
          <w:p w14:paraId="61FCCC08">
            <w:pPr>
              <w:spacing w:line="276" w:lineRule="auto"/>
              <w:rPr>
                <w:rFonts w:ascii="Arial" w:hAnsi="Arial" w:cs="Arial"/>
                <w:bCs/>
                <w:sz w:val="24"/>
                <w:szCs w:val="24"/>
                <w:lang w:val="en-US"/>
              </w:rPr>
            </w:pPr>
            <w:r>
              <w:rPr>
                <w:rFonts w:ascii="Arial" w:hAnsi="Arial" w:cs="Arial"/>
                <w:bCs/>
                <w:sz w:val="24"/>
                <w:szCs w:val="24"/>
                <w:lang w:val="en-US"/>
              </w:rPr>
              <w:t>- Pemahaman Hak &amp; Kewajiban dalam Proses Perceraian ASN</w:t>
            </w:r>
          </w:p>
        </w:tc>
        <w:tc>
          <w:tcPr>
            <w:tcW w:w="2804" w:type="dxa"/>
          </w:tcPr>
          <w:p w14:paraId="3A2C46B8">
            <w:pPr>
              <w:spacing w:line="276" w:lineRule="auto"/>
              <w:rPr>
                <w:rFonts w:ascii="Arial" w:hAnsi="Arial" w:cs="Arial"/>
                <w:bCs/>
                <w:sz w:val="24"/>
                <w:szCs w:val="24"/>
                <w:lang w:val="en-US"/>
              </w:rPr>
            </w:pPr>
            <w:r>
              <w:rPr>
                <w:rFonts w:ascii="Arial" w:hAnsi="Arial" w:cs="Arial"/>
                <w:bCs/>
                <w:sz w:val="24"/>
                <w:szCs w:val="24"/>
                <w:lang w:val="en-US"/>
              </w:rPr>
              <w:t>- Non klasikal : Studi mandiri terkait peraturan izin perkawinan dan perceraian</w:t>
            </w:r>
          </w:p>
        </w:tc>
      </w:tr>
      <w:tr w14:paraId="1A0D69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auto"/>
          </w:tcPr>
          <w:p w14:paraId="6AE570AE">
            <w:pPr>
              <w:spacing w:line="276" w:lineRule="auto"/>
              <w:rPr>
                <w:rFonts w:ascii="Arial" w:hAnsi="Arial" w:cs="Arial"/>
                <w:bCs/>
                <w:sz w:val="24"/>
                <w:szCs w:val="24"/>
                <w:lang w:val="en-US"/>
              </w:rPr>
            </w:pPr>
            <w:r>
              <w:rPr>
                <w:rFonts w:ascii="Arial" w:hAnsi="Arial" w:cs="Arial"/>
                <w:b/>
                <w:bCs/>
                <w:sz w:val="24"/>
                <w:szCs w:val="24"/>
                <w:lang w:val="en-US"/>
              </w:rPr>
              <w:t>Tim IT</w:t>
            </w:r>
          </w:p>
        </w:tc>
        <w:tc>
          <w:tcPr>
            <w:tcW w:w="4532" w:type="dxa"/>
          </w:tcPr>
          <w:p w14:paraId="3764148B">
            <w:pPr>
              <w:spacing w:line="276" w:lineRule="auto"/>
              <w:rPr>
                <w:rFonts w:ascii="Arial" w:hAnsi="Arial" w:cs="Arial"/>
                <w:bCs/>
                <w:sz w:val="24"/>
                <w:szCs w:val="24"/>
                <w:lang w:val="en-US"/>
              </w:rPr>
            </w:pPr>
            <w:r>
              <w:rPr>
                <w:rFonts w:ascii="Arial" w:hAnsi="Arial" w:cs="Arial"/>
                <w:bCs/>
                <w:sz w:val="24"/>
                <w:szCs w:val="24"/>
                <w:lang w:val="en-US"/>
              </w:rPr>
              <w:t>- Pengembangan &amp; Pemeliharaan Website</w:t>
            </w:r>
          </w:p>
          <w:p w14:paraId="7F20A763">
            <w:pPr>
              <w:spacing w:line="276" w:lineRule="auto"/>
              <w:rPr>
                <w:rFonts w:ascii="Arial" w:hAnsi="Arial" w:cs="Arial"/>
                <w:bCs/>
                <w:sz w:val="24"/>
                <w:szCs w:val="24"/>
                <w:lang w:val="en-US"/>
              </w:rPr>
            </w:pPr>
            <w:r>
              <w:rPr>
                <w:rFonts w:ascii="Arial" w:hAnsi="Arial" w:cs="Arial"/>
                <w:bCs/>
                <w:sz w:val="24"/>
                <w:szCs w:val="24"/>
                <w:lang w:val="en-US"/>
              </w:rPr>
              <w:t>- Keamanan Data &amp; Privasi</w:t>
            </w:r>
          </w:p>
        </w:tc>
        <w:tc>
          <w:tcPr>
            <w:tcW w:w="2804" w:type="dxa"/>
          </w:tcPr>
          <w:p w14:paraId="22C27BA0">
            <w:pPr>
              <w:spacing w:line="276" w:lineRule="auto"/>
              <w:rPr>
                <w:rFonts w:ascii="Arial" w:hAnsi="Arial" w:cs="Arial"/>
                <w:bCs/>
                <w:sz w:val="24"/>
                <w:szCs w:val="24"/>
                <w:lang w:val="en-US"/>
              </w:rPr>
            </w:pPr>
            <w:r>
              <w:rPr>
                <w:rFonts w:ascii="Arial" w:hAnsi="Arial" w:cs="Arial"/>
                <w:bCs/>
                <w:sz w:val="24"/>
                <w:szCs w:val="24"/>
                <w:lang w:val="en-US"/>
              </w:rPr>
              <w:t>- Non-klasikal: Studi mandiri</w:t>
            </w:r>
          </w:p>
        </w:tc>
      </w:tr>
    </w:tbl>
    <w:p w14:paraId="1FAFFD64">
      <w:pPr>
        <w:spacing w:line="360" w:lineRule="auto"/>
        <w:jc w:val="both"/>
        <w:rPr>
          <w:rFonts w:ascii="Arial" w:hAnsi="Arial" w:cs="Arial"/>
          <w:bCs/>
          <w:sz w:val="24"/>
          <w:szCs w:val="24"/>
          <w:lang w:val="en-US"/>
        </w:rPr>
      </w:pPr>
    </w:p>
    <w:p w14:paraId="08E56256">
      <w:pPr>
        <w:spacing w:line="360" w:lineRule="auto"/>
        <w:jc w:val="both"/>
        <w:rPr>
          <w:rFonts w:ascii="Arial" w:hAnsi="Arial" w:cs="Arial"/>
          <w:bCs/>
          <w:sz w:val="24"/>
          <w:szCs w:val="24"/>
          <w:lang w:val="en-US"/>
        </w:rPr>
      </w:pPr>
    </w:p>
    <w:p w14:paraId="32D2B887">
      <w:pPr>
        <w:jc w:val="center"/>
        <w:rPr>
          <w:rFonts w:ascii="Arial" w:hAnsi="Arial" w:cs="Arial"/>
          <w:b/>
          <w:bCs/>
          <w:sz w:val="24"/>
          <w:szCs w:val="24"/>
          <w:lang w:val="en-US"/>
        </w:rPr>
      </w:pPr>
      <w:r>
        <w:rPr>
          <w:rFonts w:ascii="Arial" w:hAnsi="Arial" w:cs="Arial"/>
          <w:b/>
          <w:bCs/>
          <w:sz w:val="24"/>
          <w:szCs w:val="24"/>
          <w:lang w:val="en-US"/>
        </w:rPr>
        <w:t>BAB IV</w:t>
      </w:r>
    </w:p>
    <w:p w14:paraId="58FDD2BB">
      <w:pPr>
        <w:jc w:val="center"/>
        <w:rPr>
          <w:rFonts w:ascii="Arial" w:hAnsi="Arial" w:cs="Arial"/>
          <w:b/>
          <w:bCs/>
          <w:sz w:val="24"/>
          <w:szCs w:val="24"/>
          <w:lang w:val="en-US"/>
        </w:rPr>
      </w:pPr>
      <w:r>
        <w:rPr>
          <w:rFonts w:ascii="Arial" w:hAnsi="Arial" w:cs="Arial"/>
          <w:b/>
          <w:bCs/>
          <w:sz w:val="24"/>
          <w:szCs w:val="24"/>
          <w:lang w:val="en-US"/>
        </w:rPr>
        <w:t>KEBERLANJUTAN AKSI PERUBAHAN</w:t>
      </w:r>
    </w:p>
    <w:p w14:paraId="62FA2E65">
      <w:pPr>
        <w:spacing w:line="360" w:lineRule="auto"/>
        <w:jc w:val="both"/>
        <w:rPr>
          <w:rFonts w:ascii="Arial" w:hAnsi="Arial" w:cs="Arial"/>
          <w:bCs/>
          <w:sz w:val="24"/>
          <w:szCs w:val="24"/>
          <w:lang w:val="en-US"/>
        </w:rPr>
      </w:pPr>
    </w:p>
    <w:p w14:paraId="74831126">
      <w:pPr>
        <w:spacing w:line="360" w:lineRule="auto"/>
        <w:jc w:val="both"/>
        <w:rPr>
          <w:rFonts w:ascii="Arial" w:hAnsi="Arial" w:cs="Arial"/>
          <w:bCs/>
          <w:sz w:val="24"/>
          <w:szCs w:val="24"/>
          <w:lang w:val="en-US"/>
        </w:rPr>
      </w:pPr>
    </w:p>
    <w:p w14:paraId="11A19C85">
      <w:pPr>
        <w:spacing w:line="360" w:lineRule="auto"/>
        <w:ind w:firstLine="851"/>
        <w:jc w:val="both"/>
        <w:rPr>
          <w:rFonts w:ascii="Arial" w:hAnsi="Arial" w:cs="Arial"/>
          <w:bCs/>
          <w:sz w:val="24"/>
          <w:szCs w:val="24"/>
          <w:lang w:val="en-US"/>
        </w:rPr>
      </w:pPr>
      <w:r>
        <w:rPr>
          <w:rFonts w:ascii="Arial" w:hAnsi="Arial" w:cs="Arial"/>
          <w:bCs/>
          <w:sz w:val="24"/>
          <w:szCs w:val="24"/>
          <w:lang w:val="en-US"/>
        </w:rPr>
        <w:t>Aksi perubahan yang telah dilaksanakan berupa pengembangan layanan konsultasi perceraian ASN melalui website BKPSDM Kabupaten Lahat bertujuan untuk meningkatkan efisiensi, transparansi, dan aksesibilitas layanan bagi ASN yang menghadapi permasalahan perceraian.</w:t>
      </w:r>
    </w:p>
    <w:p w14:paraId="7FFE57D4">
      <w:pPr>
        <w:spacing w:line="360" w:lineRule="auto"/>
        <w:jc w:val="both"/>
        <w:rPr>
          <w:rFonts w:ascii="Arial" w:hAnsi="Arial" w:cs="Arial"/>
          <w:bCs/>
          <w:sz w:val="24"/>
          <w:szCs w:val="24"/>
          <w:lang w:val="en-US"/>
        </w:rPr>
      </w:pPr>
      <w:r>
        <w:rPr>
          <w:rFonts w:ascii="Arial" w:hAnsi="Arial" w:cs="Arial"/>
          <w:bCs/>
          <w:sz w:val="24"/>
          <w:szCs w:val="24"/>
          <w:lang w:val="en-US"/>
        </w:rPr>
        <w:t>Keberlanjutan aksi perubahan ini dirancang agar layanan tidak hanya berhenti pada tahap implementasi awal, tetapi dapat terus dikembangkan sesuai kebutuhan pengguna dan dinamika kebijakan yang berlaku. Upaya keberlanjutan meliputi:</w:t>
      </w:r>
    </w:p>
    <w:p w14:paraId="5B7C6516">
      <w:pPr>
        <w:numPr>
          <w:ilvl w:val="0"/>
          <w:numId w:val="78"/>
        </w:numPr>
        <w:spacing w:line="360" w:lineRule="auto"/>
        <w:jc w:val="both"/>
        <w:rPr>
          <w:rFonts w:ascii="Arial" w:hAnsi="Arial" w:cs="Arial"/>
          <w:bCs/>
          <w:sz w:val="24"/>
          <w:szCs w:val="24"/>
          <w:lang w:val="en-US"/>
        </w:rPr>
      </w:pPr>
      <w:r>
        <w:rPr>
          <w:rFonts w:ascii="Arial" w:hAnsi="Arial" w:cs="Arial"/>
          <w:bCs/>
          <w:sz w:val="24"/>
          <w:szCs w:val="24"/>
          <w:lang w:val="en-US"/>
        </w:rPr>
        <w:t>Pemeliharaan dan pembaruan konten website secara berkala agar informasi selalu relevan dan akurat.</w:t>
      </w:r>
    </w:p>
    <w:p w14:paraId="4E3EED9C">
      <w:pPr>
        <w:numPr>
          <w:ilvl w:val="0"/>
          <w:numId w:val="78"/>
        </w:numPr>
        <w:spacing w:line="360" w:lineRule="auto"/>
        <w:jc w:val="both"/>
        <w:rPr>
          <w:rFonts w:ascii="Arial" w:hAnsi="Arial" w:cs="Arial"/>
          <w:bCs/>
          <w:sz w:val="24"/>
          <w:szCs w:val="24"/>
          <w:lang w:val="en-US"/>
        </w:rPr>
      </w:pPr>
      <w:r>
        <w:rPr>
          <w:rFonts w:ascii="Arial" w:hAnsi="Arial" w:cs="Arial"/>
          <w:bCs/>
          <w:sz w:val="24"/>
          <w:szCs w:val="24"/>
          <w:lang w:val="en-US"/>
        </w:rPr>
        <w:t>Evaluasi berkala melalui survei kepuasan pengguna layanan untuk mengetahui kelemahan dan potensi pengembangan lebih lanjut.</w:t>
      </w:r>
    </w:p>
    <w:p w14:paraId="5F2E53BC">
      <w:pPr>
        <w:numPr>
          <w:ilvl w:val="0"/>
          <w:numId w:val="78"/>
        </w:numPr>
        <w:spacing w:line="360" w:lineRule="auto"/>
        <w:jc w:val="both"/>
        <w:rPr>
          <w:rFonts w:ascii="Arial" w:hAnsi="Arial" w:cs="Arial"/>
          <w:bCs/>
          <w:sz w:val="24"/>
          <w:szCs w:val="24"/>
          <w:lang w:val="en-US"/>
        </w:rPr>
      </w:pPr>
      <w:r>
        <w:rPr>
          <w:rFonts w:ascii="Arial" w:hAnsi="Arial" w:cs="Arial"/>
          <w:bCs/>
          <w:sz w:val="24"/>
          <w:szCs w:val="24"/>
          <w:lang w:val="en-US"/>
        </w:rPr>
        <w:t>Peningkatan kapasitas SDM petugas layanan konsultasi agar selalu siap memberikan informasi dan pendampingan yang sesuai dengan regulasi terbaru.</w:t>
      </w:r>
    </w:p>
    <w:p w14:paraId="0F4F39E1">
      <w:pPr>
        <w:numPr>
          <w:ilvl w:val="0"/>
          <w:numId w:val="78"/>
        </w:numPr>
        <w:spacing w:line="360" w:lineRule="auto"/>
        <w:jc w:val="both"/>
        <w:rPr>
          <w:rFonts w:ascii="Arial" w:hAnsi="Arial" w:cs="Arial"/>
          <w:bCs/>
          <w:sz w:val="24"/>
          <w:szCs w:val="24"/>
          <w:lang w:val="en-US"/>
        </w:rPr>
      </w:pPr>
      <w:r>
        <w:rPr>
          <w:rFonts w:ascii="Arial" w:hAnsi="Arial" w:cs="Arial"/>
          <w:bCs/>
          <w:sz w:val="24"/>
          <w:szCs w:val="24"/>
          <w:lang w:val="en-US"/>
        </w:rPr>
        <w:t>Integrasi dengan sistem layanan kepegawaian lainnya, sehingga tercipta layanan yang lebih holistik dan terhubung.</w:t>
      </w:r>
    </w:p>
    <w:p w14:paraId="6335D869">
      <w:pPr>
        <w:spacing w:line="360" w:lineRule="auto"/>
        <w:jc w:val="both"/>
        <w:rPr>
          <w:rFonts w:ascii="Arial" w:hAnsi="Arial" w:cs="Arial"/>
          <w:b/>
          <w:bCs/>
          <w:sz w:val="24"/>
          <w:szCs w:val="24"/>
          <w:lang w:val="en-US"/>
        </w:rPr>
      </w:pPr>
    </w:p>
    <w:p w14:paraId="0682B7D5">
      <w:pPr>
        <w:spacing w:line="360" w:lineRule="auto"/>
        <w:ind w:firstLine="709"/>
        <w:jc w:val="both"/>
        <w:rPr>
          <w:rFonts w:ascii="Arial" w:hAnsi="Arial" w:cs="Arial"/>
          <w:bCs/>
          <w:sz w:val="24"/>
          <w:szCs w:val="24"/>
          <w:lang w:val="en-US"/>
        </w:rPr>
      </w:pPr>
      <w:r>
        <w:rPr>
          <w:rFonts w:ascii="Arial" w:hAnsi="Arial" w:cs="Arial"/>
          <w:bCs/>
          <w:sz w:val="24"/>
          <w:szCs w:val="24"/>
          <w:lang w:val="en-US"/>
        </w:rPr>
        <w:t>Rencana tindak lanjut dari aksi perubahan ini disusun agar implementasi layanan dapat terus berjalan dan memberikan manfaat jangka panjang, di antaranya:</w:t>
      </w:r>
    </w:p>
    <w:p w14:paraId="5FD321DF">
      <w:pPr>
        <w:numPr>
          <w:ilvl w:val="0"/>
          <w:numId w:val="79"/>
        </w:numPr>
        <w:spacing w:line="360" w:lineRule="auto"/>
        <w:jc w:val="both"/>
        <w:rPr>
          <w:rFonts w:ascii="Arial" w:hAnsi="Arial" w:cs="Arial"/>
          <w:bCs/>
          <w:sz w:val="24"/>
          <w:szCs w:val="24"/>
          <w:lang w:val="en-US"/>
        </w:rPr>
      </w:pPr>
      <w:r>
        <w:rPr>
          <w:rFonts w:ascii="Arial" w:hAnsi="Arial" w:cs="Arial"/>
          <w:bCs/>
          <w:sz w:val="24"/>
          <w:szCs w:val="24"/>
          <w:lang w:val="en-US"/>
        </w:rPr>
        <w:t>Dukungan Mentor</w:t>
      </w:r>
      <w:r>
        <w:rPr>
          <w:rFonts w:ascii="Arial" w:hAnsi="Arial" w:cs="Arial"/>
          <w:bCs/>
          <w:sz w:val="24"/>
          <w:szCs w:val="24"/>
          <w:lang w:val="en-US"/>
        </w:rPr>
        <w:br w:type="textWrapping"/>
      </w:r>
      <w:r>
        <w:rPr>
          <w:rFonts w:ascii="Arial" w:hAnsi="Arial" w:cs="Arial"/>
          <w:bCs/>
          <w:sz w:val="24"/>
          <w:szCs w:val="24"/>
          <w:lang w:val="en-US"/>
        </w:rPr>
        <w:t>Mentor memberikan arahan strategis, masukan teknis, dan pengalaman dalam pengelolaan layanan berbasis digital. Bimbingan mentor membantu memastikan langkah tindak lanjut sesuai dengan visi organisasi dan kebijakan pemerintah.</w:t>
      </w:r>
    </w:p>
    <w:p w14:paraId="41C74A65">
      <w:pPr>
        <w:numPr>
          <w:ilvl w:val="0"/>
          <w:numId w:val="79"/>
        </w:numPr>
        <w:spacing w:line="360" w:lineRule="auto"/>
        <w:jc w:val="both"/>
        <w:rPr>
          <w:rFonts w:ascii="Arial" w:hAnsi="Arial" w:cs="Arial"/>
          <w:bCs/>
          <w:sz w:val="24"/>
          <w:szCs w:val="24"/>
          <w:lang w:val="en-US"/>
        </w:rPr>
      </w:pPr>
      <w:r>
        <w:rPr>
          <w:rFonts w:ascii="Arial" w:hAnsi="Arial" w:cs="Arial"/>
          <w:bCs/>
          <w:sz w:val="24"/>
          <w:szCs w:val="24"/>
          <w:lang w:val="en-US"/>
        </w:rPr>
        <w:t>Penyampaian kepada Stakeholders</w:t>
      </w:r>
      <w:r>
        <w:rPr>
          <w:rFonts w:ascii="Arial" w:hAnsi="Arial" w:cs="Arial"/>
          <w:bCs/>
          <w:sz w:val="24"/>
          <w:szCs w:val="24"/>
          <w:lang w:val="en-US"/>
        </w:rPr>
        <w:br w:type="textWrapping"/>
      </w:r>
      <w:r>
        <w:rPr>
          <w:rFonts w:ascii="Arial" w:hAnsi="Arial" w:cs="Arial"/>
          <w:bCs/>
          <w:sz w:val="24"/>
          <w:szCs w:val="24"/>
          <w:lang w:val="en-US"/>
        </w:rPr>
        <w:t>Hasil aksi perubahan dan rencana pengembangan selanjutnya disampaikan secara resmi kepada stakeholders melalui rapat koordinasi, presentasi, serta laporan tertulis. Stakeholders yang dimaksud meliputi pimpinan BKPSDM dan unit kerja lain yang terkait langsung maupun tidak langsung dengan proses perceraian ASN.</w:t>
      </w:r>
    </w:p>
    <w:p w14:paraId="157DCB20">
      <w:pPr>
        <w:numPr>
          <w:ilvl w:val="0"/>
          <w:numId w:val="79"/>
        </w:numPr>
        <w:spacing w:line="360" w:lineRule="auto"/>
        <w:jc w:val="both"/>
        <w:rPr>
          <w:rFonts w:ascii="Arial" w:hAnsi="Arial" w:cs="Arial"/>
          <w:bCs/>
          <w:sz w:val="24"/>
          <w:szCs w:val="24"/>
          <w:lang w:val="en-US"/>
        </w:rPr>
      </w:pPr>
      <w:r>
        <w:rPr>
          <w:rFonts w:ascii="Arial" w:hAnsi="Arial" w:cs="Arial"/>
          <w:bCs/>
          <w:sz w:val="24"/>
          <w:szCs w:val="24"/>
          <w:lang w:val="en-US"/>
        </w:rPr>
        <w:t>Dukungan Stakeholders</w:t>
      </w:r>
      <w:r>
        <w:rPr>
          <w:rFonts w:ascii="Arial" w:hAnsi="Arial" w:cs="Arial"/>
          <w:bCs/>
          <w:sz w:val="24"/>
          <w:szCs w:val="24"/>
          <w:lang w:val="en-US"/>
        </w:rPr>
        <w:br w:type="textWrapping"/>
      </w:r>
      <w:r>
        <w:rPr>
          <w:rFonts w:ascii="Arial" w:hAnsi="Arial" w:cs="Arial"/>
          <w:bCs/>
          <w:sz w:val="24"/>
          <w:szCs w:val="24"/>
          <w:lang w:val="en-US"/>
        </w:rPr>
        <w:t>Setelah paparan dan diskusi, stakeholders memberikan dukungan baik dalam bentuk kebijakan, penyediaan anggaran untuk pemeliharaan website, serta penyediaan SDM yang kompeten untuk mengelola layanan. Dukungan juga diwujudkan melalui komitmen untuk mendorong ASN memanfaatkan layanan ini sebagai sarana konsultasi resmi.</w:t>
      </w:r>
    </w:p>
    <w:p w14:paraId="15E65A94">
      <w:pPr>
        <w:spacing w:line="360" w:lineRule="auto"/>
        <w:jc w:val="both"/>
        <w:rPr>
          <w:rFonts w:ascii="Arial" w:hAnsi="Arial" w:cs="Arial"/>
          <w:bCs/>
          <w:sz w:val="24"/>
          <w:szCs w:val="24"/>
          <w:lang w:val="en-US"/>
        </w:rPr>
      </w:pPr>
    </w:p>
    <w:p w14:paraId="412D8BF9">
      <w:pPr>
        <w:spacing w:line="360" w:lineRule="auto"/>
        <w:ind w:firstLine="709"/>
        <w:jc w:val="both"/>
        <w:rPr>
          <w:rFonts w:ascii="Arial" w:hAnsi="Arial" w:cs="Arial"/>
          <w:bCs/>
          <w:sz w:val="24"/>
          <w:szCs w:val="24"/>
          <w:lang w:val="en-US"/>
        </w:rPr>
      </w:pPr>
      <w:r>
        <w:rPr>
          <w:rFonts w:ascii="Arial" w:hAnsi="Arial" w:cs="Arial"/>
          <w:bCs/>
          <w:sz w:val="24"/>
          <w:szCs w:val="24"/>
          <w:lang w:val="en-US"/>
        </w:rPr>
        <w:t>Dengan langkah-langkah tersebut, aksi perubahan layanan konsultasi perceraian ASN melalui website BKPSDM Kabupaten Lahat diharapkan tidak hanya menjadi inovasi sesaat, tetapi dapat terus tumbuh, memberikan manfaat nyata, dan mendukung peningkatan kualitas pelayanan publik di Kabupaten Lahat.</w:t>
      </w:r>
    </w:p>
    <w:p w14:paraId="1C8A38E9">
      <w:pPr>
        <w:spacing w:line="360" w:lineRule="auto"/>
        <w:jc w:val="both"/>
        <w:rPr>
          <w:rFonts w:ascii="Arial" w:hAnsi="Arial" w:cs="Arial"/>
          <w:bCs/>
          <w:sz w:val="24"/>
          <w:szCs w:val="24"/>
          <w:lang w:val="en-US"/>
        </w:rPr>
      </w:pPr>
    </w:p>
    <w:p w14:paraId="6152612D">
      <w:pPr>
        <w:spacing w:line="360" w:lineRule="auto"/>
        <w:jc w:val="both"/>
        <w:rPr>
          <w:rFonts w:ascii="Arial" w:hAnsi="Arial" w:cs="Arial"/>
          <w:bCs/>
          <w:sz w:val="24"/>
          <w:szCs w:val="24"/>
          <w:lang w:val="en-US"/>
        </w:rPr>
      </w:pPr>
      <w:r>
        <w:rPr>
          <w:rFonts w:ascii="Arial" w:hAnsi="Arial" w:cs="Arial"/>
          <w:bCs/>
          <w:sz w:val="24"/>
          <w:szCs w:val="24"/>
          <w:lang w:val="en-US"/>
        </w:rPr>
        <w:tab/>
      </w:r>
      <w:r>
        <w:rPr>
          <w:rFonts w:ascii="Arial" w:hAnsi="Arial" w:cs="Arial"/>
          <w:bCs/>
          <w:sz w:val="24"/>
          <w:szCs w:val="24"/>
          <w:lang w:val="en-US"/>
        </w:rPr>
        <w:t>Pernyataan Keberlanjutan Aksi Perubahan</w:t>
      </w:r>
    </w:p>
    <w:p w14:paraId="3066E273">
      <w:pPr>
        <w:spacing w:line="360" w:lineRule="auto"/>
        <w:ind w:left="1440" w:firstLine="720"/>
        <w:jc w:val="both"/>
        <w:rPr>
          <w:rFonts w:ascii="Arial" w:hAnsi="Arial" w:cs="Arial"/>
          <w:bCs/>
          <w:sz w:val="24"/>
          <w:szCs w:val="24"/>
          <w:lang w:val="en-US"/>
        </w:rPr>
      </w:pPr>
      <w:r>
        <w:rPr>
          <w:rFonts w:ascii="Arial" w:hAnsi="Arial" w:cs="Arial"/>
          <w:bCs/>
          <w:sz w:val="24"/>
          <w:szCs w:val="24"/>
          <w:lang w:val="en-US"/>
        </w:rPr>
        <w:drawing>
          <wp:inline distT="0" distB="0" distL="0" distR="0">
            <wp:extent cx="3030220" cy="4050665"/>
            <wp:effectExtent l="0" t="0" r="0" b="6985"/>
            <wp:docPr id="50" name="Picture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 name="Picture 50"/>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a:xfrm>
                      <a:off x="0" y="0"/>
                      <a:ext cx="3034601" cy="4056783"/>
                    </a:xfrm>
                    <a:prstGeom prst="rect">
                      <a:avLst/>
                    </a:prstGeom>
                    <a:noFill/>
                    <a:ln>
                      <a:noFill/>
                    </a:ln>
                  </pic:spPr>
                </pic:pic>
              </a:graphicData>
            </a:graphic>
          </wp:inline>
        </w:drawing>
      </w:r>
    </w:p>
    <w:p w14:paraId="42FB0730">
      <w:pPr>
        <w:spacing w:line="360" w:lineRule="auto"/>
        <w:jc w:val="both"/>
        <w:rPr>
          <w:rFonts w:ascii="Arial" w:hAnsi="Arial" w:cs="Arial"/>
          <w:bCs/>
          <w:sz w:val="24"/>
          <w:szCs w:val="24"/>
          <w:lang w:val="en-US"/>
        </w:rPr>
      </w:pPr>
    </w:p>
    <w:p w14:paraId="334F8E7C">
      <w:pPr>
        <w:spacing w:line="360" w:lineRule="auto"/>
        <w:jc w:val="both"/>
        <w:rPr>
          <w:rFonts w:ascii="Arial" w:hAnsi="Arial" w:cs="Arial"/>
          <w:bCs/>
          <w:sz w:val="24"/>
          <w:szCs w:val="24"/>
          <w:lang w:val="en-US"/>
        </w:rPr>
      </w:pPr>
    </w:p>
    <w:p w14:paraId="097B8DE5">
      <w:pPr>
        <w:spacing w:line="360" w:lineRule="auto"/>
        <w:jc w:val="both"/>
        <w:rPr>
          <w:rFonts w:ascii="Arial" w:hAnsi="Arial" w:cs="Arial"/>
          <w:bCs/>
          <w:sz w:val="24"/>
          <w:szCs w:val="24"/>
          <w:lang w:val="en-US"/>
        </w:rPr>
      </w:pPr>
    </w:p>
    <w:p w14:paraId="63FF398B">
      <w:pPr>
        <w:spacing w:line="360" w:lineRule="auto"/>
        <w:jc w:val="both"/>
        <w:rPr>
          <w:rFonts w:ascii="Arial" w:hAnsi="Arial" w:cs="Arial"/>
          <w:bCs/>
          <w:sz w:val="24"/>
          <w:szCs w:val="24"/>
          <w:lang w:val="en-US"/>
        </w:rPr>
      </w:pPr>
    </w:p>
    <w:p w14:paraId="514F81E8">
      <w:pPr>
        <w:spacing w:line="360" w:lineRule="auto"/>
        <w:jc w:val="both"/>
        <w:rPr>
          <w:rFonts w:ascii="Arial" w:hAnsi="Arial" w:cs="Arial"/>
          <w:bCs/>
          <w:sz w:val="24"/>
          <w:szCs w:val="24"/>
          <w:lang w:val="en-US"/>
        </w:rPr>
      </w:pPr>
    </w:p>
    <w:p w14:paraId="72377725">
      <w:pPr>
        <w:spacing w:line="360" w:lineRule="auto"/>
        <w:jc w:val="both"/>
        <w:rPr>
          <w:rFonts w:ascii="Arial" w:hAnsi="Arial" w:cs="Arial"/>
          <w:bCs/>
          <w:sz w:val="24"/>
          <w:szCs w:val="24"/>
          <w:lang w:val="en-US"/>
        </w:rPr>
      </w:pPr>
    </w:p>
    <w:p w14:paraId="54E2CCC9">
      <w:pPr>
        <w:spacing w:line="360" w:lineRule="auto"/>
        <w:jc w:val="both"/>
        <w:rPr>
          <w:rFonts w:ascii="Arial" w:hAnsi="Arial" w:cs="Arial"/>
          <w:bCs/>
          <w:sz w:val="24"/>
          <w:szCs w:val="24"/>
          <w:lang w:val="en-US"/>
        </w:rPr>
      </w:pPr>
    </w:p>
    <w:p w14:paraId="6D562ADD">
      <w:pPr>
        <w:spacing w:line="360" w:lineRule="auto"/>
        <w:jc w:val="both"/>
        <w:rPr>
          <w:rFonts w:ascii="Arial" w:hAnsi="Arial" w:cs="Arial"/>
          <w:bCs/>
          <w:sz w:val="24"/>
          <w:szCs w:val="24"/>
          <w:lang w:val="en-US"/>
        </w:rPr>
      </w:pPr>
    </w:p>
    <w:p w14:paraId="20B3003B">
      <w:pPr>
        <w:tabs>
          <w:tab w:val="left" w:pos="851"/>
        </w:tabs>
        <w:jc w:val="center"/>
        <w:rPr>
          <w:rFonts w:ascii="Arial" w:hAnsi="Arial" w:cs="Arial"/>
          <w:b/>
          <w:bCs/>
          <w:sz w:val="24"/>
          <w:szCs w:val="24"/>
          <w:lang w:val="en-US"/>
        </w:rPr>
      </w:pPr>
      <w:r>
        <w:rPr>
          <w:rFonts w:ascii="Arial" w:hAnsi="Arial" w:cs="Arial"/>
          <w:b/>
          <w:bCs/>
          <w:sz w:val="24"/>
          <w:szCs w:val="24"/>
          <w:lang w:val="en-US"/>
        </w:rPr>
        <w:t>BAB V</w:t>
      </w:r>
    </w:p>
    <w:p w14:paraId="0E1C89DD">
      <w:pPr>
        <w:tabs>
          <w:tab w:val="left" w:pos="851"/>
        </w:tabs>
        <w:jc w:val="center"/>
        <w:rPr>
          <w:rFonts w:ascii="Arial" w:hAnsi="Arial" w:cs="Arial"/>
          <w:b/>
          <w:bCs/>
          <w:sz w:val="24"/>
          <w:szCs w:val="24"/>
          <w:lang w:val="en-US"/>
        </w:rPr>
      </w:pPr>
      <w:r>
        <w:rPr>
          <w:rFonts w:ascii="Arial" w:hAnsi="Arial" w:cs="Arial"/>
          <w:b/>
          <w:bCs/>
          <w:sz w:val="24"/>
          <w:szCs w:val="24"/>
          <w:lang w:val="en-US"/>
        </w:rPr>
        <w:t>KETERKAITAN DENGAN MATA PELATIHAN PILIHAN</w:t>
      </w:r>
    </w:p>
    <w:p w14:paraId="1DB74D75">
      <w:pPr>
        <w:spacing w:line="360" w:lineRule="auto"/>
        <w:jc w:val="both"/>
        <w:rPr>
          <w:rFonts w:ascii="Arial" w:hAnsi="Arial" w:cs="Arial"/>
          <w:bCs/>
          <w:sz w:val="24"/>
          <w:szCs w:val="24"/>
          <w:lang w:val="en-US"/>
        </w:rPr>
      </w:pPr>
    </w:p>
    <w:p w14:paraId="34BA8382">
      <w:pPr>
        <w:spacing w:line="360" w:lineRule="auto"/>
        <w:ind w:firstLine="709"/>
        <w:jc w:val="both"/>
        <w:rPr>
          <w:rFonts w:ascii="Arial" w:hAnsi="Arial" w:cs="Arial"/>
          <w:bCs/>
          <w:sz w:val="24"/>
          <w:szCs w:val="24"/>
          <w:lang w:val="en-US"/>
        </w:rPr>
      </w:pPr>
      <w:r>
        <w:rPr>
          <w:rFonts w:ascii="Arial" w:hAnsi="Arial" w:cs="Arial"/>
          <w:bCs/>
          <w:sz w:val="24"/>
          <w:szCs w:val="24"/>
          <w:lang w:val="en-US"/>
        </w:rPr>
        <w:t xml:space="preserve">Pemanfaatan mata pelatihan pilihan dalam mendukung pelaksanaan aksi perubahan yang memuat uraian singkat substansi mata pelatihan pilihan apa saja yang diambil, proses </w:t>
      </w:r>
      <w:r>
        <w:rPr>
          <w:rFonts w:ascii="Arial" w:hAnsi="Arial" w:cs="Arial"/>
          <w:bCs/>
          <w:i/>
          <w:iCs/>
          <w:sz w:val="24"/>
          <w:szCs w:val="24"/>
          <w:lang w:val="en-US"/>
        </w:rPr>
        <w:t>delivery</w:t>
      </w:r>
      <w:r>
        <w:rPr>
          <w:rFonts w:ascii="Arial" w:hAnsi="Arial" w:cs="Arial"/>
          <w:bCs/>
          <w:sz w:val="24"/>
          <w:szCs w:val="24"/>
          <w:lang w:val="en-US"/>
        </w:rPr>
        <w:t>-nya. Menjelaskan proses adopsi, adaptasi, hubungan dari mata pelatihan pilihan dalam implementasi aksi perubahan. Penjelasan tentang keterkaitan mata pelatihan pilihan dengan aksi perubahan dapat dilihat pada tabel 4.1</w:t>
      </w:r>
    </w:p>
    <w:p w14:paraId="7253DA9B">
      <w:pPr>
        <w:spacing w:line="360" w:lineRule="auto"/>
        <w:jc w:val="both"/>
        <w:rPr>
          <w:rFonts w:ascii="Arial" w:hAnsi="Arial" w:cs="Arial"/>
          <w:bCs/>
          <w:sz w:val="24"/>
          <w:szCs w:val="24"/>
          <w:lang w:val="en-US"/>
        </w:rPr>
      </w:pPr>
      <w:r>
        <w:rPr>
          <w:rFonts w:ascii="Arial" w:hAnsi="Arial" w:cs="Arial"/>
          <w:bCs/>
          <w:sz w:val="24"/>
          <w:szCs w:val="24"/>
          <w:lang w:val="en-US"/>
        </w:rPr>
        <w:tab/>
      </w:r>
      <w:r>
        <w:rPr>
          <w:rFonts w:ascii="Arial" w:hAnsi="Arial" w:cs="Arial"/>
          <w:bCs/>
          <w:sz w:val="24"/>
          <w:szCs w:val="24"/>
          <w:lang w:val="en-US"/>
        </w:rPr>
        <w:t xml:space="preserve">Dalam substansi mata Pelatihan Kepemimpinan Administrator (PKA Smart Governance) ada beberapa kelompok mata pilihan pembelajaran, diantaranya : </w:t>
      </w:r>
    </w:p>
    <w:p w14:paraId="15F657FC">
      <w:pPr>
        <w:spacing w:line="360" w:lineRule="auto"/>
        <w:jc w:val="both"/>
        <w:rPr>
          <w:rFonts w:ascii="Arial" w:hAnsi="Arial" w:cs="Arial"/>
          <w:bCs/>
          <w:sz w:val="24"/>
          <w:szCs w:val="24"/>
          <w:lang w:val="en-US"/>
        </w:rPr>
      </w:pPr>
      <w:r>
        <w:rPr>
          <w:rFonts w:ascii="Arial" w:hAnsi="Arial" w:cs="Arial"/>
          <w:bCs/>
          <w:sz w:val="24"/>
          <w:szCs w:val="24"/>
          <w:lang w:val="en-US"/>
        </w:rPr>
        <w:t xml:space="preserve">1. </w:t>
      </w:r>
      <w:r>
        <w:rPr>
          <w:rFonts w:ascii="Arial" w:hAnsi="Arial" w:cs="Arial"/>
          <w:bCs/>
          <w:sz w:val="24"/>
          <w:szCs w:val="24"/>
          <w:lang w:val="en-US"/>
        </w:rPr>
        <w:tab/>
      </w:r>
      <w:r>
        <w:rPr>
          <w:rFonts w:ascii="Arial" w:hAnsi="Arial" w:cs="Arial"/>
          <w:bCs/>
          <w:sz w:val="24"/>
          <w:szCs w:val="24"/>
          <w:lang w:val="en-US"/>
        </w:rPr>
        <w:t xml:space="preserve">Mata Pelatihan Inti </w:t>
      </w:r>
    </w:p>
    <w:p w14:paraId="269A12C6">
      <w:pPr>
        <w:spacing w:line="360" w:lineRule="auto"/>
        <w:ind w:left="709"/>
        <w:jc w:val="both"/>
        <w:rPr>
          <w:rFonts w:ascii="Arial" w:hAnsi="Arial" w:cs="Arial"/>
          <w:bCs/>
          <w:sz w:val="24"/>
          <w:szCs w:val="24"/>
          <w:lang w:val="en-US"/>
        </w:rPr>
      </w:pPr>
      <w:r>
        <w:rPr>
          <w:rFonts w:ascii="Arial" w:hAnsi="Arial" w:cs="Arial"/>
          <w:bCs/>
          <w:sz w:val="24"/>
          <w:szCs w:val="24"/>
          <w:lang w:val="en-US"/>
        </w:rPr>
        <w:t xml:space="preserve">a. </w:t>
      </w:r>
      <w:r>
        <w:rPr>
          <w:rFonts w:ascii="Arial" w:hAnsi="Arial" w:cs="Arial"/>
          <w:bCs/>
          <w:sz w:val="24"/>
          <w:szCs w:val="24"/>
          <w:lang w:val="en-US"/>
        </w:rPr>
        <w:tab/>
      </w:r>
      <w:r>
        <w:rPr>
          <w:rFonts w:ascii="Arial" w:hAnsi="Arial" w:cs="Arial"/>
          <w:bCs/>
          <w:sz w:val="24"/>
          <w:szCs w:val="24"/>
          <w:lang w:val="en-US"/>
        </w:rPr>
        <w:t>Agenda Kepemimpinan Pancasila dan Nasionalisme</w:t>
      </w:r>
    </w:p>
    <w:p w14:paraId="7FCF008E">
      <w:pPr>
        <w:spacing w:line="360" w:lineRule="auto"/>
        <w:ind w:left="709"/>
        <w:jc w:val="both"/>
        <w:rPr>
          <w:rFonts w:ascii="Arial" w:hAnsi="Arial" w:cs="Arial"/>
          <w:bCs/>
          <w:sz w:val="24"/>
          <w:szCs w:val="24"/>
          <w:lang w:val="en-US"/>
        </w:rPr>
      </w:pPr>
      <w:r>
        <w:rPr>
          <w:rFonts w:ascii="Arial" w:hAnsi="Arial" w:cs="Arial"/>
          <w:bCs/>
          <w:sz w:val="24"/>
          <w:szCs w:val="24"/>
          <w:lang w:val="en-US"/>
        </w:rPr>
        <w:t xml:space="preserve">b. </w:t>
      </w:r>
      <w:r>
        <w:rPr>
          <w:rFonts w:ascii="Arial" w:hAnsi="Arial" w:cs="Arial"/>
          <w:bCs/>
          <w:sz w:val="24"/>
          <w:szCs w:val="24"/>
          <w:lang w:val="en-US"/>
        </w:rPr>
        <w:tab/>
      </w:r>
      <w:r>
        <w:rPr>
          <w:rFonts w:ascii="Arial" w:hAnsi="Arial" w:cs="Arial"/>
          <w:bCs/>
          <w:sz w:val="24"/>
          <w:szCs w:val="24"/>
          <w:lang w:val="en-US"/>
        </w:rPr>
        <w:t>Agenda Kepemimpinan Kinerja</w:t>
      </w:r>
    </w:p>
    <w:p w14:paraId="4355447E">
      <w:pPr>
        <w:spacing w:line="360" w:lineRule="auto"/>
        <w:ind w:left="709"/>
        <w:jc w:val="both"/>
        <w:rPr>
          <w:rFonts w:ascii="Arial" w:hAnsi="Arial" w:cs="Arial"/>
          <w:bCs/>
          <w:sz w:val="24"/>
          <w:szCs w:val="24"/>
          <w:lang w:val="en-US"/>
        </w:rPr>
      </w:pPr>
      <w:r>
        <w:rPr>
          <w:rFonts w:ascii="Arial" w:hAnsi="Arial" w:cs="Arial"/>
          <w:bCs/>
          <w:sz w:val="24"/>
          <w:szCs w:val="24"/>
          <w:lang w:val="en-US"/>
        </w:rPr>
        <w:t xml:space="preserve">c. </w:t>
      </w:r>
      <w:r>
        <w:rPr>
          <w:rFonts w:ascii="Arial" w:hAnsi="Arial" w:cs="Arial"/>
          <w:bCs/>
          <w:sz w:val="24"/>
          <w:szCs w:val="24"/>
          <w:lang w:val="en-US"/>
        </w:rPr>
        <w:tab/>
      </w:r>
      <w:r>
        <w:rPr>
          <w:rFonts w:ascii="Arial" w:hAnsi="Arial" w:cs="Arial"/>
          <w:bCs/>
          <w:sz w:val="24"/>
          <w:szCs w:val="24"/>
          <w:lang w:val="en-US"/>
        </w:rPr>
        <w:t>Agenda Manajemen Kinerja</w:t>
      </w:r>
    </w:p>
    <w:p w14:paraId="393167D2">
      <w:pPr>
        <w:spacing w:line="360" w:lineRule="auto"/>
        <w:ind w:left="709"/>
        <w:jc w:val="both"/>
        <w:rPr>
          <w:rFonts w:ascii="Arial" w:hAnsi="Arial" w:cs="Arial"/>
          <w:bCs/>
          <w:sz w:val="24"/>
          <w:szCs w:val="24"/>
          <w:lang w:val="en-US"/>
        </w:rPr>
      </w:pPr>
      <w:r>
        <w:rPr>
          <w:rFonts w:ascii="Arial" w:hAnsi="Arial" w:cs="Arial"/>
          <w:bCs/>
          <w:sz w:val="24"/>
          <w:szCs w:val="24"/>
          <w:lang w:val="en-US"/>
        </w:rPr>
        <w:t xml:space="preserve">d. </w:t>
      </w:r>
      <w:r>
        <w:rPr>
          <w:rFonts w:ascii="Arial" w:hAnsi="Arial" w:cs="Arial"/>
          <w:bCs/>
          <w:sz w:val="24"/>
          <w:szCs w:val="24"/>
          <w:lang w:val="en-US"/>
        </w:rPr>
        <w:tab/>
      </w:r>
      <w:r>
        <w:rPr>
          <w:rFonts w:ascii="Arial" w:hAnsi="Arial" w:cs="Arial"/>
          <w:bCs/>
          <w:sz w:val="24"/>
          <w:szCs w:val="24"/>
          <w:lang w:val="en-US"/>
        </w:rPr>
        <w:t xml:space="preserve">Agenda Aktualisasi Kepemimpinan Kinerja. </w:t>
      </w:r>
    </w:p>
    <w:p w14:paraId="3768B928">
      <w:pPr>
        <w:spacing w:line="360" w:lineRule="auto"/>
        <w:jc w:val="both"/>
        <w:rPr>
          <w:rFonts w:ascii="Arial" w:hAnsi="Arial" w:cs="Arial"/>
          <w:bCs/>
          <w:sz w:val="24"/>
          <w:szCs w:val="24"/>
          <w:lang w:val="en-US"/>
        </w:rPr>
      </w:pPr>
      <w:r>
        <w:rPr>
          <w:rFonts w:ascii="Arial" w:hAnsi="Arial" w:cs="Arial"/>
          <w:bCs/>
          <w:sz w:val="24"/>
          <w:szCs w:val="24"/>
          <w:lang w:val="en-US"/>
        </w:rPr>
        <w:t xml:space="preserve">2. </w:t>
      </w:r>
      <w:r>
        <w:rPr>
          <w:rFonts w:ascii="Arial" w:hAnsi="Arial" w:cs="Arial"/>
          <w:bCs/>
          <w:sz w:val="24"/>
          <w:szCs w:val="24"/>
          <w:lang w:val="en-US"/>
        </w:rPr>
        <w:tab/>
      </w:r>
      <w:r>
        <w:rPr>
          <w:rFonts w:ascii="Arial" w:hAnsi="Arial" w:cs="Arial"/>
          <w:bCs/>
          <w:sz w:val="24"/>
          <w:szCs w:val="24"/>
          <w:lang w:val="en-US"/>
        </w:rPr>
        <w:t xml:space="preserve">Mata Pelatihan Dasar </w:t>
      </w:r>
    </w:p>
    <w:p w14:paraId="47941384">
      <w:pPr>
        <w:spacing w:line="360" w:lineRule="auto"/>
        <w:ind w:left="709"/>
        <w:jc w:val="both"/>
        <w:rPr>
          <w:rFonts w:ascii="Arial" w:hAnsi="Arial" w:cs="Arial"/>
          <w:bCs/>
          <w:sz w:val="24"/>
          <w:szCs w:val="24"/>
          <w:lang w:val="en-US"/>
        </w:rPr>
      </w:pPr>
      <w:r>
        <w:rPr>
          <w:rFonts w:ascii="Arial" w:hAnsi="Arial" w:cs="Arial"/>
          <w:bCs/>
          <w:sz w:val="24"/>
          <w:szCs w:val="24"/>
          <w:lang w:val="en-US"/>
        </w:rPr>
        <w:t xml:space="preserve">a. </w:t>
      </w:r>
      <w:r>
        <w:rPr>
          <w:rFonts w:ascii="Arial" w:hAnsi="Arial" w:cs="Arial"/>
          <w:bCs/>
          <w:sz w:val="24"/>
          <w:szCs w:val="24"/>
          <w:lang w:val="en-US"/>
        </w:rPr>
        <w:tab/>
      </w:r>
      <w:r>
        <w:rPr>
          <w:rFonts w:ascii="Arial" w:hAnsi="Arial" w:cs="Arial"/>
          <w:bCs/>
          <w:sz w:val="24"/>
          <w:szCs w:val="24"/>
          <w:lang w:val="en-US"/>
        </w:rPr>
        <w:t>Self Resilience</w:t>
      </w:r>
    </w:p>
    <w:p w14:paraId="16BD7C95">
      <w:pPr>
        <w:spacing w:line="360" w:lineRule="auto"/>
        <w:ind w:left="709"/>
        <w:jc w:val="both"/>
        <w:rPr>
          <w:rFonts w:ascii="Arial" w:hAnsi="Arial" w:cs="Arial"/>
          <w:bCs/>
          <w:sz w:val="24"/>
          <w:szCs w:val="24"/>
          <w:lang w:val="en-US"/>
        </w:rPr>
      </w:pPr>
      <w:r>
        <w:rPr>
          <w:rFonts w:ascii="Arial" w:hAnsi="Arial" w:cs="Arial"/>
          <w:bCs/>
          <w:sz w:val="24"/>
          <w:szCs w:val="24"/>
          <w:lang w:val="en-US"/>
        </w:rPr>
        <w:t>b.</w:t>
      </w:r>
      <w:r>
        <w:rPr>
          <w:rFonts w:ascii="Arial" w:hAnsi="Arial" w:cs="Arial"/>
          <w:bCs/>
          <w:sz w:val="24"/>
          <w:szCs w:val="24"/>
          <w:lang w:val="en-US"/>
        </w:rPr>
        <w:tab/>
      </w:r>
      <w:r>
        <w:rPr>
          <w:rFonts w:ascii="Arial" w:hAnsi="Arial" w:cs="Arial"/>
          <w:bCs/>
          <w:sz w:val="24"/>
          <w:szCs w:val="24"/>
          <w:lang w:val="en-US"/>
        </w:rPr>
        <w:t>Ketrampilan Digital</w:t>
      </w:r>
    </w:p>
    <w:p w14:paraId="7E611A7F">
      <w:pPr>
        <w:spacing w:line="360" w:lineRule="auto"/>
        <w:ind w:left="709"/>
        <w:jc w:val="both"/>
        <w:rPr>
          <w:rFonts w:ascii="Arial" w:hAnsi="Arial" w:cs="Arial"/>
          <w:bCs/>
          <w:sz w:val="24"/>
          <w:szCs w:val="24"/>
          <w:lang w:val="en-US"/>
        </w:rPr>
      </w:pPr>
      <w:r>
        <w:rPr>
          <w:rFonts w:ascii="Arial" w:hAnsi="Arial" w:cs="Arial"/>
          <w:bCs/>
          <w:sz w:val="24"/>
          <w:szCs w:val="24"/>
          <w:lang w:val="en-US"/>
        </w:rPr>
        <w:t xml:space="preserve">c. </w:t>
      </w:r>
      <w:r>
        <w:rPr>
          <w:rFonts w:ascii="Arial" w:hAnsi="Arial" w:cs="Arial"/>
          <w:bCs/>
          <w:sz w:val="24"/>
          <w:szCs w:val="24"/>
          <w:lang w:val="en-US"/>
        </w:rPr>
        <w:tab/>
      </w:r>
      <w:r>
        <w:rPr>
          <w:rFonts w:ascii="Arial" w:hAnsi="Arial" w:cs="Arial"/>
          <w:bCs/>
          <w:sz w:val="24"/>
          <w:szCs w:val="24"/>
          <w:lang w:val="en-US"/>
        </w:rPr>
        <w:t xml:space="preserve">Berfikir Kritis </w:t>
      </w:r>
    </w:p>
    <w:p w14:paraId="6E426714">
      <w:pPr>
        <w:spacing w:line="360" w:lineRule="auto"/>
        <w:jc w:val="both"/>
        <w:rPr>
          <w:rFonts w:ascii="Arial" w:hAnsi="Arial" w:cs="Arial"/>
          <w:bCs/>
          <w:sz w:val="24"/>
          <w:szCs w:val="24"/>
          <w:lang w:val="en-US"/>
        </w:rPr>
      </w:pPr>
      <w:r>
        <w:rPr>
          <w:rFonts w:ascii="Arial" w:hAnsi="Arial" w:cs="Arial"/>
          <w:bCs/>
          <w:sz w:val="24"/>
          <w:szCs w:val="24"/>
          <w:lang w:val="en-US"/>
        </w:rPr>
        <w:t xml:space="preserve">3. </w:t>
      </w:r>
      <w:r>
        <w:rPr>
          <w:rFonts w:ascii="Arial" w:hAnsi="Arial" w:cs="Arial"/>
          <w:bCs/>
          <w:sz w:val="24"/>
          <w:szCs w:val="24"/>
          <w:lang w:val="en-US"/>
        </w:rPr>
        <w:tab/>
      </w:r>
      <w:r>
        <w:rPr>
          <w:rFonts w:ascii="Arial" w:hAnsi="Arial" w:cs="Arial"/>
          <w:bCs/>
          <w:sz w:val="24"/>
          <w:szCs w:val="24"/>
          <w:lang w:val="en-US"/>
        </w:rPr>
        <w:t xml:space="preserve">Mata Pelatihan Pilihan </w:t>
      </w:r>
    </w:p>
    <w:p w14:paraId="04796E85">
      <w:pPr>
        <w:numPr>
          <w:ilvl w:val="0"/>
          <w:numId w:val="80"/>
        </w:numPr>
        <w:spacing w:line="360" w:lineRule="auto"/>
        <w:jc w:val="both"/>
        <w:rPr>
          <w:rFonts w:ascii="Arial" w:hAnsi="Arial" w:cs="Arial"/>
          <w:bCs/>
          <w:sz w:val="24"/>
          <w:szCs w:val="24"/>
          <w:lang w:val="en-US"/>
        </w:rPr>
      </w:pPr>
      <w:r>
        <w:rPr>
          <w:rFonts w:ascii="Arial" w:hAnsi="Arial" w:cs="Arial"/>
          <w:bCs/>
          <w:sz w:val="24"/>
          <w:szCs w:val="24"/>
          <w:lang w:val="en-US"/>
        </w:rPr>
        <w:t>Manajemen Pemerintah Daerah</w:t>
      </w:r>
    </w:p>
    <w:p w14:paraId="4191885B">
      <w:pPr>
        <w:numPr>
          <w:ilvl w:val="0"/>
          <w:numId w:val="80"/>
        </w:numPr>
        <w:spacing w:line="360" w:lineRule="auto"/>
        <w:jc w:val="both"/>
        <w:rPr>
          <w:rFonts w:ascii="Arial" w:hAnsi="Arial" w:cs="Arial"/>
          <w:bCs/>
          <w:sz w:val="24"/>
          <w:szCs w:val="24"/>
          <w:lang w:val="en-US"/>
        </w:rPr>
      </w:pPr>
      <w:r>
        <w:rPr>
          <w:rFonts w:ascii="Arial" w:hAnsi="Arial" w:cs="Arial"/>
          <w:bCs/>
          <w:sz w:val="24"/>
          <w:szCs w:val="24"/>
          <w:lang w:val="en-US"/>
        </w:rPr>
        <w:t>Anti Korupsi</w:t>
      </w:r>
    </w:p>
    <w:p w14:paraId="43149DE9">
      <w:pPr>
        <w:numPr>
          <w:ilvl w:val="0"/>
          <w:numId w:val="80"/>
        </w:numPr>
        <w:spacing w:line="360" w:lineRule="auto"/>
        <w:jc w:val="both"/>
        <w:rPr>
          <w:rFonts w:ascii="Arial" w:hAnsi="Arial" w:cs="Arial"/>
          <w:bCs/>
          <w:sz w:val="24"/>
          <w:szCs w:val="24"/>
          <w:lang w:val="en-US"/>
        </w:rPr>
      </w:pPr>
      <w:r>
        <w:rPr>
          <w:rFonts w:ascii="Arial" w:hAnsi="Arial" w:cs="Arial"/>
          <w:bCs/>
          <w:sz w:val="24"/>
          <w:szCs w:val="24"/>
          <w:lang w:val="en-US"/>
        </w:rPr>
        <w:t>Barang dan Jasa (LKPP)</w:t>
      </w:r>
    </w:p>
    <w:p w14:paraId="0728F310">
      <w:pPr>
        <w:numPr>
          <w:ilvl w:val="0"/>
          <w:numId w:val="80"/>
        </w:numPr>
        <w:spacing w:line="360" w:lineRule="auto"/>
        <w:jc w:val="both"/>
        <w:rPr>
          <w:rFonts w:ascii="Arial" w:hAnsi="Arial" w:cs="Arial"/>
          <w:bCs/>
          <w:sz w:val="24"/>
          <w:szCs w:val="24"/>
          <w:lang w:val="en-US"/>
        </w:rPr>
      </w:pPr>
      <w:r>
        <w:rPr>
          <w:rFonts w:ascii="Arial" w:hAnsi="Arial" w:cs="Arial"/>
          <w:bCs/>
          <w:sz w:val="24"/>
          <w:szCs w:val="24"/>
          <w:lang w:val="en-US"/>
        </w:rPr>
        <w:t>Undang-Undang Cipta Kerja</w:t>
      </w:r>
    </w:p>
    <w:p w14:paraId="490164C9">
      <w:pPr>
        <w:numPr>
          <w:ilvl w:val="0"/>
          <w:numId w:val="80"/>
        </w:numPr>
        <w:spacing w:line="360" w:lineRule="auto"/>
        <w:jc w:val="both"/>
        <w:rPr>
          <w:rFonts w:ascii="Arial" w:hAnsi="Arial" w:cs="Arial"/>
          <w:bCs/>
          <w:sz w:val="24"/>
          <w:szCs w:val="24"/>
          <w:lang w:val="en-US"/>
        </w:rPr>
      </w:pPr>
      <w:r>
        <w:rPr>
          <w:rFonts w:ascii="Arial" w:hAnsi="Arial" w:cs="Arial"/>
          <w:bCs/>
          <w:sz w:val="24"/>
          <w:szCs w:val="24"/>
          <w:lang w:val="en-US"/>
        </w:rPr>
        <w:t>Hak Asasi Manusia</w:t>
      </w:r>
    </w:p>
    <w:p w14:paraId="558440CB">
      <w:pPr>
        <w:numPr>
          <w:ilvl w:val="0"/>
          <w:numId w:val="80"/>
        </w:numPr>
        <w:spacing w:line="360" w:lineRule="auto"/>
        <w:jc w:val="both"/>
        <w:rPr>
          <w:rFonts w:ascii="Arial" w:hAnsi="Arial" w:cs="Arial"/>
          <w:bCs/>
          <w:sz w:val="24"/>
          <w:szCs w:val="24"/>
          <w:lang w:val="en-US"/>
        </w:rPr>
      </w:pPr>
      <w:r>
        <w:rPr>
          <w:rFonts w:ascii="Arial" w:hAnsi="Arial" w:cs="Arial"/>
          <w:bCs/>
          <w:sz w:val="24"/>
          <w:szCs w:val="24"/>
          <w:lang w:val="en-US"/>
        </w:rPr>
        <w:t>Pemeriksaan Keuangan</w:t>
      </w:r>
    </w:p>
    <w:p w14:paraId="4DB69A6A">
      <w:pPr>
        <w:numPr>
          <w:ilvl w:val="0"/>
          <w:numId w:val="80"/>
        </w:numPr>
        <w:spacing w:line="360" w:lineRule="auto"/>
        <w:jc w:val="both"/>
        <w:rPr>
          <w:rFonts w:ascii="Arial" w:hAnsi="Arial" w:cs="Arial"/>
          <w:bCs/>
          <w:sz w:val="24"/>
          <w:szCs w:val="24"/>
          <w:lang w:val="en-US"/>
        </w:rPr>
      </w:pPr>
      <w:r>
        <w:rPr>
          <w:rFonts w:ascii="Arial" w:hAnsi="Arial" w:cs="Arial"/>
          <w:bCs/>
          <w:sz w:val="24"/>
          <w:szCs w:val="24"/>
          <w:lang w:val="en-US"/>
        </w:rPr>
        <w:t>Narkoba</w:t>
      </w:r>
    </w:p>
    <w:p w14:paraId="714EB935">
      <w:pPr>
        <w:numPr>
          <w:ilvl w:val="0"/>
          <w:numId w:val="80"/>
        </w:numPr>
        <w:spacing w:line="360" w:lineRule="auto"/>
        <w:jc w:val="both"/>
        <w:rPr>
          <w:rFonts w:ascii="Arial" w:hAnsi="Arial" w:cs="Arial"/>
          <w:bCs/>
          <w:sz w:val="24"/>
          <w:szCs w:val="24"/>
          <w:lang w:val="en-US"/>
        </w:rPr>
      </w:pPr>
      <w:r>
        <w:rPr>
          <w:rFonts w:ascii="Arial" w:hAnsi="Arial" w:cs="Arial"/>
          <w:bCs/>
          <w:sz w:val="24"/>
          <w:szCs w:val="24"/>
          <w:lang w:val="en-US"/>
        </w:rPr>
        <w:t>Perencanaan Pembangunan Nasional</w:t>
      </w:r>
    </w:p>
    <w:p w14:paraId="74242B40">
      <w:pPr>
        <w:numPr>
          <w:ilvl w:val="0"/>
          <w:numId w:val="80"/>
        </w:numPr>
        <w:spacing w:line="360" w:lineRule="auto"/>
        <w:jc w:val="both"/>
        <w:rPr>
          <w:rFonts w:ascii="Arial" w:hAnsi="Arial" w:cs="Arial"/>
          <w:bCs/>
          <w:sz w:val="24"/>
          <w:szCs w:val="24"/>
          <w:lang w:val="en-US"/>
        </w:rPr>
      </w:pPr>
      <w:r>
        <w:rPr>
          <w:rFonts w:ascii="Arial" w:hAnsi="Arial" w:cs="Arial"/>
          <w:bCs/>
          <w:sz w:val="24"/>
          <w:szCs w:val="24"/>
          <w:lang w:val="en-US"/>
        </w:rPr>
        <w:t>Pertumbuhan Ekonomi Hijau</w:t>
      </w:r>
    </w:p>
    <w:p w14:paraId="2A9C1FFA">
      <w:pPr>
        <w:numPr>
          <w:ilvl w:val="0"/>
          <w:numId w:val="80"/>
        </w:numPr>
        <w:spacing w:line="360" w:lineRule="auto"/>
        <w:jc w:val="both"/>
        <w:rPr>
          <w:rFonts w:ascii="Arial" w:hAnsi="Arial" w:cs="Arial"/>
          <w:bCs/>
          <w:sz w:val="24"/>
          <w:szCs w:val="24"/>
          <w:lang w:val="en-US"/>
        </w:rPr>
      </w:pPr>
      <w:r>
        <w:rPr>
          <w:rFonts w:ascii="Arial" w:hAnsi="Arial" w:cs="Arial"/>
          <w:bCs/>
          <w:sz w:val="24"/>
          <w:szCs w:val="24"/>
          <w:lang w:val="en-US"/>
        </w:rPr>
        <w:t>Menguasai Seni Berkomunikasi Dalam Hubungan Kerja</w:t>
      </w:r>
    </w:p>
    <w:p w14:paraId="428378AF">
      <w:pPr>
        <w:numPr>
          <w:ilvl w:val="0"/>
          <w:numId w:val="80"/>
        </w:numPr>
        <w:spacing w:line="360" w:lineRule="auto"/>
        <w:jc w:val="both"/>
        <w:rPr>
          <w:rFonts w:ascii="Arial" w:hAnsi="Arial" w:cs="Arial"/>
          <w:bCs/>
          <w:sz w:val="24"/>
          <w:szCs w:val="24"/>
          <w:lang w:val="en-US"/>
        </w:rPr>
      </w:pPr>
      <w:r>
        <w:rPr>
          <w:rFonts w:ascii="Arial" w:hAnsi="Arial" w:cs="Arial"/>
          <w:bCs/>
          <w:sz w:val="24"/>
          <w:szCs w:val="24"/>
          <w:lang w:val="en-US"/>
        </w:rPr>
        <w:t>Mengaktifkan Tranformasi Digital Dalam Pada Sektor Pemerintahan</w:t>
      </w:r>
      <w:r>
        <w:rPr>
          <w:rFonts w:ascii="Arial" w:hAnsi="Arial" w:cs="Arial"/>
          <w:bCs/>
          <w:sz w:val="24"/>
          <w:szCs w:val="24"/>
          <w:lang w:val="id-ID"/>
        </w:rPr>
        <w:t xml:space="preserve"> </w:t>
      </w:r>
    </w:p>
    <w:p w14:paraId="48B9BAA0">
      <w:pPr>
        <w:numPr>
          <w:ilvl w:val="0"/>
          <w:numId w:val="80"/>
        </w:numPr>
        <w:spacing w:line="360" w:lineRule="auto"/>
        <w:jc w:val="both"/>
        <w:rPr>
          <w:rFonts w:ascii="Arial" w:hAnsi="Arial" w:cs="Arial"/>
          <w:bCs/>
          <w:sz w:val="24"/>
          <w:szCs w:val="24"/>
          <w:lang w:val="en-US"/>
        </w:rPr>
      </w:pPr>
      <w:r>
        <w:rPr>
          <w:rFonts w:ascii="Arial" w:hAnsi="Arial" w:cs="Arial"/>
          <w:bCs/>
          <w:sz w:val="24"/>
          <w:szCs w:val="24"/>
          <w:lang w:val="en-US"/>
        </w:rPr>
        <w:t>Membangun Kepekaan pada Isu GEDSI di Lingkungan Kerja</w:t>
      </w:r>
    </w:p>
    <w:p w14:paraId="183958EE">
      <w:pPr>
        <w:numPr>
          <w:ilvl w:val="0"/>
          <w:numId w:val="80"/>
        </w:numPr>
        <w:spacing w:line="360" w:lineRule="auto"/>
        <w:jc w:val="both"/>
        <w:rPr>
          <w:rFonts w:ascii="Arial" w:hAnsi="Arial" w:cs="Arial"/>
          <w:bCs/>
          <w:sz w:val="24"/>
          <w:szCs w:val="24"/>
          <w:lang w:val="en-US"/>
        </w:rPr>
      </w:pPr>
      <w:r>
        <w:rPr>
          <w:rFonts w:ascii="Arial" w:hAnsi="Arial" w:cs="Arial"/>
          <w:bCs/>
          <w:sz w:val="24"/>
          <w:szCs w:val="24"/>
          <w:lang w:val="en-US"/>
        </w:rPr>
        <w:t>Merumuskan Kebijakan Publik Menggunakan Big Data Analisys</w:t>
      </w:r>
    </w:p>
    <w:p w14:paraId="6B155CE7">
      <w:pPr>
        <w:numPr>
          <w:ilvl w:val="0"/>
          <w:numId w:val="80"/>
        </w:numPr>
        <w:spacing w:line="360" w:lineRule="auto"/>
        <w:jc w:val="both"/>
        <w:rPr>
          <w:rFonts w:ascii="Arial" w:hAnsi="Arial" w:cs="Arial"/>
          <w:bCs/>
          <w:sz w:val="24"/>
          <w:szCs w:val="24"/>
          <w:lang w:val="en-US"/>
        </w:rPr>
      </w:pPr>
      <w:r>
        <w:rPr>
          <w:rFonts w:ascii="Arial" w:hAnsi="Arial" w:cs="Arial"/>
          <w:bCs/>
          <w:sz w:val="24"/>
          <w:szCs w:val="24"/>
          <w:lang w:val="en-US"/>
        </w:rPr>
        <w:t>Design Thinking Dalam Pemecahan Masalah dan Pengambilan Keputusan</w:t>
      </w:r>
    </w:p>
    <w:p w14:paraId="2D99FDD5">
      <w:pPr>
        <w:numPr>
          <w:ilvl w:val="0"/>
          <w:numId w:val="80"/>
        </w:numPr>
        <w:spacing w:line="360" w:lineRule="auto"/>
        <w:jc w:val="both"/>
        <w:rPr>
          <w:rFonts w:ascii="Arial" w:hAnsi="Arial" w:cs="Arial"/>
          <w:bCs/>
          <w:sz w:val="24"/>
          <w:szCs w:val="24"/>
          <w:lang w:val="en-US"/>
        </w:rPr>
      </w:pPr>
      <w:r>
        <w:rPr>
          <w:rFonts w:ascii="Arial" w:hAnsi="Arial" w:cs="Arial"/>
          <w:bCs/>
          <w:sz w:val="24"/>
          <w:szCs w:val="24"/>
          <w:lang w:val="en-US"/>
        </w:rPr>
        <w:t>Membina Kerjasama Tim</w:t>
      </w:r>
    </w:p>
    <w:p w14:paraId="07ABAE39">
      <w:pPr>
        <w:numPr>
          <w:ilvl w:val="0"/>
          <w:numId w:val="80"/>
        </w:numPr>
        <w:spacing w:line="360" w:lineRule="auto"/>
        <w:jc w:val="both"/>
        <w:rPr>
          <w:rFonts w:ascii="Arial" w:hAnsi="Arial" w:cs="Arial"/>
          <w:bCs/>
          <w:sz w:val="24"/>
          <w:szCs w:val="24"/>
          <w:lang w:val="en-US"/>
        </w:rPr>
      </w:pPr>
      <w:r>
        <w:rPr>
          <w:rFonts w:ascii="Arial" w:hAnsi="Arial" w:cs="Arial"/>
          <w:bCs/>
          <w:sz w:val="24"/>
          <w:szCs w:val="24"/>
          <w:lang w:val="en-US"/>
        </w:rPr>
        <w:t xml:space="preserve">Memahani </w:t>
      </w:r>
      <w:r>
        <w:rPr>
          <w:rFonts w:ascii="Arial" w:hAnsi="Arial" w:cs="Arial"/>
          <w:bCs/>
          <w:i/>
          <w:iCs/>
          <w:sz w:val="24"/>
          <w:szCs w:val="24"/>
          <w:lang w:val="en-US"/>
        </w:rPr>
        <w:t>Collaborative Government</w:t>
      </w:r>
      <w:r>
        <w:rPr>
          <w:rFonts w:ascii="Arial" w:hAnsi="Arial" w:cs="Arial"/>
          <w:bCs/>
          <w:sz w:val="24"/>
          <w:szCs w:val="24"/>
          <w:lang w:val="en-US"/>
        </w:rPr>
        <w:t xml:space="preserve"> sebagai Basis Strategi Kerjasama Luar Negeri</w:t>
      </w:r>
    </w:p>
    <w:p w14:paraId="60476C04">
      <w:pPr>
        <w:numPr>
          <w:ilvl w:val="0"/>
          <w:numId w:val="80"/>
        </w:numPr>
        <w:spacing w:line="360" w:lineRule="auto"/>
        <w:jc w:val="both"/>
        <w:rPr>
          <w:rFonts w:ascii="Arial" w:hAnsi="Arial" w:cs="Arial"/>
          <w:bCs/>
          <w:sz w:val="24"/>
          <w:szCs w:val="24"/>
          <w:lang w:val="en-US"/>
        </w:rPr>
      </w:pPr>
      <w:r>
        <w:rPr>
          <w:rFonts w:ascii="Arial" w:hAnsi="Arial" w:cs="Arial"/>
          <w:bCs/>
          <w:sz w:val="24"/>
          <w:szCs w:val="24"/>
          <w:lang w:val="en-US"/>
        </w:rPr>
        <w:t>Pencegahan dan Penaggulangan Ekstremisme Berbasis Kekerasan Yang Mengarah Pada Terorisme</w:t>
      </w:r>
    </w:p>
    <w:p w14:paraId="2F07AED8">
      <w:pPr>
        <w:numPr>
          <w:ilvl w:val="0"/>
          <w:numId w:val="80"/>
        </w:numPr>
        <w:spacing w:line="360" w:lineRule="auto"/>
        <w:jc w:val="both"/>
        <w:rPr>
          <w:rFonts w:ascii="Arial" w:hAnsi="Arial" w:cs="Arial"/>
          <w:bCs/>
          <w:sz w:val="24"/>
          <w:szCs w:val="24"/>
          <w:lang w:val="en-US"/>
        </w:rPr>
      </w:pPr>
      <w:r>
        <w:rPr>
          <w:rFonts w:ascii="Arial" w:hAnsi="Arial" w:cs="Arial"/>
          <w:bCs/>
          <w:sz w:val="24"/>
          <w:szCs w:val="24"/>
          <w:lang w:val="en-US"/>
        </w:rPr>
        <w:t>Mata Pelatihan Lain Yang relevan</w:t>
      </w:r>
    </w:p>
    <w:p w14:paraId="6FD86BE9">
      <w:pPr>
        <w:spacing w:line="360" w:lineRule="auto"/>
        <w:jc w:val="center"/>
        <w:rPr>
          <w:rFonts w:ascii="Arial" w:hAnsi="Arial" w:cs="Arial"/>
          <w:bCs/>
          <w:sz w:val="24"/>
          <w:szCs w:val="24"/>
          <w:lang w:val="en-US"/>
        </w:rPr>
      </w:pPr>
      <w:r>
        <w:rPr>
          <w:rFonts w:ascii="Arial" w:hAnsi="Arial" w:cs="Arial"/>
          <w:bCs/>
          <w:sz w:val="24"/>
          <w:szCs w:val="24"/>
          <w:lang w:val="en-US"/>
        </w:rPr>
        <w:t>Tabel 5.1 Mata Pelatihan Pilihan</w:t>
      </w:r>
    </w:p>
    <w:tbl>
      <w:tblPr>
        <w:tblStyle w:val="39"/>
        <w:tblW w:w="9072" w:type="dxa"/>
        <w:tblInd w:w="959"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67"/>
        <w:gridCol w:w="1843"/>
        <w:gridCol w:w="1701"/>
        <w:gridCol w:w="850"/>
        <w:gridCol w:w="1843"/>
        <w:gridCol w:w="992"/>
        <w:gridCol w:w="1276"/>
      </w:tblGrid>
      <w:tr w14:paraId="3FB1D2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8" w:hRule="atLeast"/>
        </w:trPr>
        <w:tc>
          <w:tcPr>
            <w:tcW w:w="567" w:type="dxa"/>
            <w:shd w:val="clear" w:color="auto" w:fill="EEECE1" w:themeFill="background2"/>
            <w:vAlign w:val="center"/>
          </w:tcPr>
          <w:p w14:paraId="73D85A59">
            <w:pPr>
              <w:widowControl/>
              <w:autoSpaceDE/>
              <w:autoSpaceDN/>
              <w:jc w:val="center"/>
              <w:rPr>
                <w:rFonts w:ascii="Arial Narrow" w:hAnsi="Arial Narrow" w:eastAsia="DengXian" w:cs="Cordia New"/>
                <w:b/>
                <w:bCs/>
                <w:kern w:val="2"/>
                <w:sz w:val="20"/>
                <w:szCs w:val="20"/>
                <w:lang w:val="en-US"/>
                <w14:ligatures w14:val="standardContextual"/>
              </w:rPr>
            </w:pPr>
            <w:r>
              <w:rPr>
                <w:rFonts w:ascii="Arial Narrow" w:hAnsi="Arial Narrow" w:eastAsia="DengXian" w:cs="Cordia New"/>
                <w:b/>
                <w:bCs/>
                <w:kern w:val="2"/>
                <w:sz w:val="20"/>
                <w:szCs w:val="20"/>
                <w:lang w:val="en-US"/>
                <w14:ligatures w14:val="standardContextual"/>
              </w:rPr>
              <w:t>No.</w:t>
            </w:r>
          </w:p>
        </w:tc>
        <w:tc>
          <w:tcPr>
            <w:tcW w:w="1843" w:type="dxa"/>
            <w:shd w:val="clear" w:color="auto" w:fill="EEECE1" w:themeFill="background2"/>
            <w:vAlign w:val="center"/>
          </w:tcPr>
          <w:p w14:paraId="4E0EFE6C">
            <w:pPr>
              <w:widowControl/>
              <w:autoSpaceDE/>
              <w:autoSpaceDN/>
              <w:jc w:val="center"/>
              <w:rPr>
                <w:rFonts w:ascii="Arial Narrow" w:hAnsi="Arial Narrow" w:eastAsia="DengXian" w:cs="Cordia New"/>
                <w:b/>
                <w:bCs/>
                <w:kern w:val="2"/>
                <w:sz w:val="20"/>
                <w:szCs w:val="20"/>
                <w:lang w:val="en-US"/>
                <w14:ligatures w14:val="standardContextual"/>
              </w:rPr>
            </w:pPr>
            <w:r>
              <w:rPr>
                <w:rFonts w:ascii="Arial Narrow" w:hAnsi="Arial Narrow" w:eastAsia="DengXian" w:cs="Cordia New"/>
                <w:b/>
                <w:bCs/>
                <w:kern w:val="2"/>
                <w:sz w:val="20"/>
                <w:szCs w:val="20"/>
                <w:lang w:val="en-US"/>
                <w14:ligatures w14:val="standardContextual"/>
              </w:rPr>
              <w:t>Judul Proyek/  Aksi Perubahan</w:t>
            </w:r>
          </w:p>
        </w:tc>
        <w:tc>
          <w:tcPr>
            <w:tcW w:w="1701" w:type="dxa"/>
            <w:shd w:val="clear" w:color="auto" w:fill="EEECE1" w:themeFill="background2"/>
            <w:vAlign w:val="center"/>
          </w:tcPr>
          <w:p w14:paraId="304349D4">
            <w:pPr>
              <w:widowControl/>
              <w:autoSpaceDE/>
              <w:autoSpaceDN/>
              <w:jc w:val="center"/>
              <w:rPr>
                <w:rFonts w:ascii="Arial Narrow" w:hAnsi="Arial Narrow" w:eastAsia="DengXian" w:cs="Cordia New"/>
                <w:b/>
                <w:bCs/>
                <w:kern w:val="2"/>
                <w:sz w:val="20"/>
                <w:szCs w:val="20"/>
                <w:lang w:val="en-US"/>
                <w14:ligatures w14:val="standardContextual"/>
              </w:rPr>
            </w:pPr>
            <w:r>
              <w:rPr>
                <w:rFonts w:ascii="Arial Narrow" w:hAnsi="Arial Narrow" w:eastAsia="DengXian" w:cs="Cordia New"/>
                <w:b/>
                <w:bCs/>
                <w:kern w:val="2"/>
                <w:sz w:val="20"/>
                <w:szCs w:val="20"/>
                <w:lang w:val="en-US"/>
                <w14:ligatures w14:val="standardContextual"/>
              </w:rPr>
              <w:t>Mata Pelatihan</w:t>
            </w:r>
          </w:p>
        </w:tc>
        <w:tc>
          <w:tcPr>
            <w:tcW w:w="850" w:type="dxa"/>
            <w:shd w:val="clear" w:color="auto" w:fill="EEECE1" w:themeFill="background2"/>
            <w:vAlign w:val="center"/>
          </w:tcPr>
          <w:p w14:paraId="207426A1">
            <w:pPr>
              <w:widowControl/>
              <w:autoSpaceDE/>
              <w:autoSpaceDN/>
              <w:jc w:val="center"/>
              <w:rPr>
                <w:rFonts w:ascii="Arial Narrow" w:hAnsi="Arial Narrow" w:eastAsia="DengXian" w:cs="Cordia New"/>
                <w:b/>
                <w:bCs/>
                <w:kern w:val="2"/>
                <w:sz w:val="20"/>
                <w:szCs w:val="20"/>
                <w:lang w:val="en-US"/>
                <w14:ligatures w14:val="standardContextual"/>
              </w:rPr>
            </w:pPr>
            <w:r>
              <w:rPr>
                <w:rFonts w:ascii="Arial Narrow" w:hAnsi="Arial Narrow" w:eastAsia="DengXian" w:cs="Cordia New"/>
                <w:b/>
                <w:bCs/>
                <w:kern w:val="2"/>
                <w:sz w:val="20"/>
                <w:szCs w:val="20"/>
                <w:lang w:val="en-US"/>
                <w14:ligatures w14:val="standardContextual"/>
              </w:rPr>
              <w:t>Jalur Pembelajaran</w:t>
            </w:r>
          </w:p>
        </w:tc>
        <w:tc>
          <w:tcPr>
            <w:tcW w:w="1843" w:type="dxa"/>
            <w:shd w:val="clear" w:color="auto" w:fill="EEECE1" w:themeFill="background2"/>
            <w:vAlign w:val="center"/>
          </w:tcPr>
          <w:p w14:paraId="22FAB573">
            <w:pPr>
              <w:widowControl/>
              <w:autoSpaceDE/>
              <w:autoSpaceDN/>
              <w:jc w:val="center"/>
              <w:rPr>
                <w:rFonts w:ascii="Arial Narrow" w:hAnsi="Arial Narrow" w:eastAsia="DengXian" w:cs="Cordia New"/>
                <w:b/>
                <w:bCs/>
                <w:kern w:val="2"/>
                <w:sz w:val="20"/>
                <w:szCs w:val="20"/>
                <w:lang w:val="en-US"/>
                <w14:ligatures w14:val="standardContextual"/>
              </w:rPr>
            </w:pPr>
            <w:r>
              <w:rPr>
                <w:rFonts w:ascii="Arial Narrow" w:hAnsi="Arial Narrow" w:eastAsia="DengXian" w:cs="Cordia New"/>
                <w:b/>
                <w:bCs/>
                <w:kern w:val="2"/>
                <w:sz w:val="20"/>
                <w:szCs w:val="20"/>
                <w:lang w:val="en-US"/>
                <w14:ligatures w14:val="standardContextual"/>
              </w:rPr>
              <w:t>Hubungan dgn Proyek/Aksi Perubahan</w:t>
            </w:r>
          </w:p>
        </w:tc>
        <w:tc>
          <w:tcPr>
            <w:tcW w:w="992" w:type="dxa"/>
            <w:tcBorders>
              <w:right w:val="single" w:color="000000" w:themeColor="text1" w:sz="2" w:space="0"/>
            </w:tcBorders>
            <w:shd w:val="clear" w:color="auto" w:fill="EEECE1" w:themeFill="background2"/>
            <w:vAlign w:val="center"/>
          </w:tcPr>
          <w:p w14:paraId="070FB0C8">
            <w:pPr>
              <w:widowControl/>
              <w:autoSpaceDE/>
              <w:autoSpaceDN/>
              <w:jc w:val="center"/>
              <w:rPr>
                <w:rFonts w:ascii="Arial Narrow" w:hAnsi="Arial Narrow" w:eastAsia="DengXian" w:cs="Cordia New"/>
                <w:b/>
                <w:bCs/>
                <w:kern w:val="2"/>
                <w:sz w:val="20"/>
                <w:szCs w:val="20"/>
                <w:lang w:val="en-US"/>
                <w14:ligatures w14:val="standardContextual"/>
              </w:rPr>
            </w:pPr>
            <w:r>
              <w:rPr>
                <w:rFonts w:ascii="Arial Narrow" w:hAnsi="Arial Narrow" w:eastAsia="DengXian" w:cs="Cordia New"/>
                <w:b/>
                <w:bCs/>
                <w:kern w:val="2"/>
                <w:sz w:val="20"/>
                <w:szCs w:val="20"/>
                <w:lang w:val="en-US"/>
                <w14:ligatures w14:val="standardContextual"/>
              </w:rPr>
              <w:t>Bukti</w:t>
            </w:r>
          </w:p>
        </w:tc>
        <w:tc>
          <w:tcPr>
            <w:tcW w:w="1276" w:type="dxa"/>
            <w:tcBorders>
              <w:left w:val="single" w:color="000000" w:themeColor="text1" w:sz="2" w:space="0"/>
            </w:tcBorders>
            <w:shd w:val="clear" w:color="auto" w:fill="EEECE1" w:themeFill="background2"/>
            <w:vAlign w:val="center"/>
          </w:tcPr>
          <w:p w14:paraId="7FFD9E60">
            <w:pPr>
              <w:widowControl/>
              <w:autoSpaceDE/>
              <w:autoSpaceDN/>
              <w:jc w:val="center"/>
              <w:rPr>
                <w:rFonts w:ascii="Arial Narrow" w:hAnsi="Arial Narrow" w:eastAsia="DengXian" w:cs="Cordia New"/>
                <w:b/>
                <w:bCs/>
                <w:kern w:val="2"/>
                <w:sz w:val="20"/>
                <w:szCs w:val="20"/>
                <w:lang w:val="en-US"/>
                <w14:ligatures w14:val="standardContextual"/>
              </w:rPr>
            </w:pPr>
            <w:r>
              <w:rPr>
                <w:rFonts w:ascii="Arial Narrow" w:hAnsi="Arial Narrow" w:eastAsia="DengXian" w:cs="Cordia New"/>
                <w:b/>
                <w:bCs/>
                <w:kern w:val="2"/>
                <w:sz w:val="20"/>
                <w:szCs w:val="20"/>
                <w:lang w:val="en-US"/>
                <w14:ligatures w14:val="standardContextual"/>
              </w:rPr>
              <w:t>Sumber Pembelajaran</w:t>
            </w:r>
          </w:p>
        </w:tc>
      </w:tr>
      <w:tr w14:paraId="565FB7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8" w:hRule="atLeast"/>
        </w:trPr>
        <w:tc>
          <w:tcPr>
            <w:tcW w:w="567" w:type="dxa"/>
            <w:shd w:val="clear" w:color="auto" w:fill="FFFFFF" w:themeFill="background1"/>
          </w:tcPr>
          <w:p w14:paraId="23D7A64B">
            <w:pPr>
              <w:widowControl/>
              <w:autoSpaceDE/>
              <w:autoSpaceDN/>
              <w:jc w:val="center"/>
              <w:rPr>
                <w:rFonts w:ascii="Arial Narrow" w:hAnsi="Arial Narrow" w:eastAsia="DengXian" w:cs="Cordia New"/>
                <w:b/>
                <w:bCs/>
                <w:kern w:val="2"/>
                <w:sz w:val="18"/>
                <w:szCs w:val="18"/>
                <w:lang w:val="en-US"/>
                <w14:ligatures w14:val="standardContextual"/>
              </w:rPr>
            </w:pPr>
            <w:r>
              <w:rPr>
                <w:rFonts w:ascii="Arial Narrow" w:hAnsi="Arial Narrow" w:eastAsia="DengXian" w:cs="Cordia New"/>
                <w:b/>
                <w:bCs/>
                <w:kern w:val="2"/>
                <w:sz w:val="18"/>
                <w:szCs w:val="18"/>
                <w:lang w:val="en-US"/>
                <w14:ligatures w14:val="standardContextual"/>
              </w:rPr>
              <w:t>1</w:t>
            </w:r>
          </w:p>
        </w:tc>
        <w:tc>
          <w:tcPr>
            <w:tcW w:w="1843" w:type="dxa"/>
            <w:shd w:val="clear" w:color="auto" w:fill="FFFFFF" w:themeFill="background1"/>
          </w:tcPr>
          <w:p w14:paraId="23133E59">
            <w:pPr>
              <w:widowControl/>
              <w:autoSpaceDE/>
              <w:autoSpaceDN/>
              <w:jc w:val="center"/>
              <w:rPr>
                <w:rFonts w:ascii="Arial Narrow" w:hAnsi="Arial Narrow" w:eastAsia="DengXian" w:cs="Cordia New"/>
                <w:b/>
                <w:bCs/>
                <w:kern w:val="2"/>
                <w:sz w:val="18"/>
                <w:szCs w:val="18"/>
                <w:lang w:val="en-US"/>
                <w14:ligatures w14:val="standardContextual"/>
              </w:rPr>
            </w:pPr>
            <w:r>
              <w:rPr>
                <w:rFonts w:ascii="Arial Narrow" w:hAnsi="Arial Narrow" w:eastAsia="DengXian" w:cs="Cordia New"/>
                <w:b/>
                <w:bCs/>
                <w:kern w:val="2"/>
                <w:sz w:val="18"/>
                <w:szCs w:val="18"/>
                <w:lang w:val="en-US"/>
                <w14:ligatures w14:val="standardContextual"/>
              </w:rPr>
              <w:t>2</w:t>
            </w:r>
          </w:p>
        </w:tc>
        <w:tc>
          <w:tcPr>
            <w:tcW w:w="1701" w:type="dxa"/>
            <w:shd w:val="clear" w:color="auto" w:fill="FFFFFF" w:themeFill="background1"/>
          </w:tcPr>
          <w:p w14:paraId="344BB187">
            <w:pPr>
              <w:widowControl/>
              <w:autoSpaceDE/>
              <w:autoSpaceDN/>
              <w:jc w:val="center"/>
              <w:rPr>
                <w:rFonts w:ascii="Arial Narrow" w:hAnsi="Arial Narrow" w:eastAsia="DengXian" w:cs="Cordia New"/>
                <w:b/>
                <w:bCs/>
                <w:kern w:val="2"/>
                <w:sz w:val="18"/>
                <w:szCs w:val="18"/>
                <w:lang w:val="en-US"/>
                <w14:ligatures w14:val="standardContextual"/>
              </w:rPr>
            </w:pPr>
            <w:r>
              <w:rPr>
                <w:rFonts w:ascii="Arial Narrow" w:hAnsi="Arial Narrow" w:eastAsia="DengXian" w:cs="Cordia New"/>
                <w:b/>
                <w:bCs/>
                <w:kern w:val="2"/>
                <w:sz w:val="18"/>
                <w:szCs w:val="18"/>
                <w:lang w:val="en-US"/>
                <w14:ligatures w14:val="standardContextual"/>
              </w:rPr>
              <w:t>3</w:t>
            </w:r>
          </w:p>
        </w:tc>
        <w:tc>
          <w:tcPr>
            <w:tcW w:w="850" w:type="dxa"/>
            <w:shd w:val="clear" w:color="auto" w:fill="FFFFFF" w:themeFill="background1"/>
          </w:tcPr>
          <w:p w14:paraId="56E64FAC">
            <w:pPr>
              <w:widowControl/>
              <w:autoSpaceDE/>
              <w:autoSpaceDN/>
              <w:jc w:val="center"/>
              <w:rPr>
                <w:rFonts w:ascii="Arial Narrow" w:hAnsi="Arial Narrow" w:eastAsia="DengXian" w:cs="Cordia New"/>
                <w:b/>
                <w:bCs/>
                <w:kern w:val="2"/>
                <w:sz w:val="18"/>
                <w:szCs w:val="18"/>
                <w:lang w:val="en-US"/>
                <w14:ligatures w14:val="standardContextual"/>
              </w:rPr>
            </w:pPr>
            <w:r>
              <w:rPr>
                <w:rFonts w:ascii="Arial Narrow" w:hAnsi="Arial Narrow" w:eastAsia="DengXian" w:cs="Cordia New"/>
                <w:b/>
                <w:bCs/>
                <w:kern w:val="2"/>
                <w:sz w:val="18"/>
                <w:szCs w:val="18"/>
                <w:lang w:val="en-US"/>
                <w14:ligatures w14:val="standardContextual"/>
              </w:rPr>
              <w:t>4</w:t>
            </w:r>
          </w:p>
        </w:tc>
        <w:tc>
          <w:tcPr>
            <w:tcW w:w="1843" w:type="dxa"/>
            <w:shd w:val="clear" w:color="auto" w:fill="FFFFFF" w:themeFill="background1"/>
          </w:tcPr>
          <w:p w14:paraId="5C8B6C33">
            <w:pPr>
              <w:widowControl/>
              <w:autoSpaceDE/>
              <w:autoSpaceDN/>
              <w:jc w:val="center"/>
              <w:rPr>
                <w:rFonts w:ascii="Arial Narrow" w:hAnsi="Arial Narrow" w:eastAsia="DengXian" w:cs="Cordia New"/>
                <w:b/>
                <w:bCs/>
                <w:kern w:val="2"/>
                <w:sz w:val="18"/>
                <w:szCs w:val="18"/>
                <w:lang w:val="en-US"/>
                <w14:ligatures w14:val="standardContextual"/>
              </w:rPr>
            </w:pPr>
            <w:r>
              <w:rPr>
                <w:rFonts w:ascii="Arial Narrow" w:hAnsi="Arial Narrow" w:eastAsia="DengXian" w:cs="Cordia New"/>
                <w:b/>
                <w:bCs/>
                <w:kern w:val="2"/>
                <w:sz w:val="18"/>
                <w:szCs w:val="18"/>
                <w:lang w:val="en-US"/>
                <w14:ligatures w14:val="standardContextual"/>
              </w:rPr>
              <w:t>5</w:t>
            </w:r>
          </w:p>
        </w:tc>
        <w:tc>
          <w:tcPr>
            <w:tcW w:w="992" w:type="dxa"/>
            <w:tcBorders>
              <w:right w:val="single" w:color="000000" w:themeColor="text1" w:sz="2" w:space="0"/>
            </w:tcBorders>
            <w:shd w:val="clear" w:color="auto" w:fill="FFFFFF" w:themeFill="background1"/>
          </w:tcPr>
          <w:p w14:paraId="6BC2BDE3">
            <w:pPr>
              <w:widowControl/>
              <w:autoSpaceDE/>
              <w:autoSpaceDN/>
              <w:jc w:val="center"/>
              <w:rPr>
                <w:rFonts w:ascii="Arial Narrow" w:hAnsi="Arial Narrow" w:eastAsia="DengXian" w:cs="Cordia New"/>
                <w:b/>
                <w:bCs/>
                <w:kern w:val="2"/>
                <w:sz w:val="18"/>
                <w:szCs w:val="18"/>
                <w:lang w:val="en-US"/>
                <w14:ligatures w14:val="standardContextual"/>
              </w:rPr>
            </w:pPr>
            <w:r>
              <w:rPr>
                <w:rFonts w:ascii="Arial Narrow" w:hAnsi="Arial Narrow" w:eastAsia="DengXian" w:cs="Cordia New"/>
                <w:b/>
                <w:bCs/>
                <w:kern w:val="2"/>
                <w:sz w:val="18"/>
                <w:szCs w:val="18"/>
                <w:lang w:val="en-US"/>
                <w14:ligatures w14:val="standardContextual"/>
              </w:rPr>
              <w:t>6</w:t>
            </w:r>
          </w:p>
        </w:tc>
        <w:tc>
          <w:tcPr>
            <w:tcW w:w="1276" w:type="dxa"/>
            <w:tcBorders>
              <w:left w:val="single" w:color="000000" w:themeColor="text1" w:sz="2" w:space="0"/>
            </w:tcBorders>
            <w:shd w:val="clear" w:color="auto" w:fill="FFFFFF" w:themeFill="background1"/>
          </w:tcPr>
          <w:p w14:paraId="28FB93BE">
            <w:pPr>
              <w:widowControl/>
              <w:autoSpaceDE/>
              <w:autoSpaceDN/>
              <w:jc w:val="center"/>
              <w:rPr>
                <w:rFonts w:ascii="Arial Narrow" w:hAnsi="Arial Narrow" w:eastAsia="DengXian" w:cs="Cordia New"/>
                <w:b/>
                <w:bCs/>
                <w:kern w:val="2"/>
                <w:sz w:val="18"/>
                <w:szCs w:val="18"/>
                <w:lang w:val="en-US"/>
                <w14:ligatures w14:val="standardContextual"/>
              </w:rPr>
            </w:pPr>
            <w:r>
              <w:rPr>
                <w:rFonts w:ascii="Arial Narrow" w:hAnsi="Arial Narrow" w:eastAsia="DengXian" w:cs="Cordia New"/>
                <w:b/>
                <w:bCs/>
                <w:kern w:val="2"/>
                <w:sz w:val="18"/>
                <w:szCs w:val="18"/>
                <w:lang w:val="en-US"/>
                <w14:ligatures w14:val="standardContextual"/>
              </w:rPr>
              <w:t>7</w:t>
            </w:r>
          </w:p>
        </w:tc>
      </w:tr>
      <w:tr w14:paraId="0E4F82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3" w:hRule="atLeast"/>
        </w:trPr>
        <w:tc>
          <w:tcPr>
            <w:tcW w:w="567" w:type="dxa"/>
            <w:shd w:val="clear" w:color="auto" w:fill="FFFFFF" w:themeFill="background1"/>
            <w:vAlign w:val="center"/>
          </w:tcPr>
          <w:p w14:paraId="3113E8D7">
            <w:pPr>
              <w:widowControl/>
              <w:autoSpaceDE/>
              <w:autoSpaceDN/>
              <w:jc w:val="center"/>
              <w:rPr>
                <w:rFonts w:ascii="Arial Narrow" w:hAnsi="Arial Narrow" w:eastAsia="DengXian" w:cs="Cordia New"/>
                <w:bCs/>
                <w:kern w:val="2"/>
                <w:sz w:val="20"/>
                <w:szCs w:val="20"/>
                <w:lang w:val="en-US"/>
                <w14:ligatures w14:val="standardContextual"/>
              </w:rPr>
            </w:pPr>
            <w:r>
              <w:rPr>
                <w:rFonts w:ascii="Arial Narrow" w:hAnsi="Arial Narrow" w:eastAsia="DengXian" w:cs="Cordia New"/>
                <w:bCs/>
                <w:kern w:val="2"/>
                <w:sz w:val="20"/>
                <w:szCs w:val="20"/>
                <w:lang w:val="en-US"/>
                <w14:ligatures w14:val="standardContextual"/>
              </w:rPr>
              <w:t>1.</w:t>
            </w:r>
          </w:p>
        </w:tc>
        <w:tc>
          <w:tcPr>
            <w:tcW w:w="1843" w:type="dxa"/>
            <w:shd w:val="clear" w:color="auto" w:fill="FFFFFF" w:themeFill="background1"/>
          </w:tcPr>
          <w:p w14:paraId="63D83BAC">
            <w:pPr>
              <w:widowControl/>
              <w:autoSpaceDE/>
              <w:autoSpaceDN/>
              <w:rPr>
                <w:rFonts w:ascii="Arial Narrow" w:hAnsi="Arial Narrow" w:eastAsia="DengXian" w:cs="Cordia New"/>
                <w:b/>
                <w:bCs/>
                <w:kern w:val="2"/>
                <w:sz w:val="20"/>
                <w:szCs w:val="20"/>
                <w:lang w:val="en-US"/>
                <w14:ligatures w14:val="standardContextual"/>
              </w:rPr>
            </w:pPr>
            <w:r>
              <w:rPr>
                <w:rFonts w:ascii="Arial Narrow" w:hAnsi="Arial Narrow" w:eastAsia="DengXian" w:cs="Cordia New"/>
                <w:b/>
                <w:bCs/>
                <w:kern w:val="2"/>
                <w:sz w:val="20"/>
                <w:szCs w:val="20"/>
                <w:lang w:val="en-US"/>
                <w14:ligatures w14:val="standardContextual"/>
              </w:rPr>
              <w:t>Layanan Konsultasi Perceraian ASN Melalui Website BKPSDM Kabupaten Lahat</w:t>
            </w:r>
          </w:p>
        </w:tc>
        <w:tc>
          <w:tcPr>
            <w:tcW w:w="1701" w:type="dxa"/>
            <w:shd w:val="clear" w:color="auto" w:fill="FFFFFF" w:themeFill="background1"/>
          </w:tcPr>
          <w:p w14:paraId="79761ED5">
            <w:pPr>
              <w:widowControl/>
              <w:autoSpaceDE/>
              <w:autoSpaceDN/>
              <w:rPr>
                <w:rFonts w:ascii="Arial Narrow" w:hAnsi="Arial Narrow" w:eastAsia="DengXian" w:cs="Cordia New"/>
                <w:b/>
                <w:bCs/>
                <w:kern w:val="2"/>
                <w:sz w:val="20"/>
                <w:szCs w:val="20"/>
                <w:lang w:val="en-US"/>
                <w14:ligatures w14:val="standardContextual"/>
              </w:rPr>
            </w:pPr>
            <w:r>
              <w:rPr>
                <w:rFonts w:ascii="Arial Narrow" w:hAnsi="Arial Narrow" w:cs="Arial"/>
                <w:bCs/>
                <w:sz w:val="20"/>
                <w:szCs w:val="20"/>
                <w:lang w:val="en-US"/>
              </w:rPr>
              <w:t>Mengaktifkan Tranformasi Digital Dalam Pada Sektor Pemerintahan</w:t>
            </w:r>
          </w:p>
        </w:tc>
        <w:tc>
          <w:tcPr>
            <w:tcW w:w="850" w:type="dxa"/>
            <w:shd w:val="clear" w:color="auto" w:fill="FFFFFF" w:themeFill="background1"/>
          </w:tcPr>
          <w:p w14:paraId="4389BA0E">
            <w:pPr>
              <w:widowControl/>
              <w:autoSpaceDE/>
              <w:autoSpaceDN/>
              <w:rPr>
                <w:rFonts w:ascii="Arial Narrow" w:hAnsi="Arial Narrow" w:eastAsia="DengXian" w:cs="Cordia New"/>
                <w:bCs/>
                <w:kern w:val="2"/>
                <w:sz w:val="20"/>
                <w:szCs w:val="20"/>
                <w:lang w:val="en-US"/>
                <w14:ligatures w14:val="standardContextual"/>
              </w:rPr>
            </w:pPr>
            <w:r>
              <w:rPr>
                <w:rFonts w:ascii="Arial Narrow" w:hAnsi="Arial Narrow" w:eastAsia="DengXian" w:cs="Cordia New"/>
                <w:bCs/>
                <w:kern w:val="2"/>
                <w:sz w:val="20"/>
                <w:szCs w:val="20"/>
                <w:lang w:val="en-US"/>
                <w14:ligatures w14:val="standardContextual"/>
              </w:rPr>
              <w:t>Mandiri</w:t>
            </w:r>
          </w:p>
        </w:tc>
        <w:tc>
          <w:tcPr>
            <w:tcW w:w="1843" w:type="dxa"/>
            <w:shd w:val="clear" w:color="auto" w:fill="FFFFFF" w:themeFill="background1"/>
          </w:tcPr>
          <w:p w14:paraId="15B37B7D">
            <w:pPr>
              <w:widowControl/>
              <w:autoSpaceDE/>
              <w:autoSpaceDN/>
              <w:rPr>
                <w:rFonts w:ascii="Arial Narrow" w:hAnsi="Arial Narrow" w:eastAsia="DengXian" w:cs="Cordia New"/>
                <w:b/>
                <w:bCs/>
                <w:kern w:val="2"/>
                <w:sz w:val="20"/>
                <w:szCs w:val="20"/>
                <w:lang w:val="en-US"/>
                <w14:ligatures w14:val="standardContextual"/>
              </w:rPr>
            </w:pPr>
            <w:r>
              <w:rPr>
                <w:rStyle w:val="17"/>
                <w:rFonts w:ascii="Arial Narrow" w:hAnsi="Arial Narrow"/>
                <w:b w:val="0"/>
                <w:sz w:val="20"/>
                <w:szCs w:val="20"/>
              </w:rPr>
              <w:t>pondasi pengetahuan dan keterampilan</w:t>
            </w:r>
            <w:r>
              <w:rPr>
                <w:rFonts w:ascii="Arial Narrow" w:hAnsi="Arial Narrow"/>
                <w:b/>
                <w:sz w:val="20"/>
                <w:szCs w:val="20"/>
              </w:rPr>
              <w:t xml:space="preserve"> </w:t>
            </w:r>
            <w:r>
              <w:rPr>
                <w:rFonts w:ascii="Arial Narrow" w:hAnsi="Arial Narrow"/>
                <w:sz w:val="20"/>
                <w:szCs w:val="20"/>
              </w:rPr>
              <w:t>yang mendukung implementasi</w:t>
            </w:r>
            <w:r>
              <w:rPr>
                <w:rFonts w:ascii="Arial Narrow" w:hAnsi="Arial Narrow"/>
                <w:b/>
                <w:sz w:val="20"/>
                <w:szCs w:val="20"/>
              </w:rPr>
              <w:t xml:space="preserve"> </w:t>
            </w:r>
            <w:r>
              <w:rPr>
                <w:rStyle w:val="17"/>
                <w:rFonts w:ascii="Arial Narrow" w:hAnsi="Arial Narrow"/>
                <w:b w:val="0"/>
                <w:sz w:val="20"/>
                <w:szCs w:val="20"/>
              </w:rPr>
              <w:t>proyek aksi perubahan layanan konsultasi perceraian ASN</w:t>
            </w:r>
          </w:p>
        </w:tc>
        <w:tc>
          <w:tcPr>
            <w:tcW w:w="992" w:type="dxa"/>
            <w:tcBorders>
              <w:right w:val="single" w:color="000000" w:themeColor="text1" w:sz="2" w:space="0"/>
            </w:tcBorders>
            <w:shd w:val="clear" w:color="auto" w:fill="FFFFFF" w:themeFill="background1"/>
          </w:tcPr>
          <w:p w14:paraId="7CDC399E">
            <w:pPr>
              <w:widowControl/>
              <w:autoSpaceDE/>
              <w:autoSpaceDN/>
              <w:rPr>
                <w:rFonts w:ascii="Arial Narrow" w:hAnsi="Arial Narrow" w:eastAsia="DengXian" w:cs="Cordia New"/>
                <w:bCs/>
                <w:kern w:val="2"/>
                <w:sz w:val="20"/>
                <w:szCs w:val="20"/>
                <w:lang w:val="en-US"/>
                <w14:ligatures w14:val="standardContextual"/>
              </w:rPr>
            </w:pPr>
            <w:r>
              <w:fldChar w:fldCharType="begin"/>
            </w:r>
            <w:r>
              <w:instrText xml:space="preserve"> HYPERLINK "https://www.gho-elearning.com/web/uploads/ebook/pdf/a2JitqeNNzJr.pdf" </w:instrText>
            </w:r>
            <w:r>
              <w:fldChar w:fldCharType="separate"/>
            </w:r>
            <w:r>
              <w:rPr>
                <w:rStyle w:val="15"/>
                <w:rFonts w:ascii="Arial Narrow" w:hAnsi="Arial Narrow" w:eastAsia="DengXian" w:cs="Cordia New"/>
                <w:bCs/>
                <w:kern w:val="2"/>
                <w:sz w:val="20"/>
                <w:szCs w:val="20"/>
                <w:lang w:val="en-US"/>
                <w14:ligatures w14:val="standardContextual"/>
              </w:rPr>
              <w:t>https://www.gho-elearning.com/web/uploads/ebook/pdf/a2JitqeNNzJr.pdf</w:t>
            </w:r>
            <w:r>
              <w:rPr>
                <w:rStyle w:val="15"/>
                <w:rFonts w:ascii="Arial Narrow" w:hAnsi="Arial Narrow" w:eastAsia="DengXian" w:cs="Cordia New"/>
                <w:bCs/>
                <w:kern w:val="2"/>
                <w:sz w:val="20"/>
                <w:szCs w:val="20"/>
                <w:lang w:val="en-US"/>
                <w14:ligatures w14:val="standardContextual"/>
              </w:rPr>
              <w:fldChar w:fldCharType="end"/>
            </w:r>
          </w:p>
          <w:p w14:paraId="21951A11">
            <w:pPr>
              <w:widowControl/>
              <w:autoSpaceDE/>
              <w:autoSpaceDN/>
              <w:rPr>
                <w:rFonts w:ascii="Arial Narrow" w:hAnsi="Arial Narrow" w:eastAsia="DengXian" w:cs="Cordia New"/>
                <w:bCs/>
                <w:kern w:val="2"/>
                <w:sz w:val="20"/>
                <w:szCs w:val="20"/>
                <w:lang w:val="en-US"/>
                <w14:ligatures w14:val="standardContextual"/>
              </w:rPr>
            </w:pPr>
          </w:p>
        </w:tc>
        <w:tc>
          <w:tcPr>
            <w:tcW w:w="1276" w:type="dxa"/>
            <w:tcBorders>
              <w:left w:val="single" w:color="000000" w:themeColor="text1" w:sz="2" w:space="0"/>
            </w:tcBorders>
            <w:shd w:val="clear" w:color="auto" w:fill="FFFFFF" w:themeFill="background1"/>
          </w:tcPr>
          <w:p w14:paraId="7015C5BB">
            <w:pPr>
              <w:widowControl/>
              <w:autoSpaceDE/>
              <w:autoSpaceDN/>
              <w:rPr>
                <w:rFonts w:ascii="Arial Narrow" w:hAnsi="Arial Narrow" w:eastAsia="DengXian" w:cs="Cordia New"/>
                <w:bCs/>
                <w:kern w:val="2"/>
                <w:sz w:val="20"/>
                <w:szCs w:val="20"/>
                <w:lang w:val="en-US"/>
                <w14:ligatures w14:val="standardContextual"/>
              </w:rPr>
            </w:pPr>
            <w:r>
              <w:rPr>
                <w:rFonts w:ascii="Arial Narrow" w:hAnsi="Arial Narrow"/>
                <w:sz w:val="20"/>
                <w:szCs w:val="20"/>
              </w:rPr>
              <w:t>Literasi Digital Sektor Pemerintahan Kemkominfo Ri  Modul Sosialisasi (V.1.0) Tahun 2023</w:t>
            </w:r>
          </w:p>
        </w:tc>
      </w:tr>
      <w:tr w14:paraId="6472F6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9" w:hRule="atLeast"/>
        </w:trPr>
        <w:tc>
          <w:tcPr>
            <w:tcW w:w="567" w:type="dxa"/>
            <w:shd w:val="clear" w:color="auto" w:fill="FFFFFF" w:themeFill="background1"/>
            <w:vAlign w:val="center"/>
          </w:tcPr>
          <w:p w14:paraId="1B552EB2">
            <w:pPr>
              <w:widowControl/>
              <w:autoSpaceDE/>
              <w:autoSpaceDN/>
              <w:jc w:val="center"/>
              <w:rPr>
                <w:rFonts w:ascii="Arial Narrow" w:hAnsi="Arial Narrow" w:eastAsia="DengXian" w:cs="Cordia New"/>
                <w:bCs/>
                <w:kern w:val="2"/>
                <w:sz w:val="20"/>
                <w:szCs w:val="20"/>
                <w:lang w:val="en-US"/>
                <w14:ligatures w14:val="standardContextual"/>
              </w:rPr>
            </w:pPr>
            <w:r>
              <w:rPr>
                <w:rFonts w:ascii="Arial Narrow" w:hAnsi="Arial Narrow" w:eastAsia="DengXian" w:cs="Cordia New"/>
                <w:bCs/>
                <w:kern w:val="2"/>
                <w:sz w:val="20"/>
                <w:szCs w:val="20"/>
                <w:lang w:val="en-US"/>
                <w14:ligatures w14:val="standardContextual"/>
              </w:rPr>
              <w:t>2.</w:t>
            </w:r>
          </w:p>
        </w:tc>
        <w:tc>
          <w:tcPr>
            <w:tcW w:w="1843" w:type="dxa"/>
            <w:shd w:val="clear" w:color="auto" w:fill="FFFFFF" w:themeFill="background1"/>
          </w:tcPr>
          <w:p w14:paraId="2DED2234">
            <w:pPr>
              <w:widowControl/>
              <w:autoSpaceDE/>
              <w:autoSpaceDN/>
              <w:rPr>
                <w:rFonts w:ascii="Arial Narrow" w:hAnsi="Arial Narrow" w:eastAsia="DengXian" w:cs="Cordia New"/>
                <w:bCs/>
                <w:kern w:val="2"/>
                <w:sz w:val="20"/>
                <w:szCs w:val="20"/>
                <w:lang w:val="en-US"/>
                <w14:ligatures w14:val="standardContextual"/>
              </w:rPr>
            </w:pPr>
          </w:p>
        </w:tc>
        <w:tc>
          <w:tcPr>
            <w:tcW w:w="1701" w:type="dxa"/>
            <w:shd w:val="clear" w:color="auto" w:fill="FFFFFF" w:themeFill="background1"/>
          </w:tcPr>
          <w:p w14:paraId="7D45FFED">
            <w:pPr>
              <w:widowControl/>
              <w:autoSpaceDE/>
              <w:autoSpaceDN/>
              <w:rPr>
                <w:rFonts w:ascii="Arial Narrow" w:hAnsi="Arial Narrow" w:eastAsia="DengXian" w:cs="Cordia New"/>
                <w:bCs/>
                <w:kern w:val="2"/>
                <w:sz w:val="20"/>
                <w:szCs w:val="20"/>
                <w:lang w:val="en-US"/>
                <w14:ligatures w14:val="standardContextual"/>
              </w:rPr>
            </w:pPr>
            <w:r>
              <w:rPr>
                <w:rFonts w:ascii="Arial Narrow" w:hAnsi="Arial Narrow" w:eastAsia="DengXian" w:cs="Cordia New"/>
                <w:bCs/>
                <w:kern w:val="2"/>
                <w:sz w:val="20"/>
                <w:szCs w:val="20"/>
                <w:lang w:val="en-US"/>
                <w14:ligatures w14:val="standardContextual"/>
              </w:rPr>
              <w:t>Peraturan Pemerintah tentang Perkawinan dan Perceraian</w:t>
            </w:r>
          </w:p>
        </w:tc>
        <w:tc>
          <w:tcPr>
            <w:tcW w:w="850" w:type="dxa"/>
            <w:shd w:val="clear" w:color="auto" w:fill="FFFFFF" w:themeFill="background1"/>
          </w:tcPr>
          <w:p w14:paraId="01781B8A">
            <w:pPr>
              <w:widowControl/>
              <w:autoSpaceDE/>
              <w:autoSpaceDN/>
              <w:rPr>
                <w:rFonts w:ascii="Arial Narrow" w:hAnsi="Arial Narrow" w:eastAsia="DengXian" w:cs="Cordia New"/>
                <w:bCs/>
                <w:kern w:val="2"/>
                <w:sz w:val="20"/>
                <w:szCs w:val="20"/>
                <w:lang w:val="en-US"/>
                <w14:ligatures w14:val="standardContextual"/>
              </w:rPr>
            </w:pPr>
            <w:r>
              <w:rPr>
                <w:rFonts w:ascii="Arial Narrow" w:hAnsi="Arial Narrow" w:eastAsia="DengXian" w:cs="Cordia New"/>
                <w:bCs/>
                <w:kern w:val="2"/>
                <w:sz w:val="20"/>
                <w:szCs w:val="20"/>
                <w:lang w:val="en-US"/>
                <w14:ligatures w14:val="standardContextual"/>
              </w:rPr>
              <w:t>Mandiri</w:t>
            </w:r>
          </w:p>
        </w:tc>
        <w:tc>
          <w:tcPr>
            <w:tcW w:w="1843" w:type="dxa"/>
            <w:shd w:val="clear" w:color="auto" w:fill="FFFFFF" w:themeFill="background1"/>
          </w:tcPr>
          <w:p w14:paraId="77C53AF2">
            <w:pPr>
              <w:widowControl/>
              <w:autoSpaceDE/>
              <w:autoSpaceDN/>
              <w:rPr>
                <w:rFonts w:ascii="Arial Narrow" w:hAnsi="Arial Narrow" w:eastAsia="DengXian" w:cs="Cordia New"/>
                <w:bCs/>
                <w:kern w:val="2"/>
                <w:sz w:val="20"/>
                <w:szCs w:val="20"/>
                <w:lang w:val="en-US"/>
                <w14:ligatures w14:val="standardContextual"/>
              </w:rPr>
            </w:pPr>
            <w:r>
              <w:rPr>
                <w:rFonts w:ascii="Arial Narrow" w:hAnsi="Arial Narrow"/>
                <w:sz w:val="20"/>
              </w:rPr>
              <w:t>meningkatkan pengetahuan, pemahaman, dan kemampuan ASN, khususnya pengelola kepegawaian, dalam menangani kasus-kasus perkawinan dan perceraian ASN sesuai dengan peraturan perundang-undangan yang berlaku</w:t>
            </w:r>
          </w:p>
        </w:tc>
        <w:tc>
          <w:tcPr>
            <w:tcW w:w="992" w:type="dxa"/>
            <w:tcBorders>
              <w:right w:val="single" w:color="000000" w:themeColor="text1" w:sz="2" w:space="0"/>
            </w:tcBorders>
            <w:shd w:val="clear" w:color="auto" w:fill="FFFFFF" w:themeFill="background1"/>
          </w:tcPr>
          <w:p w14:paraId="7772ACC7">
            <w:pPr>
              <w:widowControl/>
              <w:autoSpaceDE/>
              <w:autoSpaceDN/>
              <w:rPr>
                <w:rFonts w:ascii="Arial Narrow" w:hAnsi="Arial Narrow" w:eastAsia="DengXian" w:cs="Cordia New"/>
                <w:bCs/>
                <w:kern w:val="2"/>
                <w:sz w:val="20"/>
                <w:szCs w:val="20"/>
                <w:lang w:val="en-US"/>
                <w14:ligatures w14:val="standardContextual"/>
              </w:rPr>
            </w:pPr>
            <w:r>
              <w:fldChar w:fldCharType="begin"/>
            </w:r>
            <w:r>
              <w:instrText xml:space="preserve"> HYPERLINK "https://jdih.bkn.go.id/common/dokumen/PP%20NOMOR%2010%20TAHUN%201983@IZIN%20PERKAWINAN%20DAN%20PERCERAIAN%20BAGI%20PEGAWAI%20NEGERI%20SIPIL.pdf" </w:instrText>
            </w:r>
            <w:r>
              <w:fldChar w:fldCharType="separate"/>
            </w:r>
            <w:r>
              <w:rPr>
                <w:rStyle w:val="15"/>
                <w:rFonts w:ascii="Arial Narrow" w:hAnsi="Arial Narrow" w:eastAsia="DengXian" w:cs="Cordia New"/>
                <w:bCs/>
                <w:kern w:val="2"/>
                <w:sz w:val="20"/>
                <w:szCs w:val="20"/>
                <w:lang w:val="en-US"/>
                <w14:ligatures w14:val="standardContextual"/>
              </w:rPr>
              <w:t>https://jdih.bkn.go.id/common/dokumen/PP%20NOMOR%2010%20TAHUN%201983@IZIN%20PERKAWINAN%20DAN%20PERCERAIAN%20BAGI%20PEGAWAI%20NEGERI%20SIPIL.pdf</w:t>
            </w:r>
            <w:r>
              <w:rPr>
                <w:rStyle w:val="15"/>
                <w:rFonts w:ascii="Arial Narrow" w:hAnsi="Arial Narrow" w:eastAsia="DengXian" w:cs="Cordia New"/>
                <w:bCs/>
                <w:kern w:val="2"/>
                <w:sz w:val="20"/>
                <w:szCs w:val="20"/>
                <w:lang w:val="en-US"/>
                <w14:ligatures w14:val="standardContextual"/>
              </w:rPr>
              <w:fldChar w:fldCharType="end"/>
            </w:r>
          </w:p>
          <w:p w14:paraId="6473507F">
            <w:pPr>
              <w:widowControl/>
              <w:autoSpaceDE/>
              <w:autoSpaceDN/>
              <w:rPr>
                <w:rFonts w:ascii="Arial Narrow" w:hAnsi="Arial Narrow" w:eastAsia="DengXian" w:cs="Cordia New"/>
                <w:bCs/>
                <w:kern w:val="2"/>
                <w:sz w:val="20"/>
                <w:szCs w:val="20"/>
                <w:lang w:val="en-US"/>
                <w14:ligatures w14:val="standardContextual"/>
              </w:rPr>
            </w:pPr>
          </w:p>
        </w:tc>
        <w:tc>
          <w:tcPr>
            <w:tcW w:w="1276" w:type="dxa"/>
            <w:tcBorders>
              <w:left w:val="single" w:color="000000" w:themeColor="text1" w:sz="2" w:space="0"/>
            </w:tcBorders>
            <w:shd w:val="clear" w:color="auto" w:fill="FFFFFF" w:themeFill="background1"/>
          </w:tcPr>
          <w:p w14:paraId="36E403CF">
            <w:pPr>
              <w:widowControl/>
              <w:autoSpaceDE/>
              <w:autoSpaceDN/>
              <w:rPr>
                <w:rFonts w:ascii="Arial Narrow" w:hAnsi="Arial Narrow" w:eastAsia="DengXian" w:cs="Cordia New"/>
                <w:b/>
                <w:bCs/>
                <w:kern w:val="2"/>
                <w:sz w:val="20"/>
                <w:szCs w:val="20"/>
                <w:lang w:val="en-US"/>
                <w14:ligatures w14:val="standardContextual"/>
              </w:rPr>
            </w:pPr>
            <w:r>
              <w:rPr>
                <w:rStyle w:val="17"/>
                <w:rFonts w:ascii="Arial Narrow" w:hAnsi="Arial Narrow" w:cs="Arial"/>
                <w:b w:val="0"/>
                <w:color w:val="001D35"/>
                <w:sz w:val="20"/>
              </w:rPr>
              <w:t>Peraturan Pemerintah Nomor 10 Tahun 1983</w:t>
            </w:r>
          </w:p>
        </w:tc>
      </w:tr>
      <w:tr w14:paraId="34AE04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7" w:hRule="atLeast"/>
        </w:trPr>
        <w:tc>
          <w:tcPr>
            <w:tcW w:w="567" w:type="dxa"/>
            <w:shd w:val="clear" w:color="auto" w:fill="FFFFFF" w:themeFill="background1"/>
            <w:vAlign w:val="center"/>
          </w:tcPr>
          <w:p w14:paraId="296F8E24">
            <w:pPr>
              <w:widowControl/>
              <w:autoSpaceDE/>
              <w:autoSpaceDN/>
              <w:jc w:val="center"/>
              <w:rPr>
                <w:rFonts w:ascii="Arial Narrow" w:hAnsi="Arial Narrow" w:eastAsia="DengXian" w:cs="Cordia New"/>
                <w:bCs/>
                <w:kern w:val="2"/>
                <w:sz w:val="20"/>
                <w:szCs w:val="20"/>
                <w:lang w:val="en-US"/>
                <w14:ligatures w14:val="standardContextual"/>
              </w:rPr>
            </w:pPr>
            <w:r>
              <w:rPr>
                <w:rFonts w:ascii="Arial Narrow" w:hAnsi="Arial Narrow" w:eastAsia="DengXian" w:cs="Cordia New"/>
                <w:bCs/>
                <w:kern w:val="2"/>
                <w:sz w:val="20"/>
                <w:szCs w:val="20"/>
                <w:lang w:val="en-US"/>
                <w14:ligatures w14:val="standardContextual"/>
              </w:rPr>
              <w:t>3.</w:t>
            </w:r>
          </w:p>
        </w:tc>
        <w:tc>
          <w:tcPr>
            <w:tcW w:w="1843" w:type="dxa"/>
            <w:shd w:val="clear" w:color="auto" w:fill="FFFFFF" w:themeFill="background1"/>
          </w:tcPr>
          <w:p w14:paraId="37ACD5BE">
            <w:pPr>
              <w:widowControl/>
              <w:autoSpaceDE/>
              <w:autoSpaceDN/>
              <w:rPr>
                <w:rFonts w:ascii="Arial Narrow" w:hAnsi="Arial Narrow" w:eastAsia="DengXian" w:cs="Cordia New"/>
                <w:bCs/>
                <w:kern w:val="2"/>
                <w:sz w:val="20"/>
                <w:szCs w:val="20"/>
                <w:lang w:val="en-US"/>
                <w14:ligatures w14:val="standardContextual"/>
              </w:rPr>
            </w:pPr>
          </w:p>
        </w:tc>
        <w:tc>
          <w:tcPr>
            <w:tcW w:w="1701" w:type="dxa"/>
            <w:shd w:val="clear" w:color="auto" w:fill="FFFFFF" w:themeFill="background1"/>
          </w:tcPr>
          <w:p w14:paraId="7C90AB9E">
            <w:pPr>
              <w:widowControl/>
              <w:autoSpaceDE/>
              <w:autoSpaceDN/>
              <w:rPr>
                <w:rFonts w:ascii="Arial Narrow" w:hAnsi="Arial Narrow" w:eastAsia="DengXian" w:cs="Cordia New"/>
                <w:bCs/>
                <w:kern w:val="2"/>
                <w:sz w:val="20"/>
                <w:szCs w:val="20"/>
                <w:lang w:val="en-US"/>
                <w14:ligatures w14:val="standardContextual"/>
              </w:rPr>
            </w:pPr>
            <w:r>
              <w:rPr>
                <w:rFonts w:ascii="Arial Narrow" w:hAnsi="Arial Narrow" w:cs="Arial"/>
                <w:bCs/>
                <w:sz w:val="20"/>
                <w:szCs w:val="20"/>
                <w:lang w:val="en-US"/>
              </w:rPr>
              <w:t>Peraturan Pemerintah tentang disiplin PNS</w:t>
            </w:r>
          </w:p>
        </w:tc>
        <w:tc>
          <w:tcPr>
            <w:tcW w:w="850" w:type="dxa"/>
            <w:shd w:val="clear" w:color="auto" w:fill="FFFFFF" w:themeFill="background1"/>
          </w:tcPr>
          <w:p w14:paraId="5514C52F">
            <w:pPr>
              <w:widowControl/>
              <w:autoSpaceDE/>
              <w:autoSpaceDN/>
              <w:rPr>
                <w:rFonts w:ascii="Arial Narrow" w:hAnsi="Arial Narrow" w:eastAsia="DengXian" w:cs="Cordia New"/>
                <w:bCs/>
                <w:kern w:val="2"/>
                <w:sz w:val="20"/>
                <w:szCs w:val="20"/>
                <w:lang w:val="en-US"/>
                <w14:ligatures w14:val="standardContextual"/>
              </w:rPr>
            </w:pPr>
            <w:r>
              <w:rPr>
                <w:rFonts w:ascii="Arial Narrow" w:hAnsi="Arial Narrow" w:eastAsia="DengXian" w:cs="Cordia New"/>
                <w:bCs/>
                <w:kern w:val="2"/>
                <w:sz w:val="20"/>
                <w:szCs w:val="20"/>
                <w:lang w:val="en-US"/>
                <w14:ligatures w14:val="standardContextual"/>
              </w:rPr>
              <w:t>Mandiri</w:t>
            </w:r>
          </w:p>
        </w:tc>
        <w:tc>
          <w:tcPr>
            <w:tcW w:w="1843" w:type="dxa"/>
            <w:shd w:val="clear" w:color="auto" w:fill="FFFFFF" w:themeFill="background1"/>
          </w:tcPr>
          <w:p w14:paraId="18DD6E6C">
            <w:pPr>
              <w:widowControl/>
              <w:autoSpaceDE/>
              <w:autoSpaceDN/>
              <w:rPr>
                <w:rFonts w:ascii="Arial Narrow" w:hAnsi="Arial Narrow" w:eastAsia="DengXian" w:cs="Cordia New"/>
                <w:bCs/>
                <w:kern w:val="2"/>
                <w:sz w:val="20"/>
                <w:szCs w:val="20"/>
                <w:lang w:val="en-US"/>
                <w14:ligatures w14:val="standardContextual"/>
              </w:rPr>
            </w:pPr>
            <w:r>
              <w:rPr>
                <w:rFonts w:ascii="Arial Narrow" w:hAnsi="Arial Narrow" w:eastAsia="DengXian" w:cs="Cordia New"/>
                <w:bCs/>
                <w:kern w:val="2"/>
                <w:sz w:val="20"/>
                <w:szCs w:val="20"/>
                <w:lang w:val="en-US"/>
                <w14:ligatures w14:val="standardContextual"/>
              </w:rPr>
              <w:t>Meningkatkan pengetahuan teknis terkait Disiplin PNS</w:t>
            </w:r>
          </w:p>
        </w:tc>
        <w:tc>
          <w:tcPr>
            <w:tcW w:w="992" w:type="dxa"/>
            <w:tcBorders>
              <w:right w:val="single" w:color="000000" w:themeColor="text1" w:sz="2" w:space="0"/>
            </w:tcBorders>
            <w:shd w:val="clear" w:color="auto" w:fill="FFFFFF" w:themeFill="background1"/>
          </w:tcPr>
          <w:p w14:paraId="01DFA3F0">
            <w:pPr>
              <w:widowControl/>
              <w:autoSpaceDE/>
              <w:autoSpaceDN/>
              <w:rPr>
                <w:rFonts w:ascii="Arial Narrow" w:hAnsi="Arial Narrow" w:eastAsia="DengXian" w:cs="Cordia New"/>
                <w:bCs/>
                <w:kern w:val="2"/>
                <w:sz w:val="20"/>
                <w:szCs w:val="20"/>
                <w:lang w:val="en-US"/>
                <w14:ligatures w14:val="standardContextual"/>
              </w:rPr>
            </w:pPr>
            <w:r>
              <w:fldChar w:fldCharType="begin"/>
            </w:r>
            <w:r>
              <w:instrText xml:space="preserve"> HYPERLINK "https://jdih.bkn.go.id/Detail_peraturan/breaking/2537" </w:instrText>
            </w:r>
            <w:r>
              <w:fldChar w:fldCharType="separate"/>
            </w:r>
            <w:r>
              <w:rPr>
                <w:rStyle w:val="15"/>
                <w:rFonts w:ascii="Arial Narrow" w:hAnsi="Arial Narrow" w:eastAsia="DengXian" w:cs="Cordia New"/>
                <w:bCs/>
                <w:kern w:val="2"/>
                <w:sz w:val="20"/>
                <w:szCs w:val="20"/>
                <w:lang w:val="en-US"/>
                <w14:ligatures w14:val="standardContextual"/>
              </w:rPr>
              <w:t>https://jdih.bkn.go.id/Detail_peraturan/breaking/2537</w:t>
            </w:r>
            <w:r>
              <w:rPr>
                <w:rStyle w:val="15"/>
                <w:rFonts w:ascii="Arial Narrow" w:hAnsi="Arial Narrow" w:eastAsia="DengXian" w:cs="Cordia New"/>
                <w:bCs/>
                <w:kern w:val="2"/>
                <w:sz w:val="20"/>
                <w:szCs w:val="20"/>
                <w:lang w:val="en-US"/>
                <w14:ligatures w14:val="standardContextual"/>
              </w:rPr>
              <w:fldChar w:fldCharType="end"/>
            </w:r>
          </w:p>
          <w:p w14:paraId="01E1F09E">
            <w:pPr>
              <w:widowControl/>
              <w:autoSpaceDE/>
              <w:autoSpaceDN/>
              <w:rPr>
                <w:rFonts w:ascii="Arial Narrow" w:hAnsi="Arial Narrow" w:eastAsia="DengXian" w:cs="Cordia New"/>
                <w:bCs/>
                <w:kern w:val="2"/>
                <w:sz w:val="20"/>
                <w:szCs w:val="20"/>
                <w:lang w:val="en-US"/>
                <w14:ligatures w14:val="standardContextual"/>
              </w:rPr>
            </w:pPr>
          </w:p>
        </w:tc>
        <w:tc>
          <w:tcPr>
            <w:tcW w:w="1276" w:type="dxa"/>
            <w:tcBorders>
              <w:left w:val="single" w:color="000000" w:themeColor="text1" w:sz="2" w:space="0"/>
            </w:tcBorders>
            <w:shd w:val="clear" w:color="auto" w:fill="FFFFFF" w:themeFill="background1"/>
          </w:tcPr>
          <w:p w14:paraId="53D88688">
            <w:pPr>
              <w:widowControl/>
              <w:autoSpaceDE/>
              <w:autoSpaceDN/>
              <w:rPr>
                <w:rFonts w:ascii="Arial Narrow" w:hAnsi="Arial Narrow" w:eastAsia="DengXian" w:cs="Cordia New"/>
                <w:bCs/>
                <w:kern w:val="2"/>
                <w:sz w:val="20"/>
                <w:szCs w:val="20"/>
                <w:lang w:val="en-US"/>
                <w14:ligatures w14:val="standardContextual"/>
              </w:rPr>
            </w:pPr>
            <w:r>
              <w:rPr>
                <w:rFonts w:ascii="Arial Narrow" w:hAnsi="Arial Narrow" w:cs="Arial"/>
                <w:bCs/>
                <w:sz w:val="20"/>
                <w:szCs w:val="20"/>
                <w:lang w:val="en-US"/>
              </w:rPr>
              <w:t>Peraturan Pemerintah nomor 94 Tahun 2021</w:t>
            </w:r>
          </w:p>
        </w:tc>
      </w:tr>
    </w:tbl>
    <w:p w14:paraId="7E1D60C8">
      <w:pPr>
        <w:spacing w:line="360" w:lineRule="auto"/>
        <w:jc w:val="both"/>
        <w:rPr>
          <w:rFonts w:ascii="Arial" w:hAnsi="Arial" w:cs="Arial"/>
          <w:bCs/>
          <w:sz w:val="24"/>
          <w:szCs w:val="24"/>
          <w:lang w:val="en-US"/>
        </w:rPr>
      </w:pPr>
    </w:p>
    <w:p w14:paraId="4816C65A">
      <w:pPr>
        <w:spacing w:line="360" w:lineRule="auto"/>
        <w:jc w:val="both"/>
        <w:rPr>
          <w:rFonts w:ascii="Arial" w:hAnsi="Arial" w:cs="Arial"/>
          <w:bCs/>
          <w:sz w:val="24"/>
          <w:szCs w:val="24"/>
          <w:lang w:val="en-US"/>
        </w:rPr>
      </w:pPr>
    </w:p>
    <w:p w14:paraId="2CC4418A">
      <w:pPr>
        <w:spacing w:line="360" w:lineRule="auto"/>
        <w:jc w:val="both"/>
        <w:rPr>
          <w:rFonts w:ascii="Arial" w:hAnsi="Arial" w:cs="Arial"/>
          <w:bCs/>
          <w:sz w:val="24"/>
          <w:szCs w:val="24"/>
          <w:lang w:val="en-US"/>
        </w:rPr>
      </w:pPr>
    </w:p>
    <w:p w14:paraId="35E4AD92">
      <w:pPr>
        <w:spacing w:line="360" w:lineRule="auto"/>
        <w:jc w:val="both"/>
        <w:rPr>
          <w:rFonts w:ascii="Arial" w:hAnsi="Arial" w:cs="Arial"/>
          <w:bCs/>
          <w:sz w:val="24"/>
          <w:szCs w:val="24"/>
          <w:lang w:val="en-US"/>
        </w:rPr>
      </w:pPr>
    </w:p>
    <w:p w14:paraId="72AC2EEC">
      <w:pPr>
        <w:jc w:val="center"/>
        <w:rPr>
          <w:rFonts w:ascii="Arial" w:hAnsi="Arial" w:cs="Arial"/>
          <w:b/>
          <w:bCs/>
          <w:sz w:val="24"/>
          <w:szCs w:val="24"/>
          <w:lang w:val="en-US"/>
        </w:rPr>
      </w:pPr>
      <w:r>
        <w:rPr>
          <w:rFonts w:ascii="Arial" w:hAnsi="Arial" w:cs="Arial"/>
          <w:b/>
          <w:bCs/>
          <w:sz w:val="24"/>
          <w:szCs w:val="24"/>
          <w:lang w:val="en-US"/>
        </w:rPr>
        <w:t>BAB VI</w:t>
      </w:r>
    </w:p>
    <w:p w14:paraId="529103E7">
      <w:pPr>
        <w:jc w:val="center"/>
        <w:rPr>
          <w:rFonts w:ascii="Arial" w:hAnsi="Arial" w:cs="Arial"/>
          <w:b/>
          <w:bCs/>
          <w:sz w:val="24"/>
          <w:szCs w:val="24"/>
          <w:lang w:val="en-US"/>
        </w:rPr>
      </w:pPr>
      <w:r>
        <w:rPr>
          <w:rFonts w:ascii="Arial" w:hAnsi="Arial" w:cs="Arial"/>
          <w:b/>
          <w:bCs/>
          <w:sz w:val="24"/>
          <w:szCs w:val="24"/>
          <w:lang w:val="en-US"/>
        </w:rPr>
        <w:t>DISEMINASI DAN PUBLIKASI AKSI PERUBAHAN</w:t>
      </w:r>
    </w:p>
    <w:p w14:paraId="66129A09">
      <w:pPr>
        <w:spacing w:line="360" w:lineRule="auto"/>
        <w:jc w:val="both"/>
        <w:rPr>
          <w:rFonts w:ascii="Arial" w:hAnsi="Arial" w:cs="Arial"/>
          <w:bCs/>
          <w:sz w:val="24"/>
          <w:szCs w:val="24"/>
          <w:lang w:val="en-US"/>
        </w:rPr>
      </w:pPr>
    </w:p>
    <w:p w14:paraId="0BAD8776">
      <w:pPr>
        <w:keepNext/>
        <w:widowControl/>
        <w:numPr>
          <w:ilvl w:val="0"/>
          <w:numId w:val="81"/>
        </w:numPr>
        <w:autoSpaceDE/>
        <w:autoSpaceDN/>
        <w:spacing w:before="240" w:after="60"/>
        <w:ind w:left="426" w:hanging="426"/>
        <w:outlineLvl w:val="1"/>
        <w:rPr>
          <w:rFonts w:ascii="Arial" w:hAnsi="Arial" w:eastAsia="DengXian Light" w:cs="Arial"/>
          <w:b/>
          <w:sz w:val="24"/>
          <w:szCs w:val="24"/>
          <w:lang w:val="en-US"/>
        </w:rPr>
      </w:pPr>
      <w:bookmarkStart w:id="11" w:name="_Toc152940955"/>
      <w:r>
        <w:rPr>
          <w:rFonts w:ascii="Arial" w:hAnsi="Arial" w:eastAsia="DengXian Light" w:cs="Arial"/>
          <w:b/>
          <w:sz w:val="24"/>
          <w:szCs w:val="24"/>
          <w:lang w:val="en-US"/>
        </w:rPr>
        <w:t>Penerapan Strategi Komunikasi</w:t>
      </w:r>
      <w:bookmarkEnd w:id="11"/>
    </w:p>
    <w:p w14:paraId="1B327E81">
      <w:pPr>
        <w:widowControl/>
        <w:autoSpaceDE/>
        <w:autoSpaceDN/>
        <w:rPr>
          <w:rFonts w:ascii="Arial" w:hAnsi="Arial" w:cs="Arial"/>
          <w:bCs/>
          <w:sz w:val="24"/>
          <w:szCs w:val="24"/>
          <w:lang w:val="en-US"/>
        </w:rPr>
      </w:pPr>
    </w:p>
    <w:p w14:paraId="7B2BDD06">
      <w:pPr>
        <w:widowControl/>
        <w:autoSpaceDE/>
        <w:autoSpaceDN/>
        <w:spacing w:line="360" w:lineRule="auto"/>
        <w:ind w:firstLine="720"/>
        <w:jc w:val="both"/>
        <w:rPr>
          <w:rFonts w:ascii="Arial" w:hAnsi="Arial" w:cs="Arial"/>
          <w:bCs/>
          <w:sz w:val="24"/>
          <w:szCs w:val="24"/>
          <w:lang w:val="en-US"/>
        </w:rPr>
      </w:pPr>
      <w:r>
        <w:rPr>
          <w:rFonts w:ascii="Arial" w:hAnsi="Arial" w:cs="Arial"/>
          <w:bCs/>
          <w:sz w:val="24"/>
          <w:szCs w:val="24"/>
          <w:lang w:val="en-US"/>
        </w:rPr>
        <w:t>Strategi komunikasi adalah perencanaan yang efektif dalam penyampaian pesan sehingga mudah dipahami oleh komunikan dan bisa menerima apa yang telah disampaikan sehingga akan merubah sikap dan perilaku seseorang. Strategi komunikasi yang dilakukan dalam aksi perubahan ini yaitu dengan membangun pemahaman bersama akan nilai-nilai, norma maupun target-target organisasi dan cara mencapai target tersebut. Oleh karena itu perlu dilakukan strategi komunikasi, baik komunikasi internal, eksternal, bersifat formal maupun non-formal, semuanya harus didasarkan pada fungsi dan tugas organisasi.</w:t>
      </w:r>
    </w:p>
    <w:p w14:paraId="5CCB17EE">
      <w:pPr>
        <w:widowControl/>
        <w:autoSpaceDE/>
        <w:autoSpaceDN/>
        <w:spacing w:line="360" w:lineRule="auto"/>
        <w:ind w:firstLine="720"/>
        <w:jc w:val="both"/>
        <w:rPr>
          <w:rFonts w:ascii="Arial" w:hAnsi="Arial" w:cs="Arial"/>
          <w:bCs/>
          <w:sz w:val="24"/>
          <w:szCs w:val="24"/>
          <w:lang w:val="en-US"/>
        </w:rPr>
      </w:pPr>
      <w:r>
        <w:rPr>
          <w:rFonts w:ascii="Arial" w:hAnsi="Arial" w:cs="Arial"/>
          <w:bCs/>
          <w:sz w:val="24"/>
          <w:szCs w:val="24"/>
          <w:lang w:val="en-US"/>
        </w:rPr>
        <w:t>Hasil dari tekni komunikasi yang telah dilakukan tersebut memberikan dampak positif antara lain sebagai berikut:</w:t>
      </w:r>
    </w:p>
    <w:p w14:paraId="7661DCC0">
      <w:pPr>
        <w:widowControl/>
        <w:numPr>
          <w:ilvl w:val="0"/>
          <w:numId w:val="82"/>
        </w:numPr>
        <w:autoSpaceDE/>
        <w:autoSpaceDN/>
        <w:spacing w:line="360" w:lineRule="auto"/>
        <w:contextualSpacing/>
        <w:jc w:val="both"/>
        <w:rPr>
          <w:rFonts w:ascii="Arial" w:hAnsi="Arial" w:cs="Arial"/>
          <w:bCs/>
          <w:sz w:val="24"/>
          <w:szCs w:val="24"/>
          <w:lang w:val="en-US"/>
        </w:rPr>
      </w:pPr>
      <w:r>
        <w:rPr>
          <w:rFonts w:ascii="Arial" w:hAnsi="Arial" w:cs="Arial"/>
          <w:bCs/>
          <w:sz w:val="24"/>
          <w:szCs w:val="24"/>
          <w:lang w:val="en-US"/>
        </w:rPr>
        <w:t xml:space="preserve">Berhasil mengidentifikasi potensi dari indikator – indikator yang dapat ditingkatkan dalam mendukung implementasi </w:t>
      </w:r>
      <w:r>
        <w:rPr>
          <w:rFonts w:ascii="Arial" w:hAnsi="Arial" w:cs="Arial"/>
          <w:bCs/>
          <w:color w:val="000000"/>
          <w:lang w:val="id-ID" w:eastAsia="id-ID"/>
        </w:rPr>
        <w:t xml:space="preserve">Optimalisasi </w:t>
      </w:r>
      <w:r>
        <w:rPr>
          <w:rFonts w:ascii="Arial" w:hAnsi="Arial" w:cs="Arial"/>
          <w:bCs/>
          <w:color w:val="000000"/>
          <w:lang w:val="en-US" w:eastAsia="id-ID"/>
        </w:rPr>
        <w:t xml:space="preserve">Peningkatan Nilai </w:t>
      </w:r>
      <w:r>
        <w:rPr>
          <w:rFonts w:ascii="Arial" w:hAnsi="Arial" w:cs="Arial"/>
          <w:bCs/>
          <w:color w:val="000000"/>
          <w:sz w:val="24"/>
          <w:szCs w:val="24"/>
          <w:lang w:val="en-US"/>
        </w:rPr>
        <w:t xml:space="preserve">Indeks Profesionalitas Aparatur Sipil Negara </w:t>
      </w:r>
      <w:r>
        <w:rPr>
          <w:rFonts w:ascii="Arial" w:hAnsi="Arial" w:cs="Arial"/>
          <w:bCs/>
          <w:sz w:val="24"/>
          <w:szCs w:val="24"/>
          <w:lang w:val="en-US"/>
        </w:rPr>
        <w:t>di lingkungan Pemerintah Provinsi Sumatera Selatan;</w:t>
      </w:r>
    </w:p>
    <w:p w14:paraId="235EA30B">
      <w:pPr>
        <w:widowControl/>
        <w:numPr>
          <w:ilvl w:val="0"/>
          <w:numId w:val="82"/>
        </w:numPr>
        <w:autoSpaceDE/>
        <w:autoSpaceDN/>
        <w:spacing w:line="360" w:lineRule="auto"/>
        <w:contextualSpacing/>
        <w:jc w:val="both"/>
        <w:rPr>
          <w:rFonts w:ascii="Arial" w:hAnsi="Arial" w:cs="Arial"/>
          <w:bCs/>
          <w:sz w:val="24"/>
          <w:szCs w:val="24"/>
          <w:lang w:val="en-US"/>
        </w:rPr>
      </w:pPr>
      <w:r>
        <w:rPr>
          <w:rFonts w:ascii="Arial" w:hAnsi="Arial" w:cs="Arial"/>
          <w:bCs/>
          <w:sz w:val="24"/>
          <w:szCs w:val="24"/>
          <w:lang w:val="en-US"/>
        </w:rPr>
        <w:t xml:space="preserve">Berhasil berkolaborasi dengan Stakeholder Eksternal yang dapat mendukung aksi perubahan ini. Stakeholder yang dapat mendukung hal ini yaitu Aparatur Sipil Negara di lingkungan Pemerintah Provinsi Sumatera Selatan, terutama Aparatur Sipil Negara di 10 Perangkat Daerah yang dilaksanakan Sosialisasi. </w:t>
      </w:r>
    </w:p>
    <w:p w14:paraId="00A1A90D">
      <w:pPr>
        <w:widowControl/>
        <w:autoSpaceDE/>
        <w:autoSpaceDN/>
        <w:spacing w:after="120" w:line="360" w:lineRule="auto"/>
        <w:ind w:right="79" w:firstLine="709"/>
        <w:jc w:val="both"/>
        <w:rPr>
          <w:rFonts w:ascii="Arial" w:hAnsi="Arial" w:cs="Arial"/>
          <w:sz w:val="24"/>
          <w:szCs w:val="24"/>
          <w:lang w:val="id-ID"/>
        </w:rPr>
      </w:pPr>
      <w:r>
        <w:rPr>
          <w:rFonts w:ascii="Arial" w:hAnsi="Arial" w:cs="Arial"/>
          <w:bCs/>
          <w:sz w:val="24"/>
          <w:szCs w:val="24"/>
          <w:lang w:val="en-US"/>
        </w:rPr>
        <w:t xml:space="preserve">Sedangkan Diseminasi adalah suatu kegiatan yang ditujukan pada kelompok target atau individu agar mereka memperoleh infomasi, timbul kesadaran, menerima dan dan akhirnya memanfaatkan informasi tersebut. </w:t>
      </w:r>
      <w:r>
        <w:rPr>
          <w:rFonts w:ascii="Arial" w:hAnsi="Arial" w:cs="Arial"/>
          <w:sz w:val="24"/>
          <w:szCs w:val="24"/>
          <w:lang w:val="id-ID"/>
        </w:rPr>
        <w:t>Adapun perubahan yang diharapkan dari d</w:t>
      </w:r>
      <w:r>
        <w:rPr>
          <w:rFonts w:ascii="Arial" w:hAnsi="Arial" w:cs="Arial"/>
          <w:sz w:val="24"/>
          <w:szCs w:val="24"/>
          <w:lang w:val="en-US"/>
        </w:rPr>
        <w:t>i</w:t>
      </w:r>
      <w:r>
        <w:rPr>
          <w:rFonts w:ascii="Arial" w:hAnsi="Arial" w:cs="Arial"/>
          <w:sz w:val="24"/>
          <w:szCs w:val="24"/>
          <w:lang w:val="id-ID"/>
        </w:rPr>
        <w:t>s</w:t>
      </w:r>
      <w:r>
        <w:rPr>
          <w:rFonts w:ascii="Arial" w:hAnsi="Arial" w:cs="Arial"/>
          <w:sz w:val="24"/>
          <w:szCs w:val="24"/>
          <w:lang w:val="en-US"/>
        </w:rPr>
        <w:t>e</w:t>
      </w:r>
      <w:r>
        <w:rPr>
          <w:rFonts w:ascii="Arial" w:hAnsi="Arial" w:cs="Arial"/>
          <w:sz w:val="24"/>
          <w:szCs w:val="24"/>
          <w:lang w:val="id-ID"/>
        </w:rPr>
        <w:t>minasi adalah akan terjadi pada aspek pengetahuan, sikap, dan keterampilan.</w:t>
      </w:r>
      <w:r>
        <w:rPr>
          <w:rFonts w:ascii="Arial" w:hAnsi="Arial" w:cs="Arial"/>
          <w:sz w:val="24"/>
          <w:szCs w:val="24"/>
          <w:lang w:val="en-US"/>
        </w:rPr>
        <w:t xml:space="preserve"> </w:t>
      </w:r>
      <w:r>
        <w:rPr>
          <w:rFonts w:ascii="Arial" w:hAnsi="Arial" w:cs="Arial"/>
          <w:sz w:val="24"/>
          <w:szCs w:val="24"/>
          <w:lang w:val="id-ID"/>
        </w:rPr>
        <w:t>Selain itu, d</w:t>
      </w:r>
      <w:r>
        <w:rPr>
          <w:rFonts w:ascii="Arial" w:hAnsi="Arial" w:cs="Arial"/>
          <w:sz w:val="24"/>
          <w:szCs w:val="24"/>
          <w:lang w:val="en-US"/>
        </w:rPr>
        <w:t>i</w:t>
      </w:r>
      <w:r>
        <w:rPr>
          <w:rFonts w:ascii="Arial" w:hAnsi="Arial" w:cs="Arial"/>
          <w:sz w:val="24"/>
          <w:szCs w:val="24"/>
          <w:lang w:val="id-ID"/>
        </w:rPr>
        <w:t>s</w:t>
      </w:r>
      <w:r>
        <w:rPr>
          <w:rFonts w:ascii="Arial" w:hAnsi="Arial" w:cs="Arial"/>
          <w:sz w:val="24"/>
          <w:szCs w:val="24"/>
          <w:lang w:val="en-US"/>
        </w:rPr>
        <w:t>e</w:t>
      </w:r>
      <w:r>
        <w:rPr>
          <w:rFonts w:ascii="Arial" w:hAnsi="Arial" w:cs="Arial"/>
          <w:sz w:val="24"/>
          <w:szCs w:val="24"/>
          <w:lang w:val="id-ID"/>
        </w:rPr>
        <w:t>minasi juga bisa disebut sebagai proses penyebaran inovasi yang direncanakan, dikelola, dan diarahkan. Dengan adanya kegiatan d</w:t>
      </w:r>
      <w:r>
        <w:rPr>
          <w:rFonts w:ascii="Arial" w:hAnsi="Arial" w:cs="Arial"/>
          <w:sz w:val="24"/>
          <w:szCs w:val="24"/>
          <w:lang w:val="en-US"/>
        </w:rPr>
        <w:t>i</w:t>
      </w:r>
      <w:r>
        <w:rPr>
          <w:rFonts w:ascii="Arial" w:hAnsi="Arial" w:cs="Arial"/>
          <w:sz w:val="24"/>
          <w:szCs w:val="24"/>
          <w:lang w:val="id-ID"/>
        </w:rPr>
        <w:t>s</w:t>
      </w:r>
      <w:r>
        <w:rPr>
          <w:rFonts w:ascii="Arial" w:hAnsi="Arial" w:cs="Arial"/>
          <w:sz w:val="24"/>
          <w:szCs w:val="24"/>
          <w:lang w:val="en-US"/>
        </w:rPr>
        <w:t>e</w:t>
      </w:r>
      <w:r>
        <w:rPr>
          <w:rFonts w:ascii="Arial" w:hAnsi="Arial" w:cs="Arial"/>
          <w:sz w:val="24"/>
          <w:szCs w:val="24"/>
          <w:lang w:val="id-ID"/>
        </w:rPr>
        <w:t>minasi diharapkan mampu saling bertukar informasi, yang akhirnya menciptakan inovasi.</w:t>
      </w:r>
    </w:p>
    <w:p w14:paraId="54DF1936">
      <w:pPr>
        <w:widowControl/>
        <w:autoSpaceDE/>
        <w:autoSpaceDN/>
        <w:spacing w:after="120" w:line="360" w:lineRule="auto"/>
        <w:ind w:right="79" w:firstLine="709"/>
        <w:jc w:val="both"/>
        <w:rPr>
          <w:rFonts w:ascii="Arial" w:hAnsi="Arial" w:cs="Arial"/>
          <w:sz w:val="24"/>
          <w:szCs w:val="24"/>
          <w:lang w:val="en-US"/>
        </w:rPr>
      </w:pPr>
      <w:r>
        <w:rPr>
          <w:rFonts w:ascii="Arial" w:hAnsi="Arial" w:cs="Arial"/>
          <w:sz w:val="24"/>
          <w:szCs w:val="24"/>
          <w:lang w:val="id-ID"/>
        </w:rPr>
        <w:t>Dalam pelaksanaannya, diseminasi membutuhkan beberapa strategi, di</w:t>
      </w:r>
      <w:r>
        <w:rPr>
          <w:rFonts w:ascii="Arial" w:hAnsi="Arial" w:cs="Arial"/>
          <w:sz w:val="24"/>
          <w:szCs w:val="24"/>
          <w:lang w:val="en-US"/>
        </w:rPr>
        <w:t>-</w:t>
      </w:r>
      <w:r>
        <w:rPr>
          <w:rFonts w:ascii="Arial" w:hAnsi="Arial" w:cs="Arial"/>
          <w:sz w:val="24"/>
          <w:szCs w:val="24"/>
          <w:lang w:val="id-ID"/>
        </w:rPr>
        <w:t xml:space="preserve"> antaranya: </w:t>
      </w:r>
      <w:r>
        <w:rPr>
          <w:rFonts w:ascii="Arial" w:hAnsi="Arial" w:cs="Arial"/>
          <w:sz w:val="24"/>
          <w:szCs w:val="24"/>
          <w:lang w:val="en-US"/>
        </w:rPr>
        <w:t>m</w:t>
      </w:r>
      <w:r>
        <w:rPr>
          <w:rFonts w:ascii="Arial" w:hAnsi="Arial" w:cs="Arial"/>
          <w:sz w:val="24"/>
          <w:szCs w:val="24"/>
          <w:lang w:val="id-ID"/>
        </w:rPr>
        <w:t xml:space="preserve">emahami target pendengar, menentukan media yang paling efektif, menentukan dan memahami tujuan, </w:t>
      </w:r>
      <w:r>
        <w:rPr>
          <w:rFonts w:ascii="Arial" w:hAnsi="Arial" w:cs="Arial"/>
          <w:sz w:val="24"/>
          <w:szCs w:val="24"/>
          <w:lang w:val="en-US"/>
        </w:rPr>
        <w:t>m</w:t>
      </w:r>
      <w:r>
        <w:rPr>
          <w:rFonts w:ascii="Arial" w:hAnsi="Arial" w:cs="Arial"/>
          <w:sz w:val="24"/>
          <w:szCs w:val="24"/>
          <w:lang w:val="id-ID"/>
        </w:rPr>
        <w:t xml:space="preserve">emotivasi pendengar untuk memberi tanggapan atau kritik dan saran, </w:t>
      </w:r>
      <w:r>
        <w:rPr>
          <w:rFonts w:ascii="Arial" w:hAnsi="Arial" w:cs="Arial"/>
          <w:sz w:val="24"/>
          <w:szCs w:val="24"/>
          <w:lang w:val="en-US"/>
        </w:rPr>
        <w:t>m</w:t>
      </w:r>
      <w:r>
        <w:rPr>
          <w:rFonts w:ascii="Arial" w:hAnsi="Arial" w:cs="Arial"/>
          <w:sz w:val="24"/>
          <w:szCs w:val="24"/>
          <w:lang w:val="id-ID"/>
        </w:rPr>
        <w:t>emperhitungkan frekuensi penyampaian pesan serta mengidentifikasi pesan utama atau kunci yang akan disampaikan</w:t>
      </w:r>
      <w:r>
        <w:rPr>
          <w:rFonts w:ascii="Arial" w:hAnsi="Arial" w:cs="Arial"/>
          <w:sz w:val="24"/>
          <w:szCs w:val="24"/>
          <w:lang w:val="en-US"/>
        </w:rPr>
        <w:t>.</w:t>
      </w:r>
    </w:p>
    <w:p w14:paraId="0DD6FD05">
      <w:pPr>
        <w:widowControl/>
        <w:autoSpaceDE/>
        <w:autoSpaceDN/>
        <w:spacing w:line="360" w:lineRule="auto"/>
        <w:ind w:firstLine="709"/>
        <w:jc w:val="both"/>
        <w:rPr>
          <w:rFonts w:ascii="Arial" w:hAnsi="Arial" w:cs="Arial"/>
          <w:sz w:val="24"/>
          <w:szCs w:val="24"/>
          <w:lang w:val="en-US"/>
        </w:rPr>
      </w:pPr>
      <w:r>
        <w:rPr>
          <w:rFonts w:ascii="Arial" w:hAnsi="Arial" w:cs="Arial"/>
          <w:sz w:val="24"/>
          <w:szCs w:val="24"/>
          <w:lang w:val="en-US"/>
        </w:rPr>
        <w:t>Diseminasi menggunakan pendekatan pembelajaran orang dewasa (Andragogy). Dalam penerapan pendekatan andragogy perlu dipahami hal-hal sebagai berikut :</w:t>
      </w:r>
    </w:p>
    <w:p w14:paraId="0BB563F0">
      <w:pPr>
        <w:widowControl/>
        <w:numPr>
          <w:ilvl w:val="0"/>
          <w:numId w:val="83"/>
        </w:numPr>
        <w:autoSpaceDE/>
        <w:autoSpaceDN/>
        <w:spacing w:line="360" w:lineRule="auto"/>
        <w:contextualSpacing/>
        <w:jc w:val="both"/>
        <w:rPr>
          <w:rFonts w:ascii="Arial" w:hAnsi="Arial" w:cs="Arial"/>
          <w:sz w:val="24"/>
          <w:szCs w:val="24"/>
          <w:lang w:val="en-US"/>
        </w:rPr>
      </w:pPr>
      <w:r>
        <w:rPr>
          <w:rFonts w:ascii="Arial" w:hAnsi="Arial" w:cs="Arial"/>
          <w:sz w:val="24"/>
          <w:szCs w:val="24"/>
          <w:lang w:val="en-US"/>
        </w:rPr>
        <w:t>Narasumber berperan sebagai fasilitator</w:t>
      </w:r>
    </w:p>
    <w:p w14:paraId="48C7ADBA">
      <w:pPr>
        <w:widowControl/>
        <w:numPr>
          <w:ilvl w:val="0"/>
          <w:numId w:val="83"/>
        </w:numPr>
        <w:autoSpaceDE/>
        <w:autoSpaceDN/>
        <w:spacing w:line="360" w:lineRule="auto"/>
        <w:contextualSpacing/>
        <w:jc w:val="both"/>
        <w:rPr>
          <w:rFonts w:ascii="Arial" w:hAnsi="Arial" w:cs="Arial"/>
          <w:sz w:val="24"/>
          <w:szCs w:val="24"/>
          <w:lang w:val="en-US"/>
        </w:rPr>
      </w:pPr>
      <w:r>
        <w:rPr>
          <w:rFonts w:ascii="Arial" w:hAnsi="Arial" w:cs="Arial"/>
          <w:sz w:val="24"/>
          <w:szCs w:val="24"/>
          <w:lang w:val="en-US"/>
        </w:rPr>
        <w:t>Peserta dilibatkan dalam proses belajar mengajar melalui komunikasi dua arah, sehingga memberi kesempatan kepada peserta untuk menyumbngkan pikiran dan pengalamannya serta menunjukkan kemampuan menganalisa masalah.</w:t>
      </w:r>
    </w:p>
    <w:p w14:paraId="270B95C0">
      <w:pPr>
        <w:widowControl/>
        <w:numPr>
          <w:ilvl w:val="0"/>
          <w:numId w:val="83"/>
        </w:numPr>
        <w:autoSpaceDE/>
        <w:autoSpaceDN/>
        <w:spacing w:line="360" w:lineRule="auto"/>
        <w:contextualSpacing/>
        <w:jc w:val="both"/>
        <w:rPr>
          <w:rFonts w:ascii="Arial" w:hAnsi="Arial" w:cs="Arial"/>
          <w:sz w:val="24"/>
          <w:szCs w:val="24"/>
          <w:lang w:val="en-US"/>
        </w:rPr>
      </w:pPr>
      <w:r>
        <w:rPr>
          <w:rFonts w:ascii="Arial" w:hAnsi="Arial" w:cs="Arial"/>
          <w:sz w:val="24"/>
          <w:szCs w:val="24"/>
          <w:lang w:val="en-US"/>
        </w:rPr>
        <w:t xml:space="preserve">Kekayaan pengalaman peserta merupakan potensi positif untuk sumber kegiatan belajar mengajar yang berorientasi pada masalah aktual yang dihadapi peserta. </w:t>
      </w:r>
    </w:p>
    <w:p w14:paraId="027CA492">
      <w:pPr>
        <w:widowControl/>
        <w:autoSpaceDE/>
        <w:autoSpaceDN/>
        <w:spacing w:after="120" w:line="360" w:lineRule="auto"/>
        <w:ind w:right="79" w:firstLine="720"/>
        <w:jc w:val="both"/>
        <w:rPr>
          <w:rFonts w:ascii="Arial" w:hAnsi="Arial" w:cs="Arial"/>
          <w:sz w:val="24"/>
          <w:szCs w:val="24"/>
          <w:lang w:val="id-ID"/>
        </w:rPr>
      </w:pPr>
      <w:r>
        <w:rPr>
          <w:rFonts w:ascii="Arial" w:hAnsi="Arial" w:cs="Arial"/>
          <w:sz w:val="24"/>
          <w:szCs w:val="24"/>
          <w:lang w:val="id-ID"/>
        </w:rPr>
        <w:t xml:space="preserve">Pada tahapan Diseminasi </w:t>
      </w:r>
      <w:r>
        <w:rPr>
          <w:rFonts w:ascii="Arial" w:hAnsi="Arial" w:cs="Arial"/>
          <w:sz w:val="24"/>
          <w:szCs w:val="24"/>
          <w:lang w:val="en-US"/>
        </w:rPr>
        <w:t>d</w:t>
      </w:r>
      <w:r>
        <w:rPr>
          <w:rFonts w:ascii="Arial" w:hAnsi="Arial" w:cs="Arial"/>
          <w:sz w:val="24"/>
          <w:szCs w:val="24"/>
          <w:lang w:val="id-ID"/>
        </w:rPr>
        <w:t>an Publikasi Aksi Perubahan merupakan tahapan bagaimana peserta mampu dalam mengkomunikasikan dan mendapatkan dukungan adopsi aksi perubahan. Menggambarkan kemampuan peserta dalam mengembangkan strategi diseminasi dan publikasi yang tepat dan modern berbasis media dan/atau media sosial serta bagaimana peserta mendapat dukungan stakeholder secara maksimal.</w:t>
      </w:r>
    </w:p>
    <w:p w14:paraId="6CC18B53">
      <w:pPr>
        <w:widowControl/>
        <w:autoSpaceDE/>
        <w:autoSpaceDN/>
        <w:spacing w:line="360" w:lineRule="auto"/>
        <w:ind w:firstLine="720"/>
        <w:jc w:val="both"/>
        <w:rPr>
          <w:rFonts w:ascii="Arial" w:hAnsi="Arial" w:cs="Arial"/>
          <w:bCs/>
          <w:sz w:val="24"/>
          <w:szCs w:val="24"/>
          <w:lang w:val="en-US"/>
        </w:rPr>
      </w:pPr>
      <w:r>
        <w:rPr>
          <w:rFonts w:ascii="Arial" w:hAnsi="Arial" w:cs="Arial"/>
          <w:bCs/>
          <w:sz w:val="24"/>
          <w:szCs w:val="24"/>
          <w:lang w:val="en-US"/>
        </w:rPr>
        <w:t xml:space="preserve">Dalam implementasi aksi perubahan ini, telah dilakukan publikasi melalui </w:t>
      </w:r>
      <w:r>
        <w:rPr>
          <w:rFonts w:ascii="Arial" w:hAnsi="Arial" w:cs="Arial"/>
          <w:bCs/>
          <w:i/>
          <w:iCs/>
          <w:sz w:val="24"/>
          <w:szCs w:val="24"/>
          <w:lang w:val="en-US"/>
        </w:rPr>
        <w:t>website</w:t>
      </w:r>
      <w:r>
        <w:rPr>
          <w:rFonts w:ascii="Arial" w:hAnsi="Arial" w:cs="Arial"/>
          <w:bCs/>
          <w:sz w:val="24"/>
          <w:szCs w:val="24"/>
          <w:lang w:val="en-US"/>
        </w:rPr>
        <w:t xml:space="preserve"> Badan Kepegawaian dan Pengembangan Sumber Daya Manusia Kabupaten Lahat.</w:t>
      </w:r>
    </w:p>
    <w:p w14:paraId="33B3D8A3">
      <w:pPr>
        <w:widowControl/>
        <w:autoSpaceDE/>
        <w:autoSpaceDN/>
        <w:spacing w:line="360" w:lineRule="auto"/>
        <w:jc w:val="center"/>
        <w:rPr>
          <w:rFonts w:ascii="Arial" w:hAnsi="Arial" w:cs="Arial"/>
          <w:bCs/>
          <w:sz w:val="24"/>
          <w:szCs w:val="24"/>
          <w:lang w:val="en-US"/>
        </w:rPr>
      </w:pPr>
      <w:r>
        <w:rPr>
          <w:rFonts w:ascii="Arial" w:hAnsi="Arial" w:cs="Arial"/>
          <w:bCs/>
          <w:sz w:val="24"/>
          <w:szCs w:val="24"/>
          <w:lang w:val="en-US"/>
        </w:rPr>
        <w:drawing>
          <wp:inline distT="0" distB="0" distL="0" distR="0">
            <wp:extent cx="3429000" cy="1630045"/>
            <wp:effectExtent l="0" t="0" r="0" b="8255"/>
            <wp:docPr id="1521856044" name="Gambar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21856044" name="Gambar 6"/>
                    <pic:cNvPicPr>
                      <a:picLocks noChangeAspect="1"/>
                    </pic:cNvPicPr>
                  </pic:nvPicPr>
                  <pic:blipFill>
                    <a:blip r:embed="rId20"/>
                    <a:stretch>
                      <a:fillRect/>
                    </a:stretch>
                  </pic:blipFill>
                  <pic:spPr>
                    <a:xfrm>
                      <a:off x="0" y="0"/>
                      <a:ext cx="3456511" cy="1643293"/>
                    </a:xfrm>
                    <a:prstGeom prst="rect">
                      <a:avLst/>
                    </a:prstGeom>
                  </pic:spPr>
                </pic:pic>
              </a:graphicData>
            </a:graphic>
          </wp:inline>
        </w:drawing>
      </w:r>
    </w:p>
    <w:p w14:paraId="06CF99B5">
      <w:pPr>
        <w:widowControl/>
        <w:autoSpaceDE/>
        <w:autoSpaceDN/>
        <w:spacing w:line="360" w:lineRule="auto"/>
        <w:ind w:firstLine="720"/>
        <w:jc w:val="center"/>
        <w:rPr>
          <w:rFonts w:ascii="Arial" w:hAnsi="Arial" w:cs="Arial"/>
          <w:bCs/>
          <w:sz w:val="24"/>
          <w:szCs w:val="24"/>
          <w:lang w:val="id-ID"/>
        </w:rPr>
      </w:pPr>
      <w:r>
        <w:rPr>
          <w:rFonts w:ascii="Arial" w:hAnsi="Arial" w:cs="Arial"/>
          <w:bCs/>
          <w:sz w:val="24"/>
          <w:szCs w:val="24"/>
          <w:lang w:val="en-US"/>
        </w:rPr>
        <w:t xml:space="preserve">Gambar 6.1 </w:t>
      </w:r>
      <w:r>
        <w:rPr>
          <w:rFonts w:ascii="Arial" w:hAnsi="Arial" w:cs="Arial"/>
          <w:bCs/>
          <w:sz w:val="24"/>
          <w:szCs w:val="24"/>
          <w:lang w:val="id-ID"/>
        </w:rPr>
        <w:t>LINK WEBSITE: https://bkpsdm.lahatkab.go.id/</w:t>
      </w:r>
    </w:p>
    <w:p w14:paraId="67342EE2">
      <w:pPr>
        <w:widowControl/>
        <w:numPr>
          <w:ilvl w:val="0"/>
          <w:numId w:val="81"/>
        </w:numPr>
        <w:autoSpaceDE/>
        <w:autoSpaceDN/>
        <w:spacing w:line="360" w:lineRule="auto"/>
        <w:ind w:left="360"/>
        <w:contextualSpacing/>
        <w:rPr>
          <w:rFonts w:ascii="Arial" w:hAnsi="Arial" w:cs="Arial"/>
          <w:b/>
          <w:color w:val="000000"/>
          <w:sz w:val="24"/>
          <w:szCs w:val="24"/>
          <w:lang w:val="en-US"/>
        </w:rPr>
      </w:pPr>
      <w:r>
        <w:rPr>
          <w:rFonts w:ascii="Arial" w:hAnsi="Arial" w:cs="Arial"/>
          <w:b/>
          <w:color w:val="000000"/>
          <w:sz w:val="24"/>
          <w:szCs w:val="24"/>
          <w:lang w:val="en-US"/>
        </w:rPr>
        <w:t>Keberhasilan Mendapatkan Dukungan Adopsi/Reflikasi Aksi Perubahan</w:t>
      </w:r>
    </w:p>
    <w:p w14:paraId="741AEFEB">
      <w:pPr>
        <w:widowControl/>
        <w:tabs>
          <w:tab w:val="left" w:pos="1134"/>
        </w:tabs>
        <w:suppressAutoHyphens/>
        <w:autoSpaceDE/>
        <w:autoSpaceDN/>
        <w:spacing w:line="360" w:lineRule="auto"/>
        <w:ind w:left="426" w:firstLine="708"/>
        <w:contextualSpacing/>
        <w:jc w:val="both"/>
        <w:rPr>
          <w:rFonts w:ascii="Arial" w:hAnsi="Arial" w:cs="Arial"/>
          <w:sz w:val="24"/>
          <w:szCs w:val="24"/>
          <w:lang w:val="en-US" w:eastAsia="ar-SA"/>
        </w:rPr>
      </w:pPr>
      <w:r>
        <w:rPr>
          <w:rFonts w:ascii="Arial" w:hAnsi="Arial" w:cs="Arial"/>
          <w:sz w:val="24"/>
          <w:szCs w:val="24"/>
          <w:lang w:val="en-US" w:eastAsia="ar-SA"/>
        </w:rPr>
        <w:t>Memuat respon/tanggapan/testimoni terhadap desiminasi/publikasi aksi perubahan dan Keberhasilan mendapat dukungan adopsi replikasi aksi perubahan dalam implementasi aksi perubahan jangka pendek dilakukan pada Stakeholder internal dan stakehoder eksternal yang terkait .</w:t>
      </w:r>
    </w:p>
    <w:p w14:paraId="487310A4">
      <w:pPr>
        <w:widowControl/>
        <w:tabs>
          <w:tab w:val="left" w:pos="1134"/>
        </w:tabs>
        <w:suppressAutoHyphens/>
        <w:autoSpaceDE/>
        <w:autoSpaceDN/>
        <w:spacing w:line="360" w:lineRule="auto"/>
        <w:ind w:left="426"/>
        <w:contextualSpacing/>
        <w:jc w:val="both"/>
        <w:rPr>
          <w:rFonts w:ascii="Arial" w:hAnsi="Arial" w:cs="Arial"/>
          <w:sz w:val="24"/>
          <w:szCs w:val="24"/>
          <w:lang w:val="en-US" w:eastAsia="ar-SA"/>
        </w:rPr>
      </w:pPr>
      <w:r>
        <w:rPr>
          <w:rFonts w:ascii="Arial" w:hAnsi="Arial" w:cs="Arial"/>
          <w:sz w:val="24"/>
          <w:szCs w:val="24"/>
          <w:lang w:val="en-US" w:eastAsia="ar-SA"/>
        </w:rPr>
        <w:tab/>
      </w:r>
      <w:r>
        <w:rPr>
          <w:rFonts w:ascii="Arial" w:hAnsi="Arial" w:cs="Arial"/>
          <w:sz w:val="24"/>
          <w:szCs w:val="24"/>
          <w:lang w:val="en-US" w:eastAsia="ar-SA"/>
        </w:rPr>
        <w:t>Dukunga Aksi perubahan “Layanan Konsultasi Perceraian ASN Melalui Website BKPSDM Kabupaten Lahat” mendapatkan dukungan stakeholder, yaitu sebagai berikut :</w:t>
      </w:r>
    </w:p>
    <w:p w14:paraId="0152509A">
      <w:pPr>
        <w:widowControl/>
        <w:numPr>
          <w:ilvl w:val="0"/>
          <w:numId w:val="84"/>
        </w:numPr>
        <w:tabs>
          <w:tab w:val="left" w:pos="851"/>
        </w:tabs>
        <w:autoSpaceDE/>
        <w:autoSpaceDN/>
        <w:spacing w:after="160" w:line="360" w:lineRule="auto"/>
        <w:ind w:left="851" w:hanging="425"/>
        <w:contextualSpacing/>
        <w:jc w:val="both"/>
        <w:rPr>
          <w:rFonts w:ascii="Arial" w:hAnsi="Arial" w:cs="Arial"/>
          <w:sz w:val="24"/>
          <w:szCs w:val="24"/>
          <w:lang w:val="en-US" w:eastAsia="ar-SA"/>
        </w:rPr>
      </w:pPr>
      <w:r>
        <w:rPr>
          <w:rFonts w:ascii="Arial" w:hAnsi="Arial" w:cs="Arial"/>
          <w:sz w:val="24"/>
          <w:szCs w:val="24"/>
          <w:lang w:val="en-US" w:eastAsia="ar-SA"/>
        </w:rPr>
        <w:t>Bupati Lahat</w:t>
      </w:r>
    </w:p>
    <w:p w14:paraId="4DEAE26F">
      <w:pPr>
        <w:widowControl/>
        <w:numPr>
          <w:ilvl w:val="0"/>
          <w:numId w:val="84"/>
        </w:numPr>
        <w:tabs>
          <w:tab w:val="left" w:pos="851"/>
        </w:tabs>
        <w:autoSpaceDE/>
        <w:autoSpaceDN/>
        <w:spacing w:after="160" w:line="360" w:lineRule="auto"/>
        <w:ind w:left="851" w:hanging="425"/>
        <w:contextualSpacing/>
        <w:jc w:val="both"/>
        <w:rPr>
          <w:rFonts w:ascii="Arial" w:hAnsi="Arial" w:cs="Arial"/>
          <w:sz w:val="24"/>
          <w:szCs w:val="24"/>
          <w:lang w:val="en-US" w:eastAsia="ar-SA"/>
        </w:rPr>
      </w:pPr>
      <w:r>
        <w:rPr>
          <w:rFonts w:ascii="Arial" w:hAnsi="Arial" w:cs="Arial"/>
          <w:sz w:val="24"/>
          <w:szCs w:val="24"/>
          <w:lang w:val="en-US" w:eastAsia="ar-SA"/>
        </w:rPr>
        <w:t xml:space="preserve">Wakil Bupati Lahat  </w:t>
      </w:r>
    </w:p>
    <w:p w14:paraId="1AB637A8">
      <w:pPr>
        <w:widowControl/>
        <w:numPr>
          <w:ilvl w:val="0"/>
          <w:numId w:val="84"/>
        </w:numPr>
        <w:tabs>
          <w:tab w:val="left" w:pos="851"/>
        </w:tabs>
        <w:autoSpaceDE/>
        <w:autoSpaceDN/>
        <w:spacing w:after="160" w:line="360" w:lineRule="auto"/>
        <w:ind w:left="851" w:hanging="425"/>
        <w:contextualSpacing/>
        <w:jc w:val="both"/>
        <w:rPr>
          <w:rFonts w:ascii="Arial" w:hAnsi="Arial" w:cs="Arial"/>
          <w:sz w:val="24"/>
          <w:szCs w:val="24"/>
          <w:lang w:val="en-US" w:eastAsia="ar-SA"/>
        </w:rPr>
      </w:pPr>
      <w:r>
        <w:rPr>
          <w:rFonts w:ascii="Arial" w:hAnsi="Arial" w:cs="Arial"/>
          <w:sz w:val="24"/>
          <w:szCs w:val="24"/>
          <w:lang w:val="en-US" w:eastAsia="ar-SA"/>
        </w:rPr>
        <w:t>Sekretaris Daerah Kabupaten Lahat</w:t>
      </w:r>
    </w:p>
    <w:p w14:paraId="269BC33E">
      <w:pPr>
        <w:widowControl/>
        <w:tabs>
          <w:tab w:val="left" w:pos="851"/>
        </w:tabs>
        <w:autoSpaceDE/>
        <w:autoSpaceDN/>
        <w:spacing w:after="160" w:line="360" w:lineRule="auto"/>
        <w:ind w:left="851"/>
        <w:contextualSpacing/>
        <w:jc w:val="both"/>
        <w:rPr>
          <w:rFonts w:ascii="Arial" w:hAnsi="Arial" w:cs="Arial"/>
          <w:sz w:val="24"/>
          <w:szCs w:val="24"/>
          <w:lang w:eastAsia="ar-SA"/>
        </w:rPr>
      </w:pPr>
      <w:r>
        <w:rPr>
          <w:rFonts w:ascii="Arial" w:hAnsi="Arial" w:cs="Arial"/>
          <w:sz w:val="24"/>
          <w:szCs w:val="24"/>
          <w:lang w:val="en-US"/>
        </w:rPr>
        <w:drawing>
          <wp:inline distT="0" distB="0" distL="0" distR="0">
            <wp:extent cx="2402205" cy="3202940"/>
            <wp:effectExtent l="0" t="0" r="0" b="0"/>
            <wp:docPr id="1492673175" name="Gambar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92673175" name="Gambar 9"/>
                    <pic:cNvPicPr>
                      <a:picLocks noChangeAspect="1"/>
                    </pic:cNvPicPr>
                  </pic:nvPicPr>
                  <pic:blipFill>
                    <a:blip r:embed="rId21"/>
                    <a:stretch>
                      <a:fillRect/>
                    </a:stretch>
                  </pic:blipFill>
                  <pic:spPr>
                    <a:xfrm>
                      <a:off x="0" y="0"/>
                      <a:ext cx="2402348" cy="3203131"/>
                    </a:xfrm>
                    <a:prstGeom prst="rect">
                      <a:avLst/>
                    </a:prstGeom>
                  </pic:spPr>
                </pic:pic>
              </a:graphicData>
            </a:graphic>
          </wp:inline>
        </w:drawing>
      </w:r>
      <w:r>
        <w:rPr>
          <w:rFonts w:ascii="Arial" w:hAnsi="Arial" w:cs="Arial"/>
          <w:sz w:val="24"/>
          <w:szCs w:val="24"/>
          <w:lang w:eastAsia="ar-SA"/>
        </w:rPr>
        <w:t xml:space="preserve">    </w:t>
      </w:r>
      <w:r>
        <w:rPr>
          <w:rFonts w:ascii="Arial" w:hAnsi="Arial" w:cs="Arial"/>
          <w:sz w:val="24"/>
          <w:szCs w:val="24"/>
          <w:lang w:val="en-US"/>
        </w:rPr>
        <w:drawing>
          <wp:inline distT="0" distB="0" distL="0" distR="0">
            <wp:extent cx="2402205" cy="3202940"/>
            <wp:effectExtent l="0" t="0" r="0" b="0"/>
            <wp:docPr id="361509480" name="Gambar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1509480" name="Gambar 11"/>
                    <pic:cNvPicPr>
                      <a:picLocks noChangeAspect="1"/>
                    </pic:cNvPicPr>
                  </pic:nvPicPr>
                  <pic:blipFill>
                    <a:blip r:embed="rId22"/>
                    <a:stretch>
                      <a:fillRect/>
                    </a:stretch>
                  </pic:blipFill>
                  <pic:spPr>
                    <a:xfrm>
                      <a:off x="0" y="0"/>
                      <a:ext cx="2402348" cy="3203131"/>
                    </a:xfrm>
                    <a:prstGeom prst="rect">
                      <a:avLst/>
                    </a:prstGeom>
                  </pic:spPr>
                </pic:pic>
              </a:graphicData>
            </a:graphic>
          </wp:inline>
        </w:drawing>
      </w:r>
    </w:p>
    <w:p w14:paraId="721E94DC">
      <w:pPr>
        <w:widowControl/>
        <w:tabs>
          <w:tab w:val="left" w:pos="851"/>
        </w:tabs>
        <w:autoSpaceDE/>
        <w:autoSpaceDN/>
        <w:spacing w:after="160" w:line="360" w:lineRule="auto"/>
        <w:ind w:left="851"/>
        <w:contextualSpacing/>
        <w:jc w:val="both"/>
        <w:rPr>
          <w:rFonts w:ascii="Arial" w:hAnsi="Arial" w:cs="Arial"/>
          <w:sz w:val="24"/>
          <w:szCs w:val="24"/>
          <w:lang w:eastAsia="ar-SA"/>
        </w:rPr>
      </w:pPr>
    </w:p>
    <w:p w14:paraId="1D70D803">
      <w:pPr>
        <w:widowControl/>
        <w:tabs>
          <w:tab w:val="left" w:pos="851"/>
        </w:tabs>
        <w:autoSpaceDE/>
        <w:autoSpaceDN/>
        <w:spacing w:after="160" w:line="360" w:lineRule="auto"/>
        <w:ind w:left="851"/>
        <w:contextualSpacing/>
        <w:jc w:val="center"/>
        <w:rPr>
          <w:rFonts w:ascii="Arial" w:hAnsi="Arial" w:cs="Arial"/>
          <w:sz w:val="24"/>
          <w:szCs w:val="24"/>
          <w:lang w:val="en-US" w:eastAsia="ar-SA"/>
        </w:rPr>
      </w:pPr>
      <w:r>
        <w:rPr>
          <w:rFonts w:ascii="Arial" w:hAnsi="Arial" w:cs="Arial"/>
          <w:sz w:val="24"/>
          <w:szCs w:val="24"/>
          <w:lang w:val="en-US"/>
        </w:rPr>
        <w:drawing>
          <wp:inline distT="0" distB="0" distL="0" distR="0">
            <wp:extent cx="3385185" cy="2538730"/>
            <wp:effectExtent l="0" t="0" r="5715" b="0"/>
            <wp:docPr id="102739980" name="Gambar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739980" name="Gambar 13"/>
                    <pic:cNvPicPr>
                      <a:picLocks noChangeAspect="1"/>
                    </pic:cNvPicPr>
                  </pic:nvPicPr>
                  <pic:blipFill>
                    <a:blip r:embed="rId23"/>
                    <a:stretch>
                      <a:fillRect/>
                    </a:stretch>
                  </pic:blipFill>
                  <pic:spPr>
                    <a:xfrm>
                      <a:off x="0" y="0"/>
                      <a:ext cx="3385225" cy="2538919"/>
                    </a:xfrm>
                    <a:prstGeom prst="rect">
                      <a:avLst/>
                    </a:prstGeom>
                  </pic:spPr>
                </pic:pic>
              </a:graphicData>
            </a:graphic>
          </wp:inline>
        </w:drawing>
      </w:r>
    </w:p>
    <w:p w14:paraId="407C0514">
      <w:pPr>
        <w:widowControl/>
        <w:tabs>
          <w:tab w:val="left" w:pos="851"/>
        </w:tabs>
        <w:autoSpaceDE/>
        <w:autoSpaceDN/>
        <w:spacing w:after="160" w:line="360" w:lineRule="auto"/>
        <w:ind w:left="851"/>
        <w:contextualSpacing/>
        <w:jc w:val="center"/>
        <w:rPr>
          <w:rFonts w:ascii="Arial" w:hAnsi="Arial" w:cs="Arial"/>
          <w:sz w:val="24"/>
          <w:szCs w:val="24"/>
          <w:lang w:val="en-US" w:eastAsia="ar-SA"/>
        </w:rPr>
      </w:pPr>
    </w:p>
    <w:p w14:paraId="6B056722">
      <w:pPr>
        <w:widowControl/>
        <w:tabs>
          <w:tab w:val="left" w:pos="851"/>
        </w:tabs>
        <w:autoSpaceDE/>
        <w:autoSpaceDN/>
        <w:spacing w:after="160" w:line="360" w:lineRule="auto"/>
        <w:ind w:left="851"/>
        <w:contextualSpacing/>
        <w:jc w:val="center"/>
        <w:rPr>
          <w:rFonts w:ascii="Arial" w:hAnsi="Arial" w:cs="Arial"/>
          <w:sz w:val="24"/>
          <w:szCs w:val="24"/>
          <w:lang w:val="en-US" w:eastAsia="ar-SA"/>
        </w:rPr>
      </w:pPr>
      <w:r>
        <w:rPr>
          <w:rFonts w:ascii="Arial" w:hAnsi="Arial" w:cs="Arial"/>
          <w:sz w:val="24"/>
          <w:szCs w:val="24"/>
          <w:lang w:val="en-US" w:eastAsia="ar-SA"/>
        </w:rPr>
        <w:t>Gambar 6.2 Dukungan Pimpinan</w:t>
      </w:r>
    </w:p>
    <w:p w14:paraId="7A71743A">
      <w:pPr>
        <w:widowControl/>
        <w:tabs>
          <w:tab w:val="left" w:pos="851"/>
        </w:tabs>
        <w:autoSpaceDE/>
        <w:autoSpaceDN/>
        <w:spacing w:after="160" w:line="360" w:lineRule="auto"/>
        <w:ind w:left="851"/>
        <w:contextualSpacing/>
        <w:jc w:val="center"/>
        <w:rPr>
          <w:rFonts w:ascii="Arial" w:hAnsi="Arial" w:cs="Arial"/>
          <w:sz w:val="24"/>
          <w:szCs w:val="24"/>
          <w:lang w:val="en-US" w:eastAsia="ar-SA"/>
        </w:rPr>
      </w:pPr>
    </w:p>
    <w:p w14:paraId="1C94C924">
      <w:pPr>
        <w:widowControl/>
        <w:tabs>
          <w:tab w:val="left" w:pos="851"/>
        </w:tabs>
        <w:autoSpaceDE/>
        <w:autoSpaceDN/>
        <w:spacing w:after="160" w:line="360" w:lineRule="auto"/>
        <w:ind w:left="851"/>
        <w:contextualSpacing/>
        <w:jc w:val="center"/>
        <w:rPr>
          <w:rFonts w:ascii="Arial" w:hAnsi="Arial" w:cs="Arial"/>
          <w:sz w:val="24"/>
          <w:szCs w:val="24"/>
          <w:lang w:val="en-US" w:eastAsia="ar-SA"/>
        </w:rPr>
      </w:pPr>
    </w:p>
    <w:p w14:paraId="630B04C5">
      <w:pPr>
        <w:widowControl/>
        <w:tabs>
          <w:tab w:val="left" w:pos="851"/>
        </w:tabs>
        <w:autoSpaceDE/>
        <w:autoSpaceDN/>
        <w:spacing w:after="160" w:line="360" w:lineRule="auto"/>
        <w:ind w:left="851"/>
        <w:contextualSpacing/>
        <w:jc w:val="center"/>
        <w:rPr>
          <w:rFonts w:ascii="Arial" w:hAnsi="Arial" w:cs="Arial"/>
          <w:sz w:val="24"/>
          <w:szCs w:val="24"/>
          <w:lang w:val="en-US" w:eastAsia="ar-SA"/>
        </w:rPr>
      </w:pPr>
    </w:p>
    <w:p w14:paraId="280F2D9B">
      <w:pPr>
        <w:widowControl/>
        <w:tabs>
          <w:tab w:val="left" w:pos="851"/>
        </w:tabs>
        <w:autoSpaceDE/>
        <w:autoSpaceDN/>
        <w:spacing w:after="160" w:line="360" w:lineRule="auto"/>
        <w:ind w:left="851"/>
        <w:contextualSpacing/>
        <w:jc w:val="center"/>
        <w:rPr>
          <w:rFonts w:ascii="Arial" w:hAnsi="Arial" w:cs="Arial"/>
          <w:sz w:val="24"/>
          <w:szCs w:val="24"/>
          <w:lang w:val="en-US" w:eastAsia="ar-SA"/>
        </w:rPr>
      </w:pPr>
    </w:p>
    <w:p w14:paraId="0B943023">
      <w:pPr>
        <w:widowControl/>
        <w:tabs>
          <w:tab w:val="left" w:pos="851"/>
        </w:tabs>
        <w:autoSpaceDE/>
        <w:autoSpaceDN/>
        <w:spacing w:after="160" w:line="360" w:lineRule="auto"/>
        <w:ind w:left="851"/>
        <w:contextualSpacing/>
        <w:jc w:val="center"/>
        <w:rPr>
          <w:rFonts w:ascii="Arial" w:hAnsi="Arial" w:cs="Arial"/>
          <w:sz w:val="24"/>
          <w:szCs w:val="24"/>
          <w:lang w:val="en-US" w:eastAsia="ar-SA"/>
        </w:rPr>
      </w:pPr>
    </w:p>
    <w:p w14:paraId="6B206E85">
      <w:pPr>
        <w:widowControl/>
        <w:tabs>
          <w:tab w:val="left" w:pos="851"/>
        </w:tabs>
        <w:autoSpaceDE/>
        <w:autoSpaceDN/>
        <w:spacing w:after="160" w:line="360" w:lineRule="auto"/>
        <w:ind w:left="851"/>
        <w:contextualSpacing/>
        <w:jc w:val="center"/>
        <w:rPr>
          <w:rFonts w:ascii="Arial" w:hAnsi="Arial" w:cs="Arial"/>
          <w:sz w:val="24"/>
          <w:szCs w:val="24"/>
          <w:lang w:val="en-US" w:eastAsia="ar-SA"/>
        </w:rPr>
      </w:pPr>
    </w:p>
    <w:p w14:paraId="76B62F7A">
      <w:pPr>
        <w:widowControl/>
        <w:tabs>
          <w:tab w:val="left" w:pos="851"/>
        </w:tabs>
        <w:autoSpaceDE/>
        <w:autoSpaceDN/>
        <w:spacing w:after="160" w:line="360" w:lineRule="auto"/>
        <w:ind w:left="851"/>
        <w:contextualSpacing/>
        <w:jc w:val="center"/>
        <w:rPr>
          <w:rFonts w:ascii="Arial" w:hAnsi="Arial" w:cs="Arial"/>
          <w:sz w:val="24"/>
          <w:szCs w:val="24"/>
          <w:lang w:val="en-US" w:eastAsia="ar-SA"/>
        </w:rPr>
      </w:pPr>
    </w:p>
    <w:p w14:paraId="7FE036E9">
      <w:pPr>
        <w:widowControl/>
        <w:tabs>
          <w:tab w:val="left" w:pos="851"/>
        </w:tabs>
        <w:autoSpaceDE/>
        <w:autoSpaceDN/>
        <w:spacing w:after="160" w:line="360" w:lineRule="auto"/>
        <w:ind w:left="851"/>
        <w:contextualSpacing/>
        <w:jc w:val="center"/>
        <w:rPr>
          <w:rFonts w:ascii="Arial" w:hAnsi="Arial" w:cs="Arial"/>
          <w:sz w:val="24"/>
          <w:szCs w:val="24"/>
          <w:lang w:val="en-US" w:eastAsia="ar-SA"/>
        </w:rPr>
      </w:pPr>
    </w:p>
    <w:p w14:paraId="2D4FB0A1">
      <w:pPr>
        <w:jc w:val="center"/>
        <w:rPr>
          <w:rFonts w:ascii="Arial" w:hAnsi="Arial" w:cs="Arial"/>
          <w:b/>
          <w:bCs/>
          <w:sz w:val="24"/>
          <w:szCs w:val="24"/>
          <w:lang w:val="en-US"/>
        </w:rPr>
      </w:pPr>
      <w:r>
        <w:rPr>
          <w:rFonts w:ascii="Arial" w:hAnsi="Arial" w:cs="Arial"/>
          <w:b/>
          <w:bCs/>
          <w:sz w:val="24"/>
          <w:szCs w:val="24"/>
          <w:lang w:val="en-US"/>
        </w:rPr>
        <w:t>BAB VII</w:t>
      </w:r>
    </w:p>
    <w:p w14:paraId="6537DA4A">
      <w:pPr>
        <w:jc w:val="center"/>
        <w:rPr>
          <w:rFonts w:ascii="Arial" w:hAnsi="Arial" w:cs="Arial"/>
          <w:b/>
          <w:bCs/>
          <w:sz w:val="24"/>
          <w:szCs w:val="24"/>
          <w:lang w:val="en-US"/>
        </w:rPr>
      </w:pPr>
      <w:r>
        <w:rPr>
          <w:rFonts w:ascii="Arial" w:hAnsi="Arial" w:cs="Arial"/>
          <w:b/>
          <w:bCs/>
          <w:sz w:val="24"/>
          <w:szCs w:val="24"/>
          <w:lang w:val="en-US"/>
        </w:rPr>
        <w:t>PELAKSANAAN PENGEMBANGAN POTENSI DIRI</w:t>
      </w:r>
    </w:p>
    <w:p w14:paraId="06BA1F4E">
      <w:pPr>
        <w:spacing w:line="360" w:lineRule="auto"/>
        <w:jc w:val="both"/>
        <w:rPr>
          <w:rFonts w:ascii="Arial" w:hAnsi="Arial" w:cs="Arial"/>
          <w:bCs/>
          <w:sz w:val="24"/>
          <w:szCs w:val="24"/>
          <w:lang w:val="en-US"/>
        </w:rPr>
      </w:pPr>
    </w:p>
    <w:p w14:paraId="34E9C1AE">
      <w:pPr>
        <w:widowControl/>
        <w:tabs>
          <w:tab w:val="left" w:pos="851"/>
        </w:tabs>
        <w:suppressAutoHyphens/>
        <w:autoSpaceDE/>
        <w:autoSpaceDN/>
        <w:spacing w:line="360" w:lineRule="auto"/>
        <w:ind w:firstLine="993"/>
        <w:contextualSpacing/>
        <w:jc w:val="both"/>
        <w:rPr>
          <w:rFonts w:ascii="Arial" w:hAnsi="Arial" w:cs="Arial"/>
          <w:bCs/>
          <w:sz w:val="24"/>
          <w:szCs w:val="24"/>
          <w:lang w:val="en-US" w:eastAsia="ar-SA"/>
        </w:rPr>
      </w:pPr>
      <w:r>
        <w:rPr>
          <w:rFonts w:ascii="Arial" w:hAnsi="Arial" w:cs="Arial"/>
          <w:bCs/>
          <w:sz w:val="24"/>
          <w:szCs w:val="24"/>
          <w:lang w:val="en-US" w:eastAsia="ar-SA"/>
        </w:rPr>
        <w:t xml:space="preserve">Dalam implementasi aksi perubahan, peserta juga melaksanakan kegiatan pengembangan potensi berdasarkan penilaian yang telah dibuat oleh Mentor terkait rencana pengembangan potensi diri dengan nilai yang paling rendah disetiap komponennya. </w:t>
      </w:r>
      <w:r>
        <w:rPr>
          <w:rFonts w:ascii="Arial" w:hAnsi="Arial" w:cs="Arial"/>
          <w:sz w:val="24"/>
          <w:szCs w:val="24"/>
          <w:lang w:val="en-US" w:eastAsia="ar-SA"/>
        </w:rPr>
        <w:t>Pada hasil penilaian pemetaan sikap perilaku kepemimpinan</w:t>
      </w:r>
      <w:r>
        <w:rPr>
          <w:rFonts w:ascii="Arial" w:hAnsi="Arial" w:cs="Arial"/>
          <w:b/>
          <w:bCs/>
          <w:sz w:val="24"/>
          <w:szCs w:val="24"/>
          <w:lang w:val="en-US" w:eastAsia="ar-SA"/>
        </w:rPr>
        <w:t xml:space="preserve">  </w:t>
      </w:r>
      <w:r>
        <w:rPr>
          <w:rFonts w:ascii="Arial" w:hAnsi="Arial" w:cs="Arial"/>
          <w:bCs/>
          <w:sz w:val="24"/>
          <w:szCs w:val="24"/>
          <w:lang w:val="en-US" w:eastAsia="ar-SA"/>
        </w:rPr>
        <w:t>yang merupakan hasil penilaian gabungan peserta dan mentor dan nilai akhir yang mempunyai nilai rendah diantaranya pada komponen dan subkomponen:</w:t>
      </w:r>
    </w:p>
    <w:p w14:paraId="06B7FD9E">
      <w:pPr>
        <w:widowControl/>
        <w:numPr>
          <w:ilvl w:val="0"/>
          <w:numId w:val="85"/>
        </w:numPr>
        <w:tabs>
          <w:tab w:val="left" w:pos="426"/>
        </w:tabs>
        <w:autoSpaceDE/>
        <w:autoSpaceDN/>
        <w:spacing w:after="160" w:line="360" w:lineRule="auto"/>
        <w:ind w:left="426" w:hanging="426"/>
        <w:contextualSpacing/>
        <w:jc w:val="both"/>
        <w:rPr>
          <w:rFonts w:ascii="Arial" w:hAnsi="Arial" w:cs="Arial"/>
          <w:bCs/>
          <w:sz w:val="24"/>
          <w:szCs w:val="24"/>
          <w:lang w:val="en-US" w:eastAsia="ar-SA"/>
        </w:rPr>
      </w:pPr>
      <w:r>
        <w:rPr>
          <w:rFonts w:ascii="Arial" w:hAnsi="Arial" w:cs="Arial"/>
          <w:bCs/>
          <w:sz w:val="24"/>
          <w:szCs w:val="24"/>
          <w:lang w:val="en-US" w:eastAsia="ar-SA"/>
        </w:rPr>
        <w:t>Integritas (Kejujuran)</w:t>
      </w:r>
    </w:p>
    <w:p w14:paraId="5B893BDC">
      <w:pPr>
        <w:widowControl/>
        <w:numPr>
          <w:ilvl w:val="0"/>
          <w:numId w:val="85"/>
        </w:numPr>
        <w:tabs>
          <w:tab w:val="left" w:pos="426"/>
        </w:tabs>
        <w:autoSpaceDE/>
        <w:autoSpaceDN/>
        <w:spacing w:after="160" w:line="360" w:lineRule="auto"/>
        <w:ind w:left="426" w:hanging="426"/>
        <w:contextualSpacing/>
        <w:jc w:val="both"/>
        <w:rPr>
          <w:rFonts w:ascii="Arial" w:hAnsi="Arial" w:cs="Arial"/>
          <w:bCs/>
          <w:sz w:val="24"/>
          <w:szCs w:val="24"/>
          <w:lang w:val="en-US" w:eastAsia="ar-SA"/>
        </w:rPr>
      </w:pPr>
      <w:r>
        <w:rPr>
          <w:rFonts w:ascii="Arial" w:hAnsi="Arial" w:cs="Arial"/>
          <w:bCs/>
          <w:sz w:val="24"/>
          <w:szCs w:val="24"/>
          <w:lang w:val="en-US" w:eastAsia="ar-SA"/>
        </w:rPr>
        <w:t>Kerjasama (Fleksibilitas)</w:t>
      </w:r>
    </w:p>
    <w:p w14:paraId="1DA1556F">
      <w:pPr>
        <w:widowControl/>
        <w:numPr>
          <w:ilvl w:val="0"/>
          <w:numId w:val="85"/>
        </w:numPr>
        <w:tabs>
          <w:tab w:val="left" w:pos="426"/>
        </w:tabs>
        <w:autoSpaceDE/>
        <w:autoSpaceDN/>
        <w:spacing w:after="160" w:line="360" w:lineRule="auto"/>
        <w:ind w:left="426" w:hanging="426"/>
        <w:contextualSpacing/>
        <w:jc w:val="both"/>
        <w:rPr>
          <w:rFonts w:ascii="Arial" w:hAnsi="Arial" w:cs="Arial"/>
          <w:bCs/>
          <w:sz w:val="24"/>
          <w:szCs w:val="24"/>
          <w:lang w:val="en-US" w:eastAsia="ar-SA"/>
        </w:rPr>
      </w:pPr>
      <w:r>
        <w:rPr>
          <w:rFonts w:ascii="Arial" w:hAnsi="Arial" w:cs="Arial"/>
          <w:bCs/>
          <w:sz w:val="24"/>
          <w:szCs w:val="24"/>
          <w:lang w:val="en-US" w:eastAsia="ar-SA"/>
        </w:rPr>
        <w:t>Mengelola Perubahan (Orientasi Pelayanan Publik)</w:t>
      </w:r>
    </w:p>
    <w:p w14:paraId="0D575E01">
      <w:pPr>
        <w:spacing w:line="360" w:lineRule="auto"/>
        <w:jc w:val="both"/>
        <w:rPr>
          <w:rFonts w:ascii="Arial" w:hAnsi="Arial" w:cs="Arial"/>
          <w:bCs/>
          <w:sz w:val="24"/>
          <w:szCs w:val="24"/>
          <w:lang w:val="en-US"/>
        </w:rPr>
      </w:pPr>
      <w:r>
        <w:rPr>
          <w:rFonts w:ascii="Arial" w:hAnsi="Arial" w:cs="Arial"/>
          <w:bCs/>
          <w:sz w:val="24"/>
          <w:szCs w:val="24"/>
          <w:lang w:val="en-US"/>
        </w:rPr>
        <w:t>Tabel 7.1 Pengembangan Potensi Diri</w:t>
      </w:r>
    </w:p>
    <w:tbl>
      <w:tblPr>
        <w:tblStyle w:val="40"/>
        <w:tblW w:w="9007" w:type="dxa"/>
        <w:tblInd w:w="851"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65"/>
        <w:gridCol w:w="1486"/>
        <w:gridCol w:w="1559"/>
        <w:gridCol w:w="1559"/>
        <w:gridCol w:w="1276"/>
        <w:gridCol w:w="1276"/>
        <w:gridCol w:w="1386"/>
      </w:tblGrid>
      <w:tr w14:paraId="233C9A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3" w:hRule="atLeast"/>
        </w:trPr>
        <w:tc>
          <w:tcPr>
            <w:tcW w:w="465" w:type="dxa"/>
            <w:vMerge w:val="restart"/>
            <w:shd w:val="clear" w:color="auto" w:fill="DAEEF3" w:themeFill="accent5" w:themeFillTint="33"/>
          </w:tcPr>
          <w:p w14:paraId="708234B6">
            <w:pPr>
              <w:widowControl/>
              <w:autoSpaceDE/>
              <w:autoSpaceDN/>
              <w:jc w:val="center"/>
              <w:rPr>
                <w:rFonts w:ascii="Arial Narrow" w:hAnsi="Arial Narrow" w:eastAsia="DengXian" w:cs="Cordia New"/>
                <w:b/>
                <w:kern w:val="2"/>
                <w:sz w:val="20"/>
                <w:szCs w:val="20"/>
                <w:lang w:val="en-US"/>
                <w14:ligatures w14:val="standardContextual"/>
              </w:rPr>
            </w:pPr>
            <w:r>
              <w:rPr>
                <w:rFonts w:ascii="Arial Narrow" w:hAnsi="Arial Narrow" w:eastAsia="DengXian" w:cs="Cordia New"/>
                <w:b/>
                <w:kern w:val="2"/>
                <w:sz w:val="20"/>
                <w:szCs w:val="20"/>
                <w:lang w:val="en-US"/>
                <w14:ligatures w14:val="standardContextual"/>
              </w:rPr>
              <w:t>No.</w:t>
            </w:r>
          </w:p>
        </w:tc>
        <w:tc>
          <w:tcPr>
            <w:tcW w:w="1486" w:type="dxa"/>
            <w:vMerge w:val="restart"/>
            <w:shd w:val="clear" w:color="auto" w:fill="DAEEF3" w:themeFill="accent5" w:themeFillTint="33"/>
          </w:tcPr>
          <w:p w14:paraId="4E2D2A05">
            <w:pPr>
              <w:widowControl/>
              <w:autoSpaceDE/>
              <w:autoSpaceDN/>
              <w:jc w:val="center"/>
              <w:rPr>
                <w:rFonts w:ascii="Arial Narrow" w:hAnsi="Arial Narrow" w:eastAsia="DengXian" w:cs="Cordia New"/>
                <w:b/>
                <w:kern w:val="2"/>
                <w:sz w:val="20"/>
                <w:szCs w:val="20"/>
                <w:lang w:val="en-US"/>
                <w14:ligatures w14:val="standardContextual"/>
              </w:rPr>
            </w:pPr>
            <w:r>
              <w:rPr>
                <w:rFonts w:ascii="Arial Narrow" w:hAnsi="Arial Narrow" w:eastAsia="DengXian" w:cs="Cordia New"/>
                <w:b/>
                <w:kern w:val="2"/>
                <w:sz w:val="20"/>
                <w:szCs w:val="20"/>
                <w:lang w:val="en-US"/>
                <w14:ligatures w14:val="standardContextual"/>
              </w:rPr>
              <w:t>Komponen/ Sub</w:t>
            </w:r>
          </w:p>
          <w:p w14:paraId="35B1DE0E">
            <w:pPr>
              <w:widowControl/>
              <w:autoSpaceDE/>
              <w:autoSpaceDN/>
              <w:jc w:val="center"/>
              <w:rPr>
                <w:rFonts w:ascii="Arial Narrow" w:hAnsi="Arial Narrow" w:eastAsia="DengXian" w:cs="Cordia New"/>
                <w:b/>
                <w:kern w:val="2"/>
                <w:sz w:val="20"/>
                <w:szCs w:val="20"/>
                <w:lang w:val="en-US"/>
                <w14:ligatures w14:val="standardContextual"/>
              </w:rPr>
            </w:pPr>
            <w:r>
              <w:rPr>
                <w:rFonts w:ascii="Arial Narrow" w:hAnsi="Arial Narrow" w:eastAsia="DengXian" w:cs="Cordia New"/>
                <w:b/>
                <w:kern w:val="2"/>
                <w:sz w:val="20"/>
                <w:szCs w:val="20"/>
                <w:lang w:val="en-US"/>
                <w14:ligatures w14:val="standardContextual"/>
              </w:rPr>
              <w:t>Komponen</w:t>
            </w:r>
          </w:p>
          <w:p w14:paraId="03A08992">
            <w:pPr>
              <w:widowControl/>
              <w:autoSpaceDE/>
              <w:autoSpaceDN/>
              <w:jc w:val="center"/>
              <w:rPr>
                <w:rFonts w:ascii="Arial Narrow" w:hAnsi="Arial Narrow" w:eastAsia="DengXian" w:cs="Cordia New"/>
                <w:b/>
                <w:kern w:val="2"/>
                <w:sz w:val="20"/>
                <w:szCs w:val="20"/>
                <w:lang w:val="en-US"/>
                <w14:ligatures w14:val="standardContextual"/>
              </w:rPr>
            </w:pPr>
          </w:p>
          <w:p w14:paraId="40CA4848">
            <w:pPr>
              <w:widowControl/>
              <w:autoSpaceDE/>
              <w:autoSpaceDN/>
              <w:jc w:val="center"/>
              <w:rPr>
                <w:rFonts w:ascii="Arial Narrow" w:hAnsi="Arial Narrow" w:eastAsia="DengXian" w:cs="Cordia New"/>
                <w:b/>
                <w:kern w:val="2"/>
                <w:sz w:val="20"/>
                <w:szCs w:val="20"/>
                <w:lang w:val="en-US"/>
                <w14:ligatures w14:val="standardContextual"/>
              </w:rPr>
            </w:pPr>
          </w:p>
          <w:p w14:paraId="2B43CC5F">
            <w:pPr>
              <w:widowControl/>
              <w:autoSpaceDE/>
              <w:autoSpaceDN/>
              <w:jc w:val="center"/>
              <w:rPr>
                <w:rFonts w:ascii="Arial Narrow" w:hAnsi="Arial Narrow" w:eastAsia="DengXian" w:cs="Cordia New"/>
                <w:b/>
                <w:kern w:val="2"/>
                <w:sz w:val="20"/>
                <w:szCs w:val="20"/>
                <w:lang w:val="en-US"/>
                <w14:ligatures w14:val="standardContextual"/>
              </w:rPr>
            </w:pPr>
          </w:p>
        </w:tc>
        <w:tc>
          <w:tcPr>
            <w:tcW w:w="1559" w:type="dxa"/>
            <w:vMerge w:val="restart"/>
            <w:shd w:val="clear" w:color="auto" w:fill="DAEEF3" w:themeFill="accent5" w:themeFillTint="33"/>
          </w:tcPr>
          <w:p w14:paraId="630426A9">
            <w:pPr>
              <w:widowControl/>
              <w:autoSpaceDE/>
              <w:autoSpaceDN/>
              <w:jc w:val="center"/>
              <w:rPr>
                <w:rFonts w:ascii="Arial Narrow" w:hAnsi="Arial Narrow" w:eastAsia="DengXian" w:cs="Cordia New"/>
                <w:b/>
                <w:kern w:val="2"/>
                <w:sz w:val="20"/>
                <w:szCs w:val="20"/>
                <w:lang w:val="zh-CN"/>
                <w14:ligatures w14:val="standardContextual"/>
              </w:rPr>
            </w:pPr>
            <w:r>
              <w:rPr>
                <w:rFonts w:ascii="Arial Narrow" w:hAnsi="Arial Narrow" w:eastAsia="DengXian" w:cs="Cordia New"/>
                <w:b/>
                <w:kern w:val="2"/>
                <w:sz w:val="20"/>
                <w:szCs w:val="20"/>
                <w:lang w:val="zh-CN"/>
                <w14:ligatures w14:val="standardContextual"/>
              </w:rPr>
              <w:t>Kegiatan Pengembangan Potensi Diri untuk Mendukung Pelaksanaan                  Aksi Perubahan</w:t>
            </w:r>
          </w:p>
          <w:p w14:paraId="314C0C8B">
            <w:pPr>
              <w:widowControl/>
              <w:autoSpaceDE/>
              <w:autoSpaceDN/>
              <w:jc w:val="center"/>
              <w:rPr>
                <w:rFonts w:ascii="Arial Narrow" w:hAnsi="Arial Narrow" w:eastAsia="DengXian" w:cs="Cordia New"/>
                <w:b/>
                <w:kern w:val="2"/>
                <w:sz w:val="20"/>
                <w:szCs w:val="20"/>
                <w:lang w:val="en-US"/>
                <w14:ligatures w14:val="standardContextual"/>
              </w:rPr>
            </w:pPr>
          </w:p>
        </w:tc>
        <w:tc>
          <w:tcPr>
            <w:tcW w:w="1559" w:type="dxa"/>
            <w:vMerge w:val="restart"/>
            <w:shd w:val="clear" w:color="auto" w:fill="DAEEF3" w:themeFill="accent5" w:themeFillTint="33"/>
          </w:tcPr>
          <w:p w14:paraId="4D8A0098">
            <w:pPr>
              <w:widowControl/>
              <w:autoSpaceDE/>
              <w:autoSpaceDN/>
              <w:jc w:val="center"/>
              <w:rPr>
                <w:rFonts w:ascii="Arial Narrow" w:hAnsi="Arial Narrow" w:eastAsia="DengXian" w:cs="Cordia New"/>
                <w:b/>
                <w:kern w:val="2"/>
                <w:sz w:val="20"/>
                <w:szCs w:val="20"/>
                <w:lang w:val="en-US"/>
                <w14:ligatures w14:val="standardContextual"/>
              </w:rPr>
            </w:pPr>
            <w:r>
              <w:rPr>
                <w:rFonts w:ascii="Arial Narrow" w:hAnsi="Arial Narrow" w:eastAsia="DengXian" w:cs="Cordia New"/>
                <w:b/>
                <w:kern w:val="2"/>
                <w:sz w:val="20"/>
                <w:szCs w:val="20"/>
                <w:lang w:val="zh-CN"/>
                <w14:ligatures w14:val="standardContextual"/>
              </w:rPr>
              <w:t>Kegiatan / Tahapan Aksi Perubahan</w:t>
            </w:r>
          </w:p>
        </w:tc>
        <w:tc>
          <w:tcPr>
            <w:tcW w:w="2552" w:type="dxa"/>
            <w:gridSpan w:val="2"/>
            <w:shd w:val="clear" w:color="auto" w:fill="DAEEF3" w:themeFill="accent5" w:themeFillTint="33"/>
          </w:tcPr>
          <w:p w14:paraId="4245A7BA">
            <w:pPr>
              <w:widowControl/>
              <w:autoSpaceDE/>
              <w:autoSpaceDN/>
              <w:jc w:val="center"/>
              <w:rPr>
                <w:rFonts w:ascii="Arial Narrow" w:hAnsi="Arial Narrow" w:eastAsia="DengXian" w:cs="Cordia New"/>
                <w:b/>
                <w:kern w:val="2"/>
                <w:sz w:val="20"/>
                <w:szCs w:val="20"/>
                <w:lang w:val="en-US"/>
                <w14:ligatures w14:val="standardContextual"/>
              </w:rPr>
            </w:pPr>
          </w:p>
          <w:p w14:paraId="0540629D">
            <w:pPr>
              <w:widowControl/>
              <w:autoSpaceDE/>
              <w:autoSpaceDN/>
              <w:jc w:val="center"/>
              <w:rPr>
                <w:rFonts w:ascii="Arial Narrow" w:hAnsi="Arial Narrow" w:eastAsia="DengXian" w:cs="Cordia New"/>
                <w:b/>
                <w:kern w:val="2"/>
                <w:sz w:val="20"/>
                <w:szCs w:val="20"/>
                <w:lang w:val="en-US"/>
                <w14:ligatures w14:val="standardContextual"/>
              </w:rPr>
            </w:pPr>
            <w:r>
              <w:rPr>
                <w:rFonts w:ascii="Arial Narrow" w:hAnsi="Arial Narrow" w:eastAsia="DengXian" w:cs="Cordia New"/>
                <w:b/>
                <w:kern w:val="2"/>
                <w:sz w:val="20"/>
                <w:szCs w:val="20"/>
                <w:lang w:val="en-US"/>
                <w14:ligatures w14:val="standardContextual"/>
              </w:rPr>
              <w:t>Waktu Pelaksanaan</w:t>
            </w:r>
          </w:p>
          <w:p w14:paraId="1213E4EC">
            <w:pPr>
              <w:widowControl/>
              <w:autoSpaceDE/>
              <w:autoSpaceDN/>
              <w:jc w:val="center"/>
              <w:rPr>
                <w:rFonts w:ascii="Arial Narrow" w:hAnsi="Arial Narrow" w:eastAsia="DengXian" w:cs="Cordia New"/>
                <w:b/>
                <w:kern w:val="2"/>
                <w:sz w:val="20"/>
                <w:szCs w:val="20"/>
                <w:lang w:val="en-US"/>
                <w14:ligatures w14:val="standardContextual"/>
              </w:rPr>
            </w:pPr>
          </w:p>
          <w:p w14:paraId="2041FAF1">
            <w:pPr>
              <w:widowControl/>
              <w:autoSpaceDE/>
              <w:autoSpaceDN/>
              <w:jc w:val="center"/>
              <w:rPr>
                <w:rFonts w:ascii="Arial Narrow" w:hAnsi="Arial Narrow" w:eastAsia="DengXian" w:cs="Cordia New"/>
                <w:b/>
                <w:kern w:val="2"/>
                <w:sz w:val="20"/>
                <w:szCs w:val="20"/>
                <w:lang w:val="en-US"/>
                <w14:ligatures w14:val="standardContextual"/>
              </w:rPr>
            </w:pPr>
          </w:p>
        </w:tc>
        <w:tc>
          <w:tcPr>
            <w:tcW w:w="1386" w:type="dxa"/>
            <w:vMerge w:val="restart"/>
            <w:shd w:val="clear" w:color="auto" w:fill="DAEEF3" w:themeFill="accent5" w:themeFillTint="33"/>
          </w:tcPr>
          <w:p w14:paraId="1E44B4C9">
            <w:pPr>
              <w:widowControl/>
              <w:autoSpaceDE/>
              <w:autoSpaceDN/>
              <w:jc w:val="center"/>
              <w:rPr>
                <w:rFonts w:ascii="Arial Narrow" w:hAnsi="Arial Narrow" w:eastAsia="DengXian" w:cs="Cordia New"/>
                <w:b/>
                <w:kern w:val="2"/>
                <w:sz w:val="20"/>
                <w:szCs w:val="20"/>
                <w:lang w:val="en-US"/>
                <w14:ligatures w14:val="standardContextual"/>
              </w:rPr>
            </w:pPr>
          </w:p>
          <w:p w14:paraId="4CD85690">
            <w:pPr>
              <w:widowControl/>
              <w:autoSpaceDE/>
              <w:autoSpaceDN/>
              <w:jc w:val="center"/>
              <w:rPr>
                <w:rFonts w:ascii="Arial Narrow" w:hAnsi="Arial Narrow" w:eastAsia="DengXian" w:cs="Cordia New"/>
                <w:b/>
                <w:kern w:val="2"/>
                <w:sz w:val="20"/>
                <w:szCs w:val="20"/>
                <w:lang w:val="en-US"/>
                <w14:ligatures w14:val="standardContextual"/>
              </w:rPr>
            </w:pPr>
          </w:p>
          <w:p w14:paraId="227DC076">
            <w:pPr>
              <w:widowControl/>
              <w:autoSpaceDE/>
              <w:autoSpaceDN/>
              <w:jc w:val="center"/>
              <w:rPr>
                <w:rFonts w:ascii="Arial Narrow" w:hAnsi="Arial Narrow" w:eastAsia="DengXian" w:cs="Cordia New"/>
                <w:b/>
                <w:kern w:val="2"/>
                <w:sz w:val="20"/>
                <w:szCs w:val="20"/>
                <w:lang w:val="en-US"/>
                <w14:ligatures w14:val="standardContextual"/>
              </w:rPr>
            </w:pPr>
          </w:p>
          <w:p w14:paraId="4D4D22CB">
            <w:pPr>
              <w:widowControl/>
              <w:autoSpaceDE/>
              <w:autoSpaceDN/>
              <w:jc w:val="center"/>
              <w:rPr>
                <w:rFonts w:ascii="Arial Narrow" w:hAnsi="Arial Narrow" w:eastAsia="DengXian" w:cs="Cordia New"/>
                <w:b/>
                <w:kern w:val="2"/>
                <w:sz w:val="20"/>
                <w:szCs w:val="20"/>
                <w:lang w:val="en-US"/>
                <w14:ligatures w14:val="standardContextual"/>
              </w:rPr>
            </w:pPr>
            <w:r>
              <w:rPr>
                <w:rFonts w:ascii="Arial Narrow" w:hAnsi="Arial Narrow" w:eastAsia="DengXian" w:cs="Cordia New"/>
                <w:b/>
                <w:kern w:val="2"/>
                <w:sz w:val="20"/>
                <w:szCs w:val="20"/>
                <w:lang w:val="en-US"/>
                <w14:ligatures w14:val="standardContextual"/>
              </w:rPr>
              <w:t>Hasil</w:t>
            </w:r>
          </w:p>
        </w:tc>
      </w:tr>
      <w:tr w14:paraId="03A04F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9" w:hRule="atLeast"/>
        </w:trPr>
        <w:tc>
          <w:tcPr>
            <w:tcW w:w="465" w:type="dxa"/>
            <w:vMerge w:val="continue"/>
          </w:tcPr>
          <w:p w14:paraId="670DF74F">
            <w:pPr>
              <w:widowControl/>
              <w:autoSpaceDE/>
              <w:autoSpaceDN/>
              <w:jc w:val="center"/>
              <w:rPr>
                <w:rFonts w:ascii="Arial Narrow" w:hAnsi="Arial Narrow" w:eastAsia="DengXian" w:cs="Cordia New"/>
                <w:b/>
                <w:kern w:val="2"/>
                <w:sz w:val="20"/>
                <w:szCs w:val="20"/>
                <w:lang w:val="en-US"/>
                <w14:ligatures w14:val="standardContextual"/>
              </w:rPr>
            </w:pPr>
          </w:p>
        </w:tc>
        <w:tc>
          <w:tcPr>
            <w:tcW w:w="1486" w:type="dxa"/>
            <w:vMerge w:val="continue"/>
          </w:tcPr>
          <w:p w14:paraId="1DD5888A">
            <w:pPr>
              <w:widowControl/>
              <w:autoSpaceDE/>
              <w:autoSpaceDN/>
              <w:jc w:val="center"/>
              <w:rPr>
                <w:rFonts w:ascii="Arial Narrow" w:hAnsi="Arial Narrow" w:eastAsia="DengXian" w:cs="Cordia New"/>
                <w:b/>
                <w:kern w:val="2"/>
                <w:sz w:val="20"/>
                <w:szCs w:val="20"/>
                <w:lang w:val="en-US"/>
                <w14:ligatures w14:val="standardContextual"/>
              </w:rPr>
            </w:pPr>
          </w:p>
        </w:tc>
        <w:tc>
          <w:tcPr>
            <w:tcW w:w="1559" w:type="dxa"/>
            <w:vMerge w:val="continue"/>
          </w:tcPr>
          <w:p w14:paraId="23E3CCC2">
            <w:pPr>
              <w:widowControl/>
              <w:autoSpaceDE/>
              <w:autoSpaceDN/>
              <w:jc w:val="center"/>
              <w:rPr>
                <w:rFonts w:ascii="Arial Narrow" w:hAnsi="Arial Narrow" w:eastAsia="DengXian" w:cs="Cordia New"/>
                <w:b/>
                <w:kern w:val="2"/>
                <w:sz w:val="20"/>
                <w:szCs w:val="20"/>
                <w:lang w:val="en-US"/>
                <w14:ligatures w14:val="standardContextual"/>
              </w:rPr>
            </w:pPr>
          </w:p>
        </w:tc>
        <w:tc>
          <w:tcPr>
            <w:tcW w:w="1559" w:type="dxa"/>
            <w:vMerge w:val="continue"/>
          </w:tcPr>
          <w:p w14:paraId="7532F1E9">
            <w:pPr>
              <w:widowControl/>
              <w:autoSpaceDE/>
              <w:autoSpaceDN/>
              <w:jc w:val="center"/>
              <w:rPr>
                <w:rFonts w:ascii="Arial Narrow" w:hAnsi="Arial Narrow" w:eastAsia="DengXian" w:cs="Cordia New"/>
                <w:b/>
                <w:kern w:val="2"/>
                <w:sz w:val="20"/>
                <w:szCs w:val="20"/>
                <w:lang w:val="en-US"/>
                <w14:ligatures w14:val="standardContextual"/>
              </w:rPr>
            </w:pPr>
          </w:p>
        </w:tc>
        <w:tc>
          <w:tcPr>
            <w:tcW w:w="1276" w:type="dxa"/>
            <w:shd w:val="clear" w:color="auto" w:fill="DAEEF3" w:themeFill="accent5" w:themeFillTint="33"/>
          </w:tcPr>
          <w:p w14:paraId="3E7763C4">
            <w:pPr>
              <w:widowControl/>
              <w:autoSpaceDE/>
              <w:autoSpaceDN/>
              <w:jc w:val="center"/>
              <w:rPr>
                <w:rFonts w:ascii="Arial Narrow" w:hAnsi="Arial Narrow" w:eastAsia="DengXian" w:cs="Cordia New"/>
                <w:b/>
                <w:kern w:val="2"/>
                <w:sz w:val="20"/>
                <w:szCs w:val="20"/>
                <w:lang w:val="en-US"/>
                <w14:ligatures w14:val="standardContextual"/>
              </w:rPr>
            </w:pPr>
            <w:r>
              <w:rPr>
                <w:rFonts w:ascii="Arial Narrow" w:hAnsi="Arial Narrow" w:eastAsia="DengXian" w:cs="Cordia New"/>
                <w:b/>
                <w:kern w:val="2"/>
                <w:sz w:val="20"/>
                <w:szCs w:val="20"/>
                <w:lang w:val="en-US"/>
                <w14:ligatures w14:val="standardContextual"/>
              </w:rPr>
              <w:t>Rencana</w:t>
            </w:r>
          </w:p>
        </w:tc>
        <w:tc>
          <w:tcPr>
            <w:tcW w:w="1276" w:type="dxa"/>
            <w:shd w:val="clear" w:color="auto" w:fill="DAEEF3" w:themeFill="accent5" w:themeFillTint="33"/>
          </w:tcPr>
          <w:p w14:paraId="053B343E">
            <w:pPr>
              <w:widowControl/>
              <w:autoSpaceDE/>
              <w:autoSpaceDN/>
              <w:jc w:val="center"/>
              <w:rPr>
                <w:rFonts w:ascii="Arial Narrow" w:hAnsi="Arial Narrow" w:eastAsia="DengXian" w:cs="Cordia New"/>
                <w:b/>
                <w:kern w:val="2"/>
                <w:sz w:val="20"/>
                <w:szCs w:val="20"/>
                <w:lang w:val="en-US"/>
                <w14:ligatures w14:val="standardContextual"/>
              </w:rPr>
            </w:pPr>
            <w:r>
              <w:rPr>
                <w:rFonts w:ascii="Arial Narrow" w:hAnsi="Arial Narrow" w:eastAsia="DengXian" w:cs="Cordia New"/>
                <w:b/>
                <w:kern w:val="2"/>
                <w:sz w:val="20"/>
                <w:szCs w:val="20"/>
                <w:lang w:val="en-US"/>
                <w14:ligatures w14:val="standardContextual"/>
              </w:rPr>
              <w:t>Realisasi</w:t>
            </w:r>
          </w:p>
          <w:p w14:paraId="4B4FE06D">
            <w:pPr>
              <w:widowControl/>
              <w:autoSpaceDE/>
              <w:autoSpaceDN/>
              <w:jc w:val="center"/>
              <w:rPr>
                <w:rFonts w:ascii="Arial Narrow" w:hAnsi="Arial Narrow" w:eastAsia="DengXian" w:cs="Cordia New"/>
                <w:b/>
                <w:kern w:val="2"/>
                <w:sz w:val="20"/>
                <w:szCs w:val="20"/>
                <w:lang w:val="en-US"/>
                <w14:ligatures w14:val="standardContextual"/>
              </w:rPr>
            </w:pPr>
          </w:p>
        </w:tc>
        <w:tc>
          <w:tcPr>
            <w:tcW w:w="1386" w:type="dxa"/>
            <w:vMerge w:val="continue"/>
          </w:tcPr>
          <w:p w14:paraId="52618E63">
            <w:pPr>
              <w:widowControl/>
              <w:autoSpaceDE/>
              <w:autoSpaceDN/>
              <w:jc w:val="center"/>
              <w:rPr>
                <w:rFonts w:ascii="Arial Narrow" w:hAnsi="Arial Narrow" w:eastAsia="DengXian" w:cs="Cordia New"/>
                <w:b/>
                <w:kern w:val="2"/>
                <w:sz w:val="20"/>
                <w:szCs w:val="20"/>
                <w:lang w:val="en-US"/>
                <w14:ligatures w14:val="standardContextual"/>
              </w:rPr>
            </w:pPr>
          </w:p>
        </w:tc>
      </w:tr>
      <w:tr w14:paraId="7C9A34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65" w:type="dxa"/>
          </w:tcPr>
          <w:p w14:paraId="42CE99B9">
            <w:pPr>
              <w:widowControl/>
              <w:autoSpaceDE/>
              <w:autoSpaceDN/>
              <w:rPr>
                <w:rFonts w:ascii="Arial Narrow" w:hAnsi="Arial Narrow" w:eastAsia="DengXian" w:cs="Cordia New"/>
                <w:bCs/>
                <w:kern w:val="2"/>
                <w:sz w:val="20"/>
                <w:szCs w:val="20"/>
                <w:lang w:val="en-US"/>
                <w14:ligatures w14:val="standardContextual"/>
              </w:rPr>
            </w:pPr>
            <w:r>
              <w:rPr>
                <w:rFonts w:ascii="Arial Narrow" w:hAnsi="Arial Narrow" w:eastAsia="DengXian" w:cs="Cordia New"/>
                <w:bCs/>
                <w:kern w:val="2"/>
                <w:sz w:val="20"/>
                <w:szCs w:val="20"/>
                <w:lang w:val="en-US"/>
                <w14:ligatures w14:val="standardContextual"/>
              </w:rPr>
              <w:t>1.</w:t>
            </w:r>
          </w:p>
          <w:p w14:paraId="464A537C">
            <w:pPr>
              <w:widowControl/>
              <w:autoSpaceDE/>
              <w:autoSpaceDN/>
              <w:rPr>
                <w:rFonts w:ascii="Arial Narrow" w:hAnsi="Arial Narrow" w:eastAsia="DengXian" w:cs="Cordia New"/>
                <w:bCs/>
                <w:kern w:val="2"/>
                <w:sz w:val="20"/>
                <w:szCs w:val="20"/>
                <w:lang w:val="en-US"/>
                <w14:ligatures w14:val="standardContextual"/>
              </w:rPr>
            </w:pPr>
          </w:p>
        </w:tc>
        <w:tc>
          <w:tcPr>
            <w:tcW w:w="1486" w:type="dxa"/>
          </w:tcPr>
          <w:p w14:paraId="33110368">
            <w:pPr>
              <w:widowControl/>
              <w:autoSpaceDE/>
              <w:autoSpaceDN/>
              <w:spacing w:before="2"/>
              <w:ind w:right="134"/>
              <w:rPr>
                <w:rFonts w:ascii="Arial Narrow" w:hAnsi="Arial Narrow" w:eastAsia="Arial" w:cs="Arial"/>
                <w:sz w:val="20"/>
                <w:szCs w:val="20"/>
                <w:lang w:val="en-US"/>
              </w:rPr>
            </w:pPr>
            <w:r>
              <w:rPr>
                <w:rFonts w:ascii="Arial Narrow" w:hAnsi="Arial Narrow" w:eastAsia="Arial" w:cs="Arial"/>
                <w:sz w:val="20"/>
                <w:szCs w:val="20"/>
                <w:lang w:val="en-US"/>
              </w:rPr>
              <w:t>Komponen integritas.</w:t>
            </w:r>
          </w:p>
          <w:p w14:paraId="2EBC869F">
            <w:pPr>
              <w:widowControl/>
              <w:autoSpaceDE/>
              <w:autoSpaceDN/>
              <w:spacing w:before="2"/>
              <w:ind w:right="134"/>
              <w:rPr>
                <w:rFonts w:ascii="Arial Narrow" w:hAnsi="Arial Narrow" w:eastAsia="Arial" w:cs="Arial"/>
                <w:sz w:val="20"/>
                <w:szCs w:val="20"/>
                <w:lang w:val="en-US"/>
              </w:rPr>
            </w:pPr>
            <w:r>
              <w:rPr>
                <w:rFonts w:ascii="Arial Narrow" w:hAnsi="Arial Narrow" w:eastAsia="Arial" w:cs="Arial"/>
                <w:sz w:val="20"/>
                <w:szCs w:val="20"/>
                <w:lang w:val="en-US"/>
              </w:rPr>
              <w:t>Sub Komponen:</w:t>
            </w:r>
          </w:p>
          <w:p w14:paraId="2C71A1E0">
            <w:pPr>
              <w:widowControl/>
              <w:autoSpaceDE/>
              <w:autoSpaceDN/>
              <w:rPr>
                <w:rFonts w:ascii="Arial Narrow" w:hAnsi="Arial Narrow" w:eastAsia="DengXian" w:cs="Cordia New"/>
                <w:bCs/>
                <w:kern w:val="2"/>
                <w:sz w:val="20"/>
                <w:szCs w:val="20"/>
                <w:lang w:val="en-US"/>
                <w14:ligatures w14:val="standardContextual"/>
              </w:rPr>
            </w:pPr>
            <w:r>
              <w:rPr>
                <w:rFonts w:ascii="Arial Narrow" w:hAnsi="Arial Narrow" w:eastAsia="Arial" w:cs="Arial"/>
                <w:sz w:val="20"/>
                <w:szCs w:val="20"/>
                <w:lang w:val="en-US"/>
              </w:rPr>
              <w:t xml:space="preserve">Kejujuran </w:t>
            </w:r>
          </w:p>
        </w:tc>
        <w:tc>
          <w:tcPr>
            <w:tcW w:w="1559" w:type="dxa"/>
          </w:tcPr>
          <w:p w14:paraId="1E5BE272">
            <w:pPr>
              <w:widowControl/>
              <w:autoSpaceDE/>
              <w:autoSpaceDN/>
              <w:rPr>
                <w:rFonts w:ascii="Arial Narrow" w:hAnsi="Arial Narrow" w:eastAsia="DengXian" w:cs="Arial"/>
                <w:bCs/>
                <w:color w:val="FF0000"/>
                <w:kern w:val="2"/>
                <w:sz w:val="20"/>
                <w:szCs w:val="20"/>
                <w:lang w:val="en-US"/>
                <w14:ligatures w14:val="standardContextual"/>
              </w:rPr>
            </w:pPr>
            <w:r>
              <w:rPr>
                <w:rFonts w:ascii="Arial Narrow" w:hAnsi="Arial Narrow" w:cs="Arial"/>
                <w:sz w:val="20"/>
                <w:szCs w:val="20"/>
              </w:rPr>
              <w:t>Bersikap terbuka terhadap kritik, saran, dan masukan dari atasan dan tim</w:t>
            </w:r>
          </w:p>
        </w:tc>
        <w:tc>
          <w:tcPr>
            <w:tcW w:w="1559" w:type="dxa"/>
          </w:tcPr>
          <w:p w14:paraId="460B019C">
            <w:pPr>
              <w:widowControl/>
              <w:autoSpaceDE/>
              <w:autoSpaceDN/>
              <w:rPr>
                <w:rFonts w:ascii="Arial Narrow" w:hAnsi="Arial Narrow" w:eastAsia="DengXian" w:cs="Cordia New"/>
                <w:bCs/>
                <w:color w:val="FF0000"/>
                <w:kern w:val="2"/>
                <w:sz w:val="20"/>
                <w:szCs w:val="20"/>
                <w:lang w:val="en-US"/>
                <w14:ligatures w14:val="standardContextual"/>
              </w:rPr>
            </w:pPr>
            <w:r>
              <w:rPr>
                <w:rFonts w:ascii="Arial Narrow" w:hAnsi="Arial Narrow" w:cs="Arial"/>
                <w:sz w:val="20"/>
                <w:szCs w:val="20"/>
              </w:rPr>
              <w:t>Konsultasi rutin dan diskusi untuk penyempurnaan layanan</w:t>
            </w:r>
          </w:p>
        </w:tc>
        <w:tc>
          <w:tcPr>
            <w:tcW w:w="1276" w:type="dxa"/>
          </w:tcPr>
          <w:p w14:paraId="2F49A17A">
            <w:pPr>
              <w:widowControl/>
              <w:autoSpaceDE/>
              <w:autoSpaceDN/>
              <w:rPr>
                <w:rFonts w:ascii="Arial Narrow" w:hAnsi="Arial Narrow" w:eastAsia="DengXian" w:cs="Cordia New"/>
                <w:bCs/>
                <w:kern w:val="2"/>
                <w:sz w:val="20"/>
                <w:szCs w:val="20"/>
                <w:lang w:val="en-US"/>
                <w14:ligatures w14:val="standardContextual"/>
              </w:rPr>
            </w:pPr>
            <w:r>
              <w:rPr>
                <w:rFonts w:ascii="Arial Narrow" w:hAnsi="Arial Narrow" w:cs="Arial"/>
                <w:sz w:val="20"/>
                <w:szCs w:val="20"/>
              </w:rPr>
              <w:t>Sepanjang pelaksanaan aksi</w:t>
            </w:r>
          </w:p>
        </w:tc>
        <w:tc>
          <w:tcPr>
            <w:tcW w:w="1276" w:type="dxa"/>
          </w:tcPr>
          <w:p w14:paraId="36C49D10">
            <w:pPr>
              <w:widowControl/>
              <w:autoSpaceDE/>
              <w:autoSpaceDN/>
              <w:rPr>
                <w:rFonts w:ascii="Arial Narrow" w:hAnsi="Arial Narrow" w:eastAsia="DengXian" w:cs="Cordia New"/>
                <w:bCs/>
                <w:kern w:val="2"/>
                <w:sz w:val="20"/>
                <w:szCs w:val="20"/>
                <w:lang w:val="en-US"/>
                <w14:ligatures w14:val="standardContextual"/>
              </w:rPr>
            </w:pPr>
            <w:r>
              <w:rPr>
                <w:rFonts w:ascii="Arial Narrow" w:hAnsi="Arial Narrow" w:eastAsia="DengXian" w:cs="Cordia New"/>
                <w:bCs/>
                <w:kern w:val="2"/>
                <w:sz w:val="20"/>
                <w:szCs w:val="20"/>
                <w:lang w:val="en-US"/>
                <w14:ligatures w14:val="standardContextual"/>
              </w:rPr>
              <w:t>Minggu 3 dan 4 Bulan Mei</w:t>
            </w:r>
          </w:p>
        </w:tc>
        <w:tc>
          <w:tcPr>
            <w:tcW w:w="1386" w:type="dxa"/>
          </w:tcPr>
          <w:p w14:paraId="2FCA3D30">
            <w:pPr>
              <w:widowControl/>
              <w:autoSpaceDE/>
              <w:autoSpaceDN/>
              <w:rPr>
                <w:rFonts w:ascii="Arial Narrow" w:hAnsi="Arial Narrow" w:eastAsia="DengXian" w:cs="Cordia New"/>
                <w:bCs/>
                <w:kern w:val="2"/>
                <w:sz w:val="20"/>
                <w:szCs w:val="20"/>
                <w:lang w:val="en-US"/>
                <w14:ligatures w14:val="standardContextual"/>
              </w:rPr>
            </w:pPr>
            <w:r>
              <w:rPr>
                <w:rFonts w:ascii="Arial Narrow" w:hAnsi="Arial Narrow" w:eastAsia="DengXian" w:cs="Cordia New"/>
                <w:bCs/>
                <w:kern w:val="2"/>
                <w:sz w:val="20"/>
                <w:szCs w:val="20"/>
                <w:lang w:val="en-US"/>
                <w14:ligatures w14:val="standardContextual"/>
              </w:rPr>
              <w:t>Rapat</w:t>
            </w:r>
          </w:p>
        </w:tc>
      </w:tr>
      <w:tr w14:paraId="5CBE67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65" w:type="dxa"/>
          </w:tcPr>
          <w:p w14:paraId="5FD0F805">
            <w:pPr>
              <w:widowControl/>
              <w:autoSpaceDE/>
              <w:autoSpaceDN/>
              <w:rPr>
                <w:rFonts w:ascii="Arial Narrow" w:hAnsi="Arial Narrow" w:eastAsia="DengXian" w:cs="Cordia New"/>
                <w:bCs/>
                <w:kern w:val="2"/>
                <w:sz w:val="20"/>
                <w:szCs w:val="20"/>
                <w:lang w:val="en-US"/>
                <w14:ligatures w14:val="standardContextual"/>
              </w:rPr>
            </w:pPr>
            <w:r>
              <w:rPr>
                <w:rFonts w:ascii="Arial Narrow" w:hAnsi="Arial Narrow" w:eastAsia="DengXian" w:cs="Cordia New"/>
                <w:bCs/>
                <w:kern w:val="2"/>
                <w:sz w:val="20"/>
                <w:szCs w:val="20"/>
                <w:lang w:val="en-US"/>
                <w14:ligatures w14:val="standardContextual"/>
              </w:rPr>
              <w:t>2.</w:t>
            </w:r>
          </w:p>
        </w:tc>
        <w:tc>
          <w:tcPr>
            <w:tcW w:w="1486" w:type="dxa"/>
          </w:tcPr>
          <w:p w14:paraId="42DEA2B7">
            <w:pPr>
              <w:widowControl/>
              <w:autoSpaceDE/>
              <w:autoSpaceDN/>
              <w:spacing w:before="3" w:line="256" w:lineRule="exact"/>
              <w:ind w:right="288"/>
              <w:jc w:val="both"/>
              <w:rPr>
                <w:rFonts w:ascii="Arial Narrow" w:hAnsi="Arial Narrow" w:eastAsia="Arial" w:cs="Arial"/>
                <w:sz w:val="20"/>
                <w:szCs w:val="20"/>
                <w:lang w:val="en-US"/>
              </w:rPr>
            </w:pPr>
            <w:r>
              <w:rPr>
                <w:rFonts w:ascii="Arial Narrow" w:hAnsi="Arial Narrow" w:eastAsia="Arial" w:cs="Arial"/>
                <w:sz w:val="20"/>
                <w:szCs w:val="20"/>
                <w:lang w:val="en-US"/>
              </w:rPr>
              <w:t xml:space="preserve">Komponen Kerjasama. </w:t>
            </w:r>
          </w:p>
          <w:p w14:paraId="721514B4">
            <w:pPr>
              <w:widowControl/>
              <w:autoSpaceDE/>
              <w:autoSpaceDN/>
              <w:spacing w:before="3" w:line="256" w:lineRule="exact"/>
              <w:ind w:right="288"/>
              <w:jc w:val="both"/>
              <w:rPr>
                <w:rFonts w:ascii="Arial Narrow" w:hAnsi="Arial Narrow" w:eastAsia="Arial" w:cs="Arial"/>
                <w:sz w:val="20"/>
                <w:szCs w:val="20"/>
                <w:lang w:val="en-US"/>
              </w:rPr>
            </w:pPr>
            <w:r>
              <w:rPr>
                <w:rFonts w:ascii="Arial Narrow" w:hAnsi="Arial Narrow" w:eastAsia="Arial" w:cs="Arial"/>
                <w:sz w:val="20"/>
                <w:szCs w:val="20"/>
                <w:lang w:val="en-US"/>
              </w:rPr>
              <w:t>Sub Komponen</w:t>
            </w:r>
          </w:p>
          <w:p w14:paraId="6EC7D3D2">
            <w:pPr>
              <w:widowControl/>
              <w:autoSpaceDE/>
              <w:autoSpaceDN/>
              <w:rPr>
                <w:rFonts w:ascii="Arial Narrow" w:hAnsi="Arial Narrow" w:eastAsia="DengXian" w:cs="Cordia New"/>
                <w:bCs/>
                <w:kern w:val="2"/>
                <w:sz w:val="20"/>
                <w:szCs w:val="20"/>
                <w:lang w:val="en-US"/>
                <w14:ligatures w14:val="standardContextual"/>
              </w:rPr>
            </w:pPr>
            <w:r>
              <w:rPr>
                <w:rFonts w:ascii="Arial Narrow" w:hAnsi="Arial Narrow" w:eastAsia="Arial" w:cs="Arial"/>
                <w:sz w:val="20"/>
                <w:szCs w:val="20"/>
                <w:lang w:val="en-US"/>
              </w:rPr>
              <w:t>Fleksibilitas</w:t>
            </w:r>
          </w:p>
        </w:tc>
        <w:tc>
          <w:tcPr>
            <w:tcW w:w="1559" w:type="dxa"/>
          </w:tcPr>
          <w:p w14:paraId="031610BC">
            <w:pPr>
              <w:widowControl/>
              <w:autoSpaceDE/>
              <w:autoSpaceDN/>
              <w:rPr>
                <w:rFonts w:ascii="Arial Narrow" w:hAnsi="Arial Narrow" w:eastAsia="DengXian" w:cs="Arial"/>
                <w:bCs/>
                <w:color w:val="FF0000"/>
                <w:kern w:val="2"/>
                <w:sz w:val="20"/>
                <w:szCs w:val="20"/>
                <w:lang w:val="en-US"/>
                <w14:ligatures w14:val="standardContextual"/>
              </w:rPr>
            </w:pPr>
            <w:r>
              <w:rPr>
                <w:rFonts w:ascii="Arial Narrow" w:hAnsi="Arial Narrow" w:cs="Arial"/>
                <w:sz w:val="20"/>
                <w:szCs w:val="20"/>
              </w:rPr>
              <w:t>Menyesuaikan pola komunikasi dengan berbagai stakeholder (atasan, tim teknis, ASN pengguna)</w:t>
            </w:r>
            <w:r>
              <w:rPr>
                <w:rFonts w:ascii="Arial Narrow" w:hAnsi="Arial Narrow" w:eastAsia="Arial" w:cs="Arial"/>
                <w:sz w:val="20"/>
                <w:szCs w:val="20"/>
                <w:lang w:val="en-US"/>
              </w:rPr>
              <w:t>.</w:t>
            </w:r>
          </w:p>
        </w:tc>
        <w:tc>
          <w:tcPr>
            <w:tcW w:w="1559" w:type="dxa"/>
          </w:tcPr>
          <w:p w14:paraId="008CAFED">
            <w:pPr>
              <w:widowControl/>
              <w:autoSpaceDE/>
              <w:autoSpaceDN/>
              <w:rPr>
                <w:rFonts w:ascii="Arial Narrow" w:hAnsi="Arial Narrow" w:eastAsia="DengXian" w:cs="Cordia New"/>
                <w:bCs/>
                <w:color w:val="FF0000"/>
                <w:kern w:val="2"/>
                <w:sz w:val="20"/>
                <w:szCs w:val="20"/>
                <w:lang w:val="en-US"/>
                <w14:ligatures w14:val="standardContextual"/>
              </w:rPr>
            </w:pPr>
            <w:r>
              <w:rPr>
                <w:rFonts w:ascii="Arial Narrow" w:hAnsi="Arial Narrow" w:eastAsia="Arial" w:cs="Arial"/>
                <w:sz w:val="20"/>
                <w:szCs w:val="20"/>
                <w:lang w:val="en-US"/>
              </w:rPr>
              <w:t>Pembentukan Tim Efektif guna membantu tercapainya tujuan Aksi perubahan. Melakukan konsultasi dan koordinasi dengan stakeholder.</w:t>
            </w:r>
          </w:p>
        </w:tc>
        <w:tc>
          <w:tcPr>
            <w:tcW w:w="1276" w:type="dxa"/>
          </w:tcPr>
          <w:p w14:paraId="3045D059">
            <w:pPr>
              <w:widowControl/>
              <w:autoSpaceDE/>
              <w:autoSpaceDN/>
              <w:rPr>
                <w:rFonts w:ascii="Arial Narrow" w:hAnsi="Arial Narrow" w:eastAsia="DengXian" w:cs="Cordia New"/>
                <w:bCs/>
                <w:kern w:val="2"/>
                <w:sz w:val="20"/>
                <w:szCs w:val="20"/>
                <w:lang w:val="en-US"/>
                <w14:ligatures w14:val="standardContextual"/>
              </w:rPr>
            </w:pPr>
            <w:r>
              <w:rPr>
                <w:rFonts w:ascii="Arial Narrow" w:hAnsi="Arial Narrow" w:eastAsia="Arial" w:cs="Arial"/>
                <w:color w:val="000000" w:themeColor="text1"/>
                <w:sz w:val="20"/>
                <w:szCs w:val="20"/>
                <w:lang w:val="en-US"/>
                <w14:textFill>
                  <w14:solidFill>
                    <w14:schemeClr w14:val="tx1"/>
                  </w14:solidFill>
                </w14:textFill>
              </w:rPr>
              <w:t xml:space="preserve">Minggu 1 </w:t>
            </w:r>
          </w:p>
        </w:tc>
        <w:tc>
          <w:tcPr>
            <w:tcW w:w="1276" w:type="dxa"/>
          </w:tcPr>
          <w:p w14:paraId="0156A81E">
            <w:pPr>
              <w:widowControl/>
              <w:autoSpaceDE/>
              <w:autoSpaceDN/>
              <w:rPr>
                <w:rFonts w:ascii="Arial Narrow" w:hAnsi="Arial Narrow" w:eastAsia="DengXian" w:cs="Cordia New"/>
                <w:bCs/>
                <w:kern w:val="2"/>
                <w:sz w:val="20"/>
                <w:szCs w:val="20"/>
                <w:lang w:val="en-US"/>
                <w14:ligatures w14:val="standardContextual"/>
              </w:rPr>
            </w:pPr>
            <w:r>
              <w:rPr>
                <w:rFonts w:ascii="Arial Narrow" w:hAnsi="Arial Narrow" w:eastAsia="DengXian" w:cs="Cordia New"/>
                <w:bCs/>
                <w:kern w:val="2"/>
                <w:sz w:val="20"/>
                <w:szCs w:val="20"/>
                <w:lang w:val="en-US"/>
                <w14:ligatures w14:val="standardContextual"/>
              </w:rPr>
              <w:t>Minggu 1 Bulan Juni</w:t>
            </w:r>
          </w:p>
        </w:tc>
        <w:tc>
          <w:tcPr>
            <w:tcW w:w="1386" w:type="dxa"/>
          </w:tcPr>
          <w:p w14:paraId="747C39B2">
            <w:pPr>
              <w:widowControl/>
              <w:autoSpaceDE/>
              <w:autoSpaceDN/>
              <w:rPr>
                <w:rFonts w:ascii="Arial Narrow" w:hAnsi="Arial Narrow" w:eastAsia="DengXian" w:cs="Cordia New"/>
                <w:bCs/>
                <w:kern w:val="2"/>
                <w:sz w:val="20"/>
                <w:szCs w:val="20"/>
                <w:lang w:val="en-US"/>
                <w14:ligatures w14:val="standardContextual"/>
              </w:rPr>
            </w:pPr>
            <w:r>
              <w:rPr>
                <w:rFonts w:ascii="Arial Narrow" w:hAnsi="Arial Narrow" w:eastAsia="DengXian" w:cs="Cordia New"/>
                <w:bCs/>
                <w:kern w:val="2"/>
                <w:sz w:val="20"/>
                <w:szCs w:val="20"/>
                <w:lang w:val="en-US"/>
                <w14:ligatures w14:val="standardContextual"/>
              </w:rPr>
              <w:t>SK Tim Efektif Nomor 15/800.2/KPTS/BKPSDM/2025 tanggal   Juni 2025</w:t>
            </w:r>
          </w:p>
        </w:tc>
      </w:tr>
      <w:tr w14:paraId="2D1317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65" w:type="dxa"/>
          </w:tcPr>
          <w:p w14:paraId="1533FE96">
            <w:pPr>
              <w:widowControl/>
              <w:autoSpaceDE/>
              <w:autoSpaceDN/>
              <w:rPr>
                <w:rFonts w:ascii="Arial Narrow" w:hAnsi="Arial Narrow" w:eastAsia="DengXian" w:cs="Cordia New"/>
                <w:bCs/>
                <w:kern w:val="2"/>
                <w:sz w:val="20"/>
                <w:szCs w:val="20"/>
                <w:lang w:val="en-US"/>
                <w14:ligatures w14:val="standardContextual"/>
              </w:rPr>
            </w:pPr>
            <w:r>
              <w:rPr>
                <w:rFonts w:ascii="Arial Narrow" w:hAnsi="Arial Narrow" w:eastAsia="DengXian" w:cs="Cordia New"/>
                <w:bCs/>
                <w:kern w:val="2"/>
                <w:sz w:val="20"/>
                <w:szCs w:val="20"/>
                <w:lang w:val="en-US"/>
                <w14:ligatures w14:val="standardContextual"/>
              </w:rPr>
              <w:t>3.</w:t>
            </w:r>
          </w:p>
        </w:tc>
        <w:tc>
          <w:tcPr>
            <w:tcW w:w="1486" w:type="dxa"/>
          </w:tcPr>
          <w:p w14:paraId="73D35A47">
            <w:pPr>
              <w:widowControl/>
              <w:autoSpaceDE/>
              <w:autoSpaceDN/>
              <w:spacing w:line="255" w:lineRule="exact"/>
              <w:ind w:right="134"/>
              <w:rPr>
                <w:rFonts w:ascii="Arial Narrow" w:hAnsi="Arial Narrow" w:eastAsia="Arial" w:cs="Arial"/>
                <w:sz w:val="20"/>
                <w:szCs w:val="20"/>
                <w:lang w:val="en-US"/>
              </w:rPr>
            </w:pPr>
            <w:r>
              <w:rPr>
                <w:rFonts w:ascii="Arial Narrow" w:hAnsi="Arial Narrow" w:eastAsia="Arial" w:cs="Arial"/>
                <w:sz w:val="20"/>
                <w:szCs w:val="20"/>
                <w:lang w:val="en-US"/>
              </w:rPr>
              <w:t xml:space="preserve">Komponen Mengelola perubahan. </w:t>
            </w:r>
          </w:p>
          <w:p w14:paraId="06BA7219">
            <w:pPr>
              <w:widowControl/>
              <w:autoSpaceDE/>
              <w:autoSpaceDN/>
              <w:rPr>
                <w:rFonts w:ascii="Arial Narrow" w:hAnsi="Arial Narrow" w:eastAsia="DengXian" w:cs="Cordia New"/>
                <w:bCs/>
                <w:kern w:val="2"/>
                <w:sz w:val="20"/>
                <w:szCs w:val="20"/>
                <w:lang w:val="en-US"/>
                <w14:ligatures w14:val="standardContextual"/>
              </w:rPr>
            </w:pPr>
            <w:r>
              <w:rPr>
                <w:rFonts w:ascii="Arial Narrow" w:hAnsi="Arial Narrow" w:eastAsia="Arial" w:cs="Arial"/>
                <w:sz w:val="20"/>
                <w:szCs w:val="20"/>
                <w:lang w:val="en-US"/>
              </w:rPr>
              <w:t>Sub komponen: orientasi pelayanan publik</w:t>
            </w:r>
          </w:p>
        </w:tc>
        <w:tc>
          <w:tcPr>
            <w:tcW w:w="1559" w:type="dxa"/>
          </w:tcPr>
          <w:p w14:paraId="39B7E600">
            <w:pPr>
              <w:widowControl/>
              <w:autoSpaceDE/>
              <w:autoSpaceDN/>
              <w:rPr>
                <w:rFonts w:ascii="Arial Narrow" w:hAnsi="Arial Narrow" w:eastAsia="DengXian" w:cs="Arial"/>
                <w:bCs/>
                <w:color w:val="FF0000"/>
                <w:kern w:val="2"/>
                <w:sz w:val="20"/>
                <w:szCs w:val="20"/>
                <w:lang w:val="en-US"/>
                <w14:ligatures w14:val="standardContextual"/>
              </w:rPr>
            </w:pPr>
            <w:r>
              <w:rPr>
                <w:rFonts w:ascii="Arial Narrow" w:hAnsi="Arial Narrow" w:cs="Arial"/>
                <w:sz w:val="20"/>
                <w:szCs w:val="20"/>
              </w:rPr>
              <w:t>Konsultasi dan diskusi dengan tim IT/internal terkait pengembangan layanan berbasis website</w:t>
            </w:r>
          </w:p>
        </w:tc>
        <w:tc>
          <w:tcPr>
            <w:tcW w:w="1559" w:type="dxa"/>
          </w:tcPr>
          <w:p w14:paraId="5EFF5B53">
            <w:pPr>
              <w:widowControl/>
              <w:autoSpaceDE/>
              <w:autoSpaceDN/>
              <w:rPr>
                <w:rFonts w:ascii="Arial Narrow" w:hAnsi="Arial Narrow" w:eastAsia="DengXian" w:cs="Cordia New"/>
                <w:bCs/>
                <w:color w:val="FF0000"/>
                <w:kern w:val="2"/>
                <w:sz w:val="20"/>
                <w:szCs w:val="20"/>
                <w:lang w:val="en-US"/>
                <w14:ligatures w14:val="standardContextual"/>
              </w:rPr>
            </w:pPr>
            <w:r>
              <w:rPr>
                <w:rFonts w:ascii="Arial Narrow" w:hAnsi="Arial Narrow" w:cs="Arial"/>
                <w:sz w:val="20"/>
                <w:szCs w:val="20"/>
              </w:rPr>
              <w:t>Perancangan dan uji coba sistem konsultasi daring di website BKPSDM</w:t>
            </w:r>
          </w:p>
        </w:tc>
        <w:tc>
          <w:tcPr>
            <w:tcW w:w="1276" w:type="dxa"/>
          </w:tcPr>
          <w:p w14:paraId="055F6A61">
            <w:pPr>
              <w:widowControl/>
              <w:autoSpaceDE/>
              <w:autoSpaceDN/>
              <w:rPr>
                <w:rFonts w:ascii="Arial Narrow" w:hAnsi="Arial Narrow" w:eastAsia="DengXian" w:cs="Cordia New"/>
                <w:bCs/>
                <w:kern w:val="2"/>
                <w:sz w:val="20"/>
                <w:szCs w:val="20"/>
                <w:lang w:val="en-US"/>
                <w14:ligatures w14:val="standardContextual"/>
              </w:rPr>
            </w:pPr>
            <w:r>
              <w:rPr>
                <w:rFonts w:ascii="Arial Narrow" w:hAnsi="Arial Narrow" w:cs="Arial"/>
                <w:sz w:val="20"/>
                <w:szCs w:val="20"/>
              </w:rPr>
              <w:t>Minggu ke-4 s.d. ke-6</w:t>
            </w:r>
          </w:p>
        </w:tc>
        <w:tc>
          <w:tcPr>
            <w:tcW w:w="1276" w:type="dxa"/>
          </w:tcPr>
          <w:p w14:paraId="3880BBF1">
            <w:pPr>
              <w:widowControl/>
              <w:autoSpaceDE/>
              <w:autoSpaceDN/>
              <w:rPr>
                <w:rFonts w:ascii="Arial Narrow" w:hAnsi="Arial Narrow" w:eastAsia="DengXian" w:cs="Cordia New"/>
                <w:bCs/>
                <w:kern w:val="2"/>
                <w:sz w:val="20"/>
                <w:szCs w:val="20"/>
                <w:lang w:val="en-US"/>
                <w14:ligatures w14:val="standardContextual"/>
              </w:rPr>
            </w:pPr>
            <w:r>
              <w:rPr>
                <w:rFonts w:ascii="Arial Narrow" w:hAnsi="Arial Narrow" w:eastAsia="DengXian" w:cs="Cordia New"/>
                <w:bCs/>
                <w:kern w:val="2"/>
                <w:sz w:val="20"/>
                <w:szCs w:val="20"/>
                <w:lang w:val="en-US"/>
                <w14:ligatures w14:val="standardContextual"/>
              </w:rPr>
              <w:t>Minggu 3 Bulan Juni</w:t>
            </w:r>
          </w:p>
        </w:tc>
        <w:tc>
          <w:tcPr>
            <w:tcW w:w="1386" w:type="dxa"/>
          </w:tcPr>
          <w:p w14:paraId="3DB6E8F0">
            <w:pPr>
              <w:widowControl/>
              <w:autoSpaceDE/>
              <w:autoSpaceDN/>
              <w:rPr>
                <w:rFonts w:ascii="Arial Narrow" w:hAnsi="Arial Narrow" w:eastAsia="DengXian" w:cs="Cordia New"/>
                <w:bCs/>
                <w:kern w:val="2"/>
                <w:sz w:val="20"/>
                <w:szCs w:val="20"/>
                <w:lang w:val="en-US"/>
                <w14:ligatures w14:val="standardContextual"/>
              </w:rPr>
            </w:pPr>
            <w:r>
              <w:rPr>
                <w:rFonts w:ascii="Arial Narrow" w:hAnsi="Arial Narrow" w:eastAsia="DengXian" w:cs="Cordia New"/>
                <w:bCs/>
                <w:kern w:val="2"/>
                <w:sz w:val="20"/>
                <w:szCs w:val="20"/>
                <w:lang w:val="en-US"/>
                <w14:ligatures w14:val="standardContextual"/>
              </w:rPr>
              <w:t>Fitur Layanan di Website BKPSDM</w:t>
            </w:r>
          </w:p>
        </w:tc>
      </w:tr>
    </w:tbl>
    <w:p w14:paraId="35D1A6CB">
      <w:pPr>
        <w:spacing w:line="360" w:lineRule="auto"/>
        <w:jc w:val="both"/>
        <w:rPr>
          <w:rFonts w:ascii="Arial" w:hAnsi="Arial" w:cs="Arial"/>
          <w:bCs/>
          <w:sz w:val="24"/>
          <w:szCs w:val="24"/>
          <w:lang w:val="en-US"/>
        </w:rPr>
      </w:pPr>
    </w:p>
    <w:p w14:paraId="46F88965">
      <w:pPr>
        <w:spacing w:line="360" w:lineRule="auto"/>
        <w:jc w:val="both"/>
        <w:rPr>
          <w:rFonts w:ascii="Arial" w:hAnsi="Arial" w:cs="Arial"/>
          <w:bCs/>
          <w:sz w:val="24"/>
          <w:szCs w:val="24"/>
          <w:lang w:val="en-US"/>
        </w:rPr>
      </w:pPr>
    </w:p>
    <w:p w14:paraId="47BBC4C1">
      <w:pPr>
        <w:spacing w:line="360" w:lineRule="auto"/>
        <w:jc w:val="both"/>
        <w:rPr>
          <w:rFonts w:ascii="Arial" w:hAnsi="Arial" w:cs="Arial"/>
          <w:bCs/>
          <w:sz w:val="24"/>
          <w:szCs w:val="24"/>
          <w:lang w:val="en-US"/>
        </w:rPr>
      </w:pPr>
    </w:p>
    <w:p w14:paraId="09C643FA">
      <w:pPr>
        <w:spacing w:line="360" w:lineRule="auto"/>
        <w:jc w:val="both"/>
        <w:rPr>
          <w:rFonts w:ascii="Arial" w:hAnsi="Arial" w:cs="Arial"/>
          <w:bCs/>
          <w:sz w:val="24"/>
          <w:szCs w:val="24"/>
          <w:lang w:val="en-US"/>
        </w:rPr>
      </w:pPr>
    </w:p>
    <w:p w14:paraId="162A89EA">
      <w:pPr>
        <w:spacing w:line="360" w:lineRule="auto"/>
        <w:jc w:val="both"/>
        <w:rPr>
          <w:rFonts w:ascii="Arial" w:hAnsi="Arial" w:cs="Arial"/>
          <w:bCs/>
          <w:sz w:val="24"/>
          <w:szCs w:val="24"/>
          <w:lang w:val="en-US"/>
        </w:rPr>
      </w:pPr>
    </w:p>
    <w:p w14:paraId="55056FF8">
      <w:pPr>
        <w:jc w:val="center"/>
        <w:rPr>
          <w:rFonts w:ascii="Arial" w:hAnsi="Arial" w:cs="Arial"/>
          <w:b/>
          <w:bCs/>
          <w:sz w:val="24"/>
          <w:szCs w:val="24"/>
          <w:lang w:val="en-US"/>
        </w:rPr>
      </w:pPr>
      <w:r>
        <w:rPr>
          <w:rFonts w:ascii="Arial" w:hAnsi="Arial" w:cs="Arial"/>
          <w:b/>
          <w:bCs/>
          <w:sz w:val="24"/>
          <w:szCs w:val="24"/>
          <w:lang w:val="en-US"/>
        </w:rPr>
        <w:t>BAB VIII</w:t>
      </w:r>
    </w:p>
    <w:p w14:paraId="4CA57175">
      <w:pPr>
        <w:jc w:val="center"/>
        <w:rPr>
          <w:rFonts w:ascii="Arial" w:hAnsi="Arial" w:cs="Arial"/>
          <w:b/>
          <w:bCs/>
          <w:sz w:val="24"/>
          <w:szCs w:val="24"/>
          <w:lang w:val="en-US"/>
        </w:rPr>
      </w:pPr>
      <w:r>
        <w:rPr>
          <w:rFonts w:ascii="Arial" w:hAnsi="Arial" w:cs="Arial"/>
          <w:b/>
          <w:bCs/>
          <w:sz w:val="24"/>
          <w:szCs w:val="24"/>
          <w:lang w:val="en-US"/>
        </w:rPr>
        <w:t>PENUTUP</w:t>
      </w:r>
    </w:p>
    <w:p w14:paraId="78F9A368">
      <w:pPr>
        <w:spacing w:line="360" w:lineRule="auto"/>
        <w:jc w:val="both"/>
        <w:rPr>
          <w:rFonts w:ascii="Arial" w:hAnsi="Arial" w:cs="Arial"/>
          <w:bCs/>
          <w:sz w:val="24"/>
          <w:szCs w:val="24"/>
          <w:lang w:val="en-US"/>
        </w:rPr>
      </w:pPr>
    </w:p>
    <w:p w14:paraId="71A6B315">
      <w:pPr>
        <w:spacing w:line="360" w:lineRule="auto"/>
        <w:jc w:val="both"/>
        <w:rPr>
          <w:rFonts w:ascii="Arial" w:hAnsi="Arial" w:cs="Arial"/>
          <w:bCs/>
          <w:sz w:val="24"/>
          <w:szCs w:val="24"/>
          <w:lang w:val="en-US"/>
        </w:rPr>
      </w:pPr>
    </w:p>
    <w:p w14:paraId="6702F791">
      <w:pPr>
        <w:spacing w:line="360" w:lineRule="auto"/>
        <w:jc w:val="both"/>
        <w:rPr>
          <w:rFonts w:ascii="Arial" w:hAnsi="Arial" w:cs="Arial"/>
          <w:b/>
          <w:bCs/>
          <w:sz w:val="24"/>
          <w:szCs w:val="24"/>
          <w:lang w:val="en-US"/>
        </w:rPr>
      </w:pPr>
      <w:r>
        <w:rPr>
          <w:rFonts w:ascii="Arial" w:hAnsi="Arial" w:cs="Arial"/>
          <w:b/>
          <w:bCs/>
          <w:sz w:val="24"/>
          <w:szCs w:val="24"/>
          <w:lang w:val="en-US"/>
        </w:rPr>
        <w:t>A. KESIMPULAN</w:t>
      </w:r>
    </w:p>
    <w:p w14:paraId="77E0768D">
      <w:pPr>
        <w:spacing w:line="360" w:lineRule="auto"/>
        <w:ind w:left="284" w:firstLine="850"/>
        <w:jc w:val="both"/>
        <w:rPr>
          <w:rFonts w:ascii="Arial" w:hAnsi="Arial" w:cs="Arial"/>
          <w:bCs/>
          <w:sz w:val="24"/>
          <w:szCs w:val="24"/>
          <w:lang w:val="en-US"/>
        </w:rPr>
      </w:pPr>
      <w:r>
        <w:rPr>
          <w:rFonts w:ascii="Arial" w:hAnsi="Arial" w:cs="Arial"/>
          <w:bCs/>
          <w:sz w:val="24"/>
          <w:szCs w:val="24"/>
          <w:lang w:val="en-US"/>
        </w:rPr>
        <w:t xml:space="preserve">Pelaksanaan aksi perubahan berupa pengembangan Layanan Konsultasi Perceraian ASN melalui Website BKPSDM Kabupaten Lahat telah memberikan alternatif layanan yang </w:t>
      </w:r>
      <w:r>
        <w:rPr>
          <w:rFonts w:ascii="Arial" w:hAnsi="Arial" w:cs="Arial"/>
          <w:b/>
          <w:bCs/>
          <w:sz w:val="24"/>
          <w:szCs w:val="24"/>
          <w:lang w:val="en-US"/>
        </w:rPr>
        <w:t>mudah diakses, transparan, dan lebih efisien</w:t>
      </w:r>
      <w:r>
        <w:rPr>
          <w:rFonts w:ascii="Arial" w:hAnsi="Arial" w:cs="Arial"/>
          <w:bCs/>
          <w:sz w:val="24"/>
          <w:szCs w:val="24"/>
          <w:lang w:val="en-US"/>
        </w:rPr>
        <w:t xml:space="preserve"> bagi ASN yang memerlukan pendampingan dan informasi terkait proses perceraian.</w:t>
      </w:r>
    </w:p>
    <w:p w14:paraId="7930E93E">
      <w:pPr>
        <w:spacing w:line="360" w:lineRule="auto"/>
        <w:ind w:left="284"/>
        <w:jc w:val="both"/>
        <w:rPr>
          <w:rFonts w:ascii="Arial" w:hAnsi="Arial" w:cs="Arial"/>
          <w:bCs/>
          <w:sz w:val="24"/>
          <w:szCs w:val="24"/>
          <w:lang w:val="en-US"/>
        </w:rPr>
      </w:pPr>
      <w:r>
        <w:rPr>
          <w:rFonts w:ascii="Arial" w:hAnsi="Arial" w:cs="Arial"/>
          <w:bCs/>
          <w:sz w:val="24"/>
          <w:szCs w:val="24"/>
          <w:lang w:val="en-US"/>
        </w:rPr>
        <w:t xml:space="preserve">Aksi perubahan ini juga mendukung implementasi </w:t>
      </w:r>
      <w:r>
        <w:rPr>
          <w:rFonts w:ascii="Arial" w:hAnsi="Arial" w:cs="Arial"/>
          <w:b/>
          <w:bCs/>
          <w:sz w:val="24"/>
          <w:szCs w:val="24"/>
          <w:lang w:val="en-US"/>
        </w:rPr>
        <w:t>transformasi digital</w:t>
      </w:r>
      <w:r>
        <w:rPr>
          <w:rFonts w:ascii="Arial" w:hAnsi="Arial" w:cs="Arial"/>
          <w:bCs/>
          <w:sz w:val="24"/>
          <w:szCs w:val="24"/>
          <w:lang w:val="en-US"/>
        </w:rPr>
        <w:t xml:space="preserve"> di sektor pemerintahan daerah dan sejalan dengan kebijakan Sistem Pemerintahan Berbasis Elektronik (SPBE). Dengan adanya layanan berbasis website, proses konsultasi dapat dilakukan </w:t>
      </w:r>
      <w:r>
        <w:rPr>
          <w:rFonts w:ascii="Arial" w:hAnsi="Arial" w:cs="Arial"/>
          <w:b/>
          <w:bCs/>
          <w:sz w:val="24"/>
          <w:szCs w:val="24"/>
          <w:lang w:val="en-US"/>
        </w:rPr>
        <w:t>kapan saja dan di mana saja</w:t>
      </w:r>
      <w:r>
        <w:rPr>
          <w:rFonts w:ascii="Arial" w:hAnsi="Arial" w:cs="Arial"/>
          <w:bCs/>
          <w:sz w:val="24"/>
          <w:szCs w:val="24"/>
          <w:lang w:val="en-US"/>
        </w:rPr>
        <w:t>, sehingga membantu mengurangi hambatan birokrasi dan meningkatkan kualitas pelayanan publik.</w:t>
      </w:r>
    </w:p>
    <w:p w14:paraId="6470F09F">
      <w:pPr>
        <w:spacing w:line="360" w:lineRule="auto"/>
        <w:ind w:left="284" w:firstLine="850"/>
        <w:jc w:val="both"/>
        <w:rPr>
          <w:rFonts w:ascii="Arial" w:hAnsi="Arial" w:cs="Arial"/>
          <w:bCs/>
          <w:sz w:val="24"/>
          <w:szCs w:val="24"/>
          <w:lang w:val="en-US"/>
        </w:rPr>
      </w:pPr>
      <w:r>
        <w:rPr>
          <w:rFonts w:ascii="Arial" w:hAnsi="Arial" w:cs="Arial"/>
          <w:bCs/>
          <w:sz w:val="24"/>
          <w:szCs w:val="24"/>
          <w:lang w:val="en-US"/>
        </w:rPr>
        <w:t>Selain itu, aksi perubahan ini mendorong pegawai pengelola layanan untuk memiliki pemahaman hukum yang kuat, kompetensi digital, serta kemampuan komunikasi yang baik sehingga layanan dapat diberikan secara profesional dan sesuai ketentuan peraturan perundang-undangan.</w:t>
      </w:r>
    </w:p>
    <w:p w14:paraId="5BCC02C4">
      <w:pPr>
        <w:spacing w:line="360" w:lineRule="auto"/>
        <w:jc w:val="both"/>
        <w:rPr>
          <w:rFonts w:ascii="Arial" w:hAnsi="Arial" w:cs="Arial"/>
          <w:bCs/>
          <w:sz w:val="24"/>
          <w:szCs w:val="24"/>
          <w:lang w:val="en-US"/>
        </w:rPr>
      </w:pPr>
    </w:p>
    <w:p w14:paraId="3C92EE79">
      <w:pPr>
        <w:spacing w:line="360" w:lineRule="auto"/>
        <w:jc w:val="both"/>
        <w:rPr>
          <w:rFonts w:ascii="Arial" w:hAnsi="Arial" w:cs="Arial"/>
          <w:b/>
          <w:bCs/>
          <w:sz w:val="24"/>
          <w:szCs w:val="24"/>
          <w:lang w:val="en-US"/>
        </w:rPr>
      </w:pPr>
      <w:r>
        <w:rPr>
          <w:rFonts w:ascii="Arial" w:hAnsi="Arial" w:cs="Arial"/>
          <w:b/>
          <w:bCs/>
          <w:sz w:val="24"/>
          <w:szCs w:val="24"/>
          <w:lang w:val="en-US"/>
        </w:rPr>
        <w:t>B. SARAN</w:t>
      </w:r>
    </w:p>
    <w:p w14:paraId="6BD3668E">
      <w:pPr>
        <w:spacing w:line="360" w:lineRule="auto"/>
        <w:ind w:left="284" w:firstLine="850"/>
        <w:jc w:val="both"/>
        <w:rPr>
          <w:rFonts w:ascii="Arial" w:hAnsi="Arial" w:cs="Arial"/>
          <w:bCs/>
          <w:sz w:val="24"/>
          <w:szCs w:val="24"/>
          <w:lang w:val="en-US"/>
        </w:rPr>
      </w:pPr>
      <w:r>
        <w:rPr>
          <w:rFonts w:ascii="Arial" w:hAnsi="Arial" w:cs="Arial"/>
          <w:bCs/>
          <w:sz w:val="24"/>
          <w:szCs w:val="24"/>
          <w:lang w:val="en-US"/>
        </w:rPr>
        <w:t>Agar pelaksanaan aksi perubahan ini dapat berjalan berkelanjutan dan memberi manfaat maksimal, maka disarankan:</w:t>
      </w:r>
    </w:p>
    <w:p w14:paraId="2812442F">
      <w:pPr>
        <w:spacing w:line="360" w:lineRule="auto"/>
        <w:ind w:left="567" w:hanging="283"/>
        <w:jc w:val="both"/>
        <w:rPr>
          <w:rFonts w:ascii="Arial" w:hAnsi="Arial" w:cs="Arial"/>
          <w:bCs/>
          <w:sz w:val="24"/>
          <w:szCs w:val="24"/>
          <w:lang w:val="en-US"/>
        </w:rPr>
      </w:pPr>
      <w:r>
        <w:rPr>
          <w:rFonts w:ascii="Arial" w:hAnsi="Arial" w:cs="Arial"/>
          <w:bCs/>
          <w:sz w:val="24"/>
          <w:szCs w:val="24"/>
          <w:lang w:val="en-US"/>
        </w:rPr>
        <w:t>1. Pemeliharaan dan Pengembangan Berkala</w:t>
      </w:r>
      <w:r>
        <w:rPr>
          <w:rFonts w:ascii="Arial" w:hAnsi="Arial" w:cs="Arial"/>
          <w:bCs/>
          <w:sz w:val="24"/>
          <w:szCs w:val="24"/>
          <w:lang w:val="en-US"/>
        </w:rPr>
        <w:br w:type="textWrapping"/>
      </w:r>
      <w:r>
        <w:rPr>
          <w:rFonts w:ascii="Arial" w:hAnsi="Arial" w:cs="Arial"/>
          <w:bCs/>
          <w:sz w:val="24"/>
          <w:szCs w:val="24"/>
          <w:lang w:val="en-US"/>
        </w:rPr>
        <w:t>Website perlu dirawat secara rutin dengan pembaruan informasi, perbaikan fitur, dan peningkatan sistem keamanan data.</w:t>
      </w:r>
    </w:p>
    <w:p w14:paraId="5FCE7672">
      <w:pPr>
        <w:spacing w:line="360" w:lineRule="auto"/>
        <w:ind w:left="567" w:hanging="283"/>
        <w:jc w:val="both"/>
        <w:rPr>
          <w:rFonts w:ascii="Arial" w:hAnsi="Arial" w:cs="Arial"/>
          <w:bCs/>
          <w:sz w:val="24"/>
          <w:szCs w:val="24"/>
          <w:lang w:val="en-US"/>
        </w:rPr>
      </w:pPr>
      <w:r>
        <w:rPr>
          <w:rFonts w:ascii="Arial" w:hAnsi="Arial" w:cs="Arial"/>
          <w:bCs/>
          <w:sz w:val="24"/>
          <w:szCs w:val="24"/>
          <w:lang w:val="en-US"/>
        </w:rPr>
        <w:t>2. Penguatan Kapasitas SDM</w:t>
      </w:r>
      <w:r>
        <w:rPr>
          <w:rFonts w:ascii="Arial" w:hAnsi="Arial" w:cs="Arial"/>
          <w:bCs/>
          <w:sz w:val="24"/>
          <w:szCs w:val="24"/>
          <w:lang w:val="en-US"/>
        </w:rPr>
        <w:br w:type="textWrapping"/>
      </w:r>
      <w:r>
        <w:rPr>
          <w:rFonts w:ascii="Arial" w:hAnsi="Arial" w:cs="Arial"/>
          <w:bCs/>
          <w:sz w:val="24"/>
          <w:szCs w:val="24"/>
          <w:lang w:val="en-US"/>
        </w:rPr>
        <w:t>Petugas layanan konsultasi perlu mengikuti pelatihan berkelanjutan terkait peraturan perkawinan dan perceraian, pelayanan publik, dan pengelolaan layanan digital.</w:t>
      </w:r>
    </w:p>
    <w:p w14:paraId="0EA2D62C">
      <w:pPr>
        <w:spacing w:line="360" w:lineRule="auto"/>
        <w:ind w:left="567" w:hanging="283"/>
        <w:jc w:val="both"/>
        <w:rPr>
          <w:rFonts w:ascii="Arial" w:hAnsi="Arial" w:cs="Arial"/>
          <w:bCs/>
          <w:sz w:val="24"/>
          <w:szCs w:val="24"/>
          <w:lang w:val="en-US"/>
        </w:rPr>
      </w:pPr>
      <w:r>
        <w:rPr>
          <w:rFonts w:ascii="Arial" w:hAnsi="Arial" w:cs="Arial"/>
          <w:bCs/>
          <w:sz w:val="24"/>
          <w:szCs w:val="24"/>
          <w:lang w:val="en-US"/>
        </w:rPr>
        <w:t>3. Sosialisasi Lebih Luas</w:t>
      </w:r>
      <w:r>
        <w:rPr>
          <w:rFonts w:ascii="Arial" w:hAnsi="Arial" w:cs="Arial"/>
          <w:bCs/>
          <w:sz w:val="24"/>
          <w:szCs w:val="24"/>
          <w:lang w:val="en-US"/>
        </w:rPr>
        <w:br w:type="textWrapping"/>
      </w:r>
      <w:r>
        <w:rPr>
          <w:rFonts w:ascii="Arial" w:hAnsi="Arial" w:cs="Arial"/>
          <w:bCs/>
          <w:sz w:val="24"/>
          <w:szCs w:val="24"/>
          <w:lang w:val="en-US"/>
        </w:rPr>
        <w:t>Perlu dilakukan sosialisasi secara masif kepada ASN melalui surat edaran, media sosial, atau kegiatan tatap muka agar seluruh ASN mengetahui dan memanfaatkan layanan ini.</w:t>
      </w:r>
    </w:p>
    <w:p w14:paraId="17FF18E6">
      <w:pPr>
        <w:spacing w:line="360" w:lineRule="auto"/>
        <w:ind w:left="567" w:hanging="283"/>
        <w:jc w:val="both"/>
        <w:rPr>
          <w:rFonts w:ascii="Arial" w:hAnsi="Arial" w:cs="Arial"/>
          <w:bCs/>
          <w:sz w:val="24"/>
          <w:szCs w:val="24"/>
          <w:lang w:val="en-US"/>
        </w:rPr>
      </w:pPr>
      <w:r>
        <w:rPr>
          <w:rFonts w:ascii="Arial" w:hAnsi="Arial" w:cs="Arial"/>
          <w:bCs/>
          <w:sz w:val="24"/>
          <w:szCs w:val="24"/>
          <w:lang w:val="en-US"/>
        </w:rPr>
        <w:t>4. Evaluasi dan Monitoring</w:t>
      </w:r>
      <w:r>
        <w:rPr>
          <w:rFonts w:ascii="Arial" w:hAnsi="Arial" w:cs="Arial"/>
          <w:bCs/>
          <w:sz w:val="24"/>
          <w:szCs w:val="24"/>
          <w:lang w:val="en-US"/>
        </w:rPr>
        <w:br w:type="textWrapping"/>
      </w:r>
      <w:r>
        <w:rPr>
          <w:rFonts w:ascii="Arial" w:hAnsi="Arial" w:cs="Arial"/>
          <w:bCs/>
          <w:sz w:val="24"/>
          <w:szCs w:val="24"/>
          <w:lang w:val="en-US"/>
        </w:rPr>
        <w:t>Dilakukan evaluasi secara berkala melalui survei kepuasan pengguna dan laporan kinerja layanan untuk mengidentifikasi kekurangan serta perbaikan di masa mendatang.</w:t>
      </w:r>
    </w:p>
    <w:p w14:paraId="306AEAE6">
      <w:pPr>
        <w:spacing w:line="360" w:lineRule="auto"/>
        <w:ind w:left="567" w:hanging="283"/>
        <w:jc w:val="both"/>
        <w:rPr>
          <w:rFonts w:ascii="Arial" w:hAnsi="Arial" w:cs="Arial"/>
          <w:bCs/>
          <w:sz w:val="24"/>
          <w:szCs w:val="24"/>
          <w:lang w:val="en-US"/>
        </w:rPr>
      </w:pPr>
      <w:r>
        <w:rPr>
          <w:rFonts w:ascii="Arial" w:hAnsi="Arial" w:cs="Arial"/>
          <w:bCs/>
          <w:sz w:val="24"/>
          <w:szCs w:val="24"/>
          <w:lang w:val="en-US"/>
        </w:rPr>
        <w:t>5. Dukungan Stakeholders</w:t>
      </w:r>
      <w:r>
        <w:rPr>
          <w:rFonts w:ascii="Arial" w:hAnsi="Arial" w:cs="Arial"/>
          <w:bCs/>
          <w:sz w:val="24"/>
          <w:szCs w:val="24"/>
          <w:lang w:val="en-US"/>
        </w:rPr>
        <w:br w:type="textWrapping"/>
      </w:r>
      <w:r>
        <w:rPr>
          <w:rFonts w:ascii="Arial" w:hAnsi="Arial" w:cs="Arial"/>
          <w:bCs/>
          <w:sz w:val="24"/>
          <w:szCs w:val="24"/>
          <w:lang w:val="en-US"/>
        </w:rPr>
        <w:t>Perlu terus dijaga dukungan pimpinan, atasan langsung, mentor, dan stakeholders terkait agar keberlangsungan layanan dapat terjamin, termasuk dukungan anggaran dan kebijakan pendukung.</w:t>
      </w:r>
    </w:p>
    <w:p w14:paraId="10C24E01">
      <w:pPr>
        <w:spacing w:line="360" w:lineRule="auto"/>
        <w:ind w:left="284"/>
        <w:jc w:val="both"/>
        <w:rPr>
          <w:rFonts w:ascii="Arial" w:hAnsi="Arial" w:cs="Arial"/>
          <w:bCs/>
          <w:sz w:val="24"/>
          <w:szCs w:val="24"/>
          <w:lang w:val="en-US"/>
        </w:rPr>
      </w:pPr>
    </w:p>
    <w:p w14:paraId="1BFEBEF9">
      <w:pPr>
        <w:spacing w:line="360" w:lineRule="auto"/>
        <w:jc w:val="both"/>
        <w:rPr>
          <w:rFonts w:ascii="Arial" w:hAnsi="Arial" w:cs="Arial"/>
          <w:bCs/>
          <w:sz w:val="24"/>
          <w:szCs w:val="24"/>
          <w:lang w:val="en-US"/>
        </w:rPr>
      </w:pPr>
    </w:p>
    <w:p w14:paraId="16F12968">
      <w:pPr>
        <w:spacing w:line="360" w:lineRule="auto"/>
        <w:jc w:val="both"/>
        <w:rPr>
          <w:rFonts w:ascii="Arial" w:hAnsi="Arial" w:cs="Arial"/>
          <w:bCs/>
          <w:sz w:val="24"/>
          <w:szCs w:val="24"/>
          <w:lang w:val="en-US"/>
        </w:rPr>
      </w:pPr>
    </w:p>
    <w:sectPr>
      <w:pgSz w:w="11910" w:h="16840"/>
      <w:pgMar w:top="1418" w:right="992" w:bottom="1418" w:left="1276" w:header="720" w:footer="720" w:gutter="0"/>
      <w:pgNumType w:start="1"/>
      <w:cols w:space="720" w:num="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203" w:usb1="288F0000" w:usb2="00000006" w:usb3="00000000" w:csb0="00040001" w:csb1="00000000"/>
  </w:font>
  <w:font w:name="Arial">
    <w:panose1 w:val="020B0604020202020204"/>
    <w:charset w:val="00"/>
    <w:family w:val="swiss"/>
    <w:pitch w:val="default"/>
    <w:sig w:usb0="E0002EFF" w:usb1="C000785B" w:usb2="00000009" w:usb3="00000000" w:csb0="400001FF" w:csb1="FFFF0000"/>
  </w:font>
  <w:font w:name="黑体">
    <w:altName w:val="SimSun"/>
    <w:panose1 w:val="02010600030101010101"/>
    <w:charset w:val="86"/>
    <w:family w:val="auto"/>
    <w:pitch w:val="default"/>
    <w:sig w:usb0="00000001" w:usb1="080E0000" w:usb2="00000010" w:usb3="00000000" w:csb0="00040000" w:csb1="00000000"/>
  </w:font>
  <w:font w:name="Courier New">
    <w:panose1 w:val="02070309020205020404"/>
    <w:charset w:val="00"/>
    <w:family w:val="modern"/>
    <w:pitch w:val="default"/>
    <w:sig w:usb0="E0002EFF" w:usb1="C0007843" w:usb2="00000009" w:usb3="00000000" w:csb0="400001FF" w:csb1="FFFF0000"/>
  </w:font>
  <w:font w:name="Wingdings">
    <w:panose1 w:val="05000000000000000000"/>
    <w:charset w:val="02"/>
    <w:family w:val="auto"/>
    <w:pitch w:val="default"/>
    <w:sig w:usb0="00000000" w:usb1="00000000" w:usb2="00000000" w:usb3="00000000" w:csb0="80000000" w:csb1="00000000"/>
  </w:font>
  <w:font w:name="Calibri">
    <w:panose1 w:val="020F0502020204030204"/>
    <w:charset w:val="86"/>
    <w:family w:val="swiss"/>
    <w:pitch w:val="default"/>
    <w:sig w:usb0="E4002EFF" w:usb1="C000247B" w:usb2="00000009" w:usb3="00000000" w:csb0="200001FF" w:csb1="00000000"/>
  </w:font>
  <w:font w:name="等线">
    <w:altName w:val="Arial Unicode MS"/>
    <w:panose1 w:val="00000000000000000000"/>
    <w:charset w:val="86"/>
    <w:family w:val="auto"/>
    <w:pitch w:val="default"/>
    <w:sig w:usb0="00000000" w:usb1="00000000" w:usb2="00000000" w:usb3="00000000" w:csb0="00000000" w:csb1="00000000"/>
  </w:font>
  <w:font w:name="Calibri">
    <w:panose1 w:val="020F0502020204030204"/>
    <w:charset w:val="00"/>
    <w:family w:val="auto"/>
    <w:pitch w:val="default"/>
    <w:sig w:usb0="E4002EFF" w:usb1="C0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Tahoma">
    <w:panose1 w:val="020B0604030504040204"/>
    <w:charset w:val="00"/>
    <w:family w:val="swiss"/>
    <w:pitch w:val="default"/>
    <w:sig w:usb0="E1002EFF" w:usb1="C000605B" w:usb2="00000029" w:usb3="00000000" w:csb0="200101FF" w:csb1="20280000"/>
  </w:font>
  <w:font w:name="Arial MT">
    <w:altName w:val="Arial"/>
    <w:panose1 w:val="00000000000000000000"/>
    <w:charset w:val="01"/>
    <w:family w:val="swiss"/>
    <w:pitch w:val="default"/>
    <w:sig w:usb0="00000000" w:usb1="00000000" w:usb2="00000000" w:usb3="00000000" w:csb0="00000000" w:csb1="00000000"/>
  </w:font>
  <w:font w:name="cambria (Body)">
    <w:altName w:val="Arial Unicode MS"/>
    <w:panose1 w:val="00000000000000000000"/>
    <w:charset w:val="00"/>
    <w:family w:val="auto"/>
    <w:pitch w:val="default"/>
    <w:sig w:usb0="00000000" w:usb1="00000000" w:usb2="00000000" w:usb3="00000000" w:csb0="00040001" w:csb1="00000000"/>
  </w:font>
  <w:font w:name="Symbol">
    <w:panose1 w:val="05050102010706020507"/>
    <w:charset w:val="02"/>
    <w:family w:val="roman"/>
    <w:pitch w:val="default"/>
    <w:sig w:usb0="00000000" w:usb1="00000000" w:usb2="00000000" w:usb3="00000000" w:csb0="80000000" w:csb1="00000000"/>
  </w:font>
  <w:font w:name="Arial Narrow">
    <w:panose1 w:val="020B0606020202030204"/>
    <w:charset w:val="00"/>
    <w:family w:val="swiss"/>
    <w:pitch w:val="default"/>
    <w:sig w:usb0="00000287" w:usb1="00000800" w:usb2="00000000" w:usb3="00000000" w:csb0="2000009F" w:csb1="DFD70000"/>
  </w:font>
  <w:font w:name="DengXian">
    <w:altName w:val="SimSun"/>
    <w:panose1 w:val="00000000000000000000"/>
    <w:charset w:val="86"/>
    <w:family w:val="auto"/>
    <w:pitch w:val="default"/>
    <w:sig w:usb0="00000000" w:usb1="00000000" w:usb2="00000016" w:usb3="00000000" w:csb0="0004000F" w:csb1="00000000"/>
  </w:font>
  <w:font w:name="Cordia New">
    <w:altName w:val="Arial Unicode MS"/>
    <w:panose1 w:val="020B0304020202020204"/>
    <w:charset w:val="DE"/>
    <w:family w:val="roman"/>
    <w:pitch w:val="default"/>
    <w:sig w:usb0="00000000" w:usb1="00000000" w:usb2="00000000" w:usb3="00000000" w:csb0="00010000" w:csb1="00000000"/>
  </w:font>
  <w:font w:name="DengXian Light">
    <w:altName w:val="SimSun"/>
    <w:panose1 w:val="00000000000000000000"/>
    <w:charset w:val="86"/>
    <w:family w:val="auto"/>
    <w:pitch w:val="default"/>
    <w:sig w:usb0="00000000" w:usb1="00000000" w:usb2="00000016" w:usb3="00000000" w:csb0="0004000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2133308774"/>
      <w:docPartObj>
        <w:docPartGallery w:val="AutoText"/>
      </w:docPartObj>
    </w:sdtPr>
    <w:sdtContent>
      <w:p w14:paraId="7D192A67">
        <w:pPr>
          <w:pStyle w:val="11"/>
          <w:jc w:val="center"/>
        </w:pPr>
        <w:r>
          <w:fldChar w:fldCharType="begin"/>
        </w:r>
        <w:r>
          <w:instrText xml:space="preserve"> PAGE   \* MERGEFORMAT </w:instrText>
        </w:r>
        <w:r>
          <w:fldChar w:fldCharType="separate"/>
        </w:r>
        <w:r>
          <w:t>vii</w:t>
        </w:r>
        <w:r>
          <w:fldChar w:fldCharType="end"/>
        </w:r>
      </w:p>
    </w:sdtContent>
  </w:sdt>
  <w:p w14:paraId="497CA542">
    <w:pPr>
      <w:pStyle w:val="11"/>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522E57F">
    <w:pPr>
      <w:pStyle w:val="11"/>
      <w:jc w:val="center"/>
    </w:pPr>
    <w:r>
      <w:t>vii</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615752368"/>
      <w:docPartObj>
        <w:docPartGallery w:val="AutoText"/>
      </w:docPartObj>
    </w:sdtPr>
    <w:sdtContent>
      <w:p w14:paraId="23949B0D">
        <w:pPr>
          <w:pStyle w:val="11"/>
          <w:jc w:val="center"/>
        </w:pPr>
        <w:r>
          <w:fldChar w:fldCharType="begin"/>
        </w:r>
        <w:r>
          <w:instrText xml:space="preserve"> PAGE   \* MERGEFORMAT </w:instrText>
        </w:r>
        <w:r>
          <w:fldChar w:fldCharType="separate"/>
        </w:r>
        <w:r>
          <w:t>viii</w:t>
        </w:r>
        <w:r>
          <w:fldChar w:fldCharType="end"/>
        </w:r>
      </w:p>
    </w:sdtContent>
  </w:sdt>
  <w:p w14:paraId="13D28204">
    <w:pPr>
      <w:pStyle w:val="11"/>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04B7384"/>
    <w:multiLevelType w:val="multilevel"/>
    <w:tmpl w:val="004B7384"/>
    <w:lvl w:ilvl="0" w:tentative="0">
      <w:start w:val="1"/>
      <w:numFmt w:val="lowerLetter"/>
      <w:lvlText w:val="%1."/>
      <w:lvlJc w:val="left"/>
      <w:pPr>
        <w:ind w:left="1504" w:hanging="360"/>
      </w:pPr>
    </w:lvl>
    <w:lvl w:ilvl="1" w:tentative="0">
      <w:start w:val="1"/>
      <w:numFmt w:val="lowerLetter"/>
      <w:lvlText w:val="%2."/>
      <w:lvlJc w:val="left"/>
      <w:pPr>
        <w:ind w:left="2224" w:hanging="360"/>
      </w:pPr>
    </w:lvl>
    <w:lvl w:ilvl="2" w:tentative="0">
      <w:start w:val="1"/>
      <w:numFmt w:val="lowerRoman"/>
      <w:lvlText w:val="%3."/>
      <w:lvlJc w:val="right"/>
      <w:pPr>
        <w:ind w:left="2944" w:hanging="180"/>
      </w:pPr>
    </w:lvl>
    <w:lvl w:ilvl="3" w:tentative="0">
      <w:start w:val="1"/>
      <w:numFmt w:val="decimal"/>
      <w:lvlText w:val="%4."/>
      <w:lvlJc w:val="left"/>
      <w:pPr>
        <w:ind w:left="3664" w:hanging="360"/>
      </w:pPr>
    </w:lvl>
    <w:lvl w:ilvl="4" w:tentative="0">
      <w:start w:val="1"/>
      <w:numFmt w:val="lowerLetter"/>
      <w:lvlText w:val="%5."/>
      <w:lvlJc w:val="left"/>
      <w:pPr>
        <w:ind w:left="4384" w:hanging="360"/>
      </w:pPr>
    </w:lvl>
    <w:lvl w:ilvl="5" w:tentative="0">
      <w:start w:val="1"/>
      <w:numFmt w:val="lowerRoman"/>
      <w:lvlText w:val="%6."/>
      <w:lvlJc w:val="right"/>
      <w:pPr>
        <w:ind w:left="5104" w:hanging="180"/>
      </w:pPr>
    </w:lvl>
    <w:lvl w:ilvl="6" w:tentative="0">
      <w:start w:val="1"/>
      <w:numFmt w:val="decimal"/>
      <w:lvlText w:val="%7."/>
      <w:lvlJc w:val="left"/>
      <w:pPr>
        <w:ind w:left="5824" w:hanging="360"/>
      </w:pPr>
    </w:lvl>
    <w:lvl w:ilvl="7" w:tentative="0">
      <w:start w:val="1"/>
      <w:numFmt w:val="lowerLetter"/>
      <w:lvlText w:val="%8."/>
      <w:lvlJc w:val="left"/>
      <w:pPr>
        <w:ind w:left="6544" w:hanging="360"/>
      </w:pPr>
    </w:lvl>
    <w:lvl w:ilvl="8" w:tentative="0">
      <w:start w:val="1"/>
      <w:numFmt w:val="lowerRoman"/>
      <w:lvlText w:val="%9."/>
      <w:lvlJc w:val="right"/>
      <w:pPr>
        <w:ind w:left="7264" w:hanging="180"/>
      </w:pPr>
    </w:lvl>
  </w:abstractNum>
  <w:abstractNum w:abstractNumId="1">
    <w:nsid w:val="040E4588"/>
    <w:multiLevelType w:val="multilevel"/>
    <w:tmpl w:val="040E4588"/>
    <w:lvl w:ilvl="0" w:tentative="0">
      <w:start w:val="1"/>
      <w:numFmt w:val="upperLetter"/>
      <w:lvlText w:val="%1."/>
      <w:lvlJc w:val="left"/>
      <w:pPr>
        <w:ind w:left="2260" w:hanging="360"/>
      </w:pPr>
    </w:lvl>
    <w:lvl w:ilvl="1" w:tentative="0">
      <w:start w:val="1"/>
      <w:numFmt w:val="lowerLetter"/>
      <w:lvlText w:val="%2."/>
      <w:lvlJc w:val="left"/>
      <w:pPr>
        <w:ind w:left="2980" w:hanging="360"/>
      </w:pPr>
    </w:lvl>
    <w:lvl w:ilvl="2" w:tentative="0">
      <w:start w:val="1"/>
      <w:numFmt w:val="lowerRoman"/>
      <w:lvlText w:val="%3."/>
      <w:lvlJc w:val="right"/>
      <w:pPr>
        <w:ind w:left="3700" w:hanging="180"/>
      </w:pPr>
    </w:lvl>
    <w:lvl w:ilvl="3" w:tentative="0">
      <w:start w:val="1"/>
      <w:numFmt w:val="decimal"/>
      <w:lvlText w:val="%4."/>
      <w:lvlJc w:val="left"/>
      <w:pPr>
        <w:ind w:left="4420" w:hanging="360"/>
      </w:pPr>
    </w:lvl>
    <w:lvl w:ilvl="4" w:tentative="0">
      <w:start w:val="1"/>
      <w:numFmt w:val="lowerLetter"/>
      <w:lvlText w:val="%5."/>
      <w:lvlJc w:val="left"/>
      <w:pPr>
        <w:ind w:left="5140" w:hanging="360"/>
      </w:pPr>
    </w:lvl>
    <w:lvl w:ilvl="5" w:tentative="0">
      <w:start w:val="1"/>
      <w:numFmt w:val="lowerRoman"/>
      <w:lvlText w:val="%6."/>
      <w:lvlJc w:val="right"/>
      <w:pPr>
        <w:ind w:left="5860" w:hanging="180"/>
      </w:pPr>
    </w:lvl>
    <w:lvl w:ilvl="6" w:tentative="0">
      <w:start w:val="1"/>
      <w:numFmt w:val="decimal"/>
      <w:lvlText w:val="%7."/>
      <w:lvlJc w:val="left"/>
      <w:pPr>
        <w:ind w:left="6580" w:hanging="360"/>
      </w:pPr>
    </w:lvl>
    <w:lvl w:ilvl="7" w:tentative="0">
      <w:start w:val="1"/>
      <w:numFmt w:val="lowerLetter"/>
      <w:lvlText w:val="%8."/>
      <w:lvlJc w:val="left"/>
      <w:pPr>
        <w:ind w:left="7300" w:hanging="360"/>
      </w:pPr>
    </w:lvl>
    <w:lvl w:ilvl="8" w:tentative="0">
      <w:start w:val="1"/>
      <w:numFmt w:val="lowerRoman"/>
      <w:lvlText w:val="%9."/>
      <w:lvlJc w:val="right"/>
      <w:pPr>
        <w:ind w:left="8020" w:hanging="180"/>
      </w:pPr>
    </w:lvl>
  </w:abstractNum>
  <w:abstractNum w:abstractNumId="2">
    <w:nsid w:val="04321074"/>
    <w:multiLevelType w:val="multilevel"/>
    <w:tmpl w:val="04321074"/>
    <w:lvl w:ilvl="0" w:tentative="0">
      <w:start w:val="1"/>
      <w:numFmt w:val="decimal"/>
      <w:lvlText w:val="%1."/>
      <w:lvlJc w:val="left"/>
      <w:pPr>
        <w:ind w:left="720" w:hanging="360"/>
      </w:pPr>
    </w:lvl>
    <w:lvl w:ilvl="1" w:tentative="0">
      <w:start w:val="1"/>
      <w:numFmt w:val="lowerLetter"/>
      <w:lvlText w:val="%2."/>
      <w:lvlJc w:val="left"/>
      <w:pPr>
        <w:ind w:left="1440" w:hanging="360"/>
      </w:pPr>
    </w:lvl>
    <w:lvl w:ilvl="2" w:tentative="0">
      <w:start w:val="1"/>
      <w:numFmt w:val="lowerRoman"/>
      <w:lvlText w:val="%3."/>
      <w:lvlJc w:val="right"/>
      <w:pPr>
        <w:ind w:left="2160" w:hanging="180"/>
      </w:p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abstractNum w:abstractNumId="3">
    <w:nsid w:val="06A21948"/>
    <w:multiLevelType w:val="multilevel"/>
    <w:tmpl w:val="06A21948"/>
    <w:lvl w:ilvl="0" w:tentative="0">
      <w:start w:val="1"/>
      <w:numFmt w:val="bullet"/>
      <w:lvlText w:val=""/>
      <w:lvlJc w:val="left"/>
      <w:pPr>
        <w:tabs>
          <w:tab w:val="left" w:pos="720"/>
        </w:tabs>
        <w:ind w:left="720" w:hanging="360"/>
      </w:pPr>
      <w:rPr>
        <w:rFonts w:hint="default" w:ascii="Symbol" w:hAnsi="Symbol"/>
        <w:sz w:val="20"/>
      </w:rPr>
    </w:lvl>
    <w:lvl w:ilvl="1" w:tentative="0">
      <w:start w:val="1"/>
      <w:numFmt w:val="bullet"/>
      <w:lvlText w:val="o"/>
      <w:lvlJc w:val="left"/>
      <w:pPr>
        <w:tabs>
          <w:tab w:val="left" w:pos="1440"/>
        </w:tabs>
        <w:ind w:left="1440" w:hanging="360"/>
      </w:pPr>
      <w:rPr>
        <w:rFonts w:hint="default" w:ascii="Courier New" w:hAnsi="Courier New"/>
        <w:sz w:val="20"/>
      </w:rPr>
    </w:lvl>
    <w:lvl w:ilvl="2" w:tentative="0">
      <w:start w:val="1"/>
      <w:numFmt w:val="bullet"/>
      <w:lvlText w:val=""/>
      <w:lvlJc w:val="left"/>
      <w:pPr>
        <w:tabs>
          <w:tab w:val="left" w:pos="2160"/>
        </w:tabs>
        <w:ind w:left="2160" w:hanging="360"/>
      </w:pPr>
      <w:rPr>
        <w:rFonts w:hint="default" w:ascii="Wingdings" w:hAnsi="Wingdings"/>
        <w:sz w:val="20"/>
      </w:rPr>
    </w:lvl>
    <w:lvl w:ilvl="3" w:tentative="0">
      <w:start w:val="1"/>
      <w:numFmt w:val="bullet"/>
      <w:lvlText w:val=""/>
      <w:lvlJc w:val="left"/>
      <w:pPr>
        <w:tabs>
          <w:tab w:val="left" w:pos="2880"/>
        </w:tabs>
        <w:ind w:left="2880" w:hanging="360"/>
      </w:pPr>
      <w:rPr>
        <w:rFonts w:hint="default" w:ascii="Wingdings" w:hAnsi="Wingdings"/>
        <w:sz w:val="20"/>
      </w:rPr>
    </w:lvl>
    <w:lvl w:ilvl="4" w:tentative="0">
      <w:start w:val="1"/>
      <w:numFmt w:val="bullet"/>
      <w:lvlText w:val=""/>
      <w:lvlJc w:val="left"/>
      <w:pPr>
        <w:tabs>
          <w:tab w:val="left" w:pos="3600"/>
        </w:tabs>
        <w:ind w:left="3600" w:hanging="360"/>
      </w:pPr>
      <w:rPr>
        <w:rFonts w:hint="default" w:ascii="Wingdings" w:hAnsi="Wingdings"/>
        <w:sz w:val="20"/>
      </w:rPr>
    </w:lvl>
    <w:lvl w:ilvl="5" w:tentative="0">
      <w:start w:val="1"/>
      <w:numFmt w:val="bullet"/>
      <w:lvlText w:val=""/>
      <w:lvlJc w:val="left"/>
      <w:pPr>
        <w:tabs>
          <w:tab w:val="left" w:pos="4320"/>
        </w:tabs>
        <w:ind w:left="4320" w:hanging="360"/>
      </w:pPr>
      <w:rPr>
        <w:rFonts w:hint="default" w:ascii="Wingdings" w:hAnsi="Wingdings"/>
        <w:sz w:val="20"/>
      </w:rPr>
    </w:lvl>
    <w:lvl w:ilvl="6" w:tentative="0">
      <w:start w:val="1"/>
      <w:numFmt w:val="bullet"/>
      <w:lvlText w:val=""/>
      <w:lvlJc w:val="left"/>
      <w:pPr>
        <w:tabs>
          <w:tab w:val="left" w:pos="5040"/>
        </w:tabs>
        <w:ind w:left="5040" w:hanging="360"/>
      </w:pPr>
      <w:rPr>
        <w:rFonts w:hint="default" w:ascii="Wingdings" w:hAnsi="Wingdings"/>
        <w:sz w:val="20"/>
      </w:rPr>
    </w:lvl>
    <w:lvl w:ilvl="7" w:tentative="0">
      <w:start w:val="1"/>
      <w:numFmt w:val="bullet"/>
      <w:lvlText w:val=""/>
      <w:lvlJc w:val="left"/>
      <w:pPr>
        <w:tabs>
          <w:tab w:val="left" w:pos="5760"/>
        </w:tabs>
        <w:ind w:left="5760" w:hanging="360"/>
      </w:pPr>
      <w:rPr>
        <w:rFonts w:hint="default" w:ascii="Wingdings" w:hAnsi="Wingdings"/>
        <w:sz w:val="20"/>
      </w:rPr>
    </w:lvl>
    <w:lvl w:ilvl="8" w:tentative="0">
      <w:start w:val="1"/>
      <w:numFmt w:val="bullet"/>
      <w:lvlText w:val=""/>
      <w:lvlJc w:val="left"/>
      <w:pPr>
        <w:tabs>
          <w:tab w:val="left" w:pos="6480"/>
        </w:tabs>
        <w:ind w:left="6480" w:hanging="360"/>
      </w:pPr>
      <w:rPr>
        <w:rFonts w:hint="default" w:ascii="Wingdings" w:hAnsi="Wingdings"/>
        <w:sz w:val="20"/>
      </w:rPr>
    </w:lvl>
  </w:abstractNum>
  <w:abstractNum w:abstractNumId="4">
    <w:nsid w:val="081C49C9"/>
    <w:multiLevelType w:val="multilevel"/>
    <w:tmpl w:val="081C49C9"/>
    <w:lvl w:ilvl="0" w:tentative="0">
      <w:start w:val="1"/>
      <w:numFmt w:val="upperLetter"/>
      <w:lvlText w:val="%1."/>
      <w:lvlJc w:val="left"/>
      <w:pPr>
        <w:ind w:left="1800" w:hanging="360"/>
      </w:pPr>
      <w:rPr>
        <w:rFonts w:hint="default"/>
        <w:b/>
        <w:bCs w:val="0"/>
      </w:rPr>
    </w:lvl>
    <w:lvl w:ilvl="1" w:tentative="0">
      <w:start w:val="1"/>
      <w:numFmt w:val="lowerLetter"/>
      <w:lvlText w:val="%2."/>
      <w:lvlJc w:val="left"/>
      <w:pPr>
        <w:ind w:left="2520" w:hanging="360"/>
      </w:pPr>
    </w:lvl>
    <w:lvl w:ilvl="2" w:tentative="0">
      <w:start w:val="1"/>
      <w:numFmt w:val="lowerRoman"/>
      <w:lvlText w:val="%3."/>
      <w:lvlJc w:val="right"/>
      <w:pPr>
        <w:ind w:left="3240" w:hanging="180"/>
      </w:pPr>
    </w:lvl>
    <w:lvl w:ilvl="3" w:tentative="0">
      <w:start w:val="1"/>
      <w:numFmt w:val="decimal"/>
      <w:lvlText w:val="%4."/>
      <w:lvlJc w:val="left"/>
      <w:pPr>
        <w:ind w:left="3960" w:hanging="360"/>
      </w:pPr>
    </w:lvl>
    <w:lvl w:ilvl="4" w:tentative="0">
      <w:start w:val="1"/>
      <w:numFmt w:val="lowerLetter"/>
      <w:lvlText w:val="%5."/>
      <w:lvlJc w:val="left"/>
      <w:pPr>
        <w:ind w:left="4680" w:hanging="360"/>
      </w:pPr>
    </w:lvl>
    <w:lvl w:ilvl="5" w:tentative="0">
      <w:start w:val="1"/>
      <w:numFmt w:val="lowerRoman"/>
      <w:lvlText w:val="%6."/>
      <w:lvlJc w:val="right"/>
      <w:pPr>
        <w:ind w:left="5400" w:hanging="180"/>
      </w:pPr>
    </w:lvl>
    <w:lvl w:ilvl="6" w:tentative="0">
      <w:start w:val="1"/>
      <w:numFmt w:val="decimal"/>
      <w:lvlText w:val="%7."/>
      <w:lvlJc w:val="left"/>
      <w:pPr>
        <w:ind w:left="6120" w:hanging="360"/>
      </w:pPr>
    </w:lvl>
    <w:lvl w:ilvl="7" w:tentative="0">
      <w:start w:val="1"/>
      <w:numFmt w:val="lowerLetter"/>
      <w:lvlText w:val="%8."/>
      <w:lvlJc w:val="left"/>
      <w:pPr>
        <w:ind w:left="6840" w:hanging="360"/>
      </w:pPr>
    </w:lvl>
    <w:lvl w:ilvl="8" w:tentative="0">
      <w:start w:val="1"/>
      <w:numFmt w:val="lowerRoman"/>
      <w:lvlText w:val="%9."/>
      <w:lvlJc w:val="right"/>
      <w:pPr>
        <w:ind w:left="7560" w:hanging="180"/>
      </w:pPr>
    </w:lvl>
  </w:abstractNum>
  <w:abstractNum w:abstractNumId="5">
    <w:nsid w:val="0867161A"/>
    <w:multiLevelType w:val="multilevel"/>
    <w:tmpl w:val="0867161A"/>
    <w:lvl w:ilvl="0" w:tentative="0">
      <w:start w:val="1"/>
      <w:numFmt w:val="bullet"/>
      <w:lvlText w:val=""/>
      <w:lvlJc w:val="left"/>
      <w:pPr>
        <w:tabs>
          <w:tab w:val="left" w:pos="720"/>
        </w:tabs>
        <w:ind w:left="720" w:hanging="360"/>
      </w:pPr>
      <w:rPr>
        <w:rFonts w:hint="default" w:ascii="Symbol" w:hAnsi="Symbol"/>
        <w:sz w:val="20"/>
      </w:rPr>
    </w:lvl>
    <w:lvl w:ilvl="1" w:tentative="0">
      <w:start w:val="1"/>
      <w:numFmt w:val="bullet"/>
      <w:lvlText w:val="o"/>
      <w:lvlJc w:val="left"/>
      <w:pPr>
        <w:tabs>
          <w:tab w:val="left" w:pos="1440"/>
        </w:tabs>
        <w:ind w:left="1440" w:hanging="360"/>
      </w:pPr>
      <w:rPr>
        <w:rFonts w:hint="default" w:ascii="Courier New" w:hAnsi="Courier New"/>
        <w:sz w:val="20"/>
      </w:rPr>
    </w:lvl>
    <w:lvl w:ilvl="2" w:tentative="0">
      <w:start w:val="1"/>
      <w:numFmt w:val="bullet"/>
      <w:lvlText w:val=""/>
      <w:lvlJc w:val="left"/>
      <w:pPr>
        <w:tabs>
          <w:tab w:val="left" w:pos="2160"/>
        </w:tabs>
        <w:ind w:left="2160" w:hanging="360"/>
      </w:pPr>
      <w:rPr>
        <w:rFonts w:hint="default" w:ascii="Wingdings" w:hAnsi="Wingdings"/>
        <w:sz w:val="20"/>
      </w:rPr>
    </w:lvl>
    <w:lvl w:ilvl="3" w:tentative="0">
      <w:start w:val="1"/>
      <w:numFmt w:val="bullet"/>
      <w:lvlText w:val=""/>
      <w:lvlJc w:val="left"/>
      <w:pPr>
        <w:tabs>
          <w:tab w:val="left" w:pos="2880"/>
        </w:tabs>
        <w:ind w:left="2880" w:hanging="360"/>
      </w:pPr>
      <w:rPr>
        <w:rFonts w:hint="default" w:ascii="Wingdings" w:hAnsi="Wingdings"/>
        <w:sz w:val="20"/>
      </w:rPr>
    </w:lvl>
    <w:lvl w:ilvl="4" w:tentative="0">
      <w:start w:val="1"/>
      <w:numFmt w:val="bullet"/>
      <w:lvlText w:val=""/>
      <w:lvlJc w:val="left"/>
      <w:pPr>
        <w:tabs>
          <w:tab w:val="left" w:pos="3600"/>
        </w:tabs>
        <w:ind w:left="3600" w:hanging="360"/>
      </w:pPr>
      <w:rPr>
        <w:rFonts w:hint="default" w:ascii="Wingdings" w:hAnsi="Wingdings"/>
        <w:sz w:val="20"/>
      </w:rPr>
    </w:lvl>
    <w:lvl w:ilvl="5" w:tentative="0">
      <w:start w:val="1"/>
      <w:numFmt w:val="bullet"/>
      <w:lvlText w:val=""/>
      <w:lvlJc w:val="left"/>
      <w:pPr>
        <w:tabs>
          <w:tab w:val="left" w:pos="4320"/>
        </w:tabs>
        <w:ind w:left="4320" w:hanging="360"/>
      </w:pPr>
      <w:rPr>
        <w:rFonts w:hint="default" w:ascii="Wingdings" w:hAnsi="Wingdings"/>
        <w:sz w:val="20"/>
      </w:rPr>
    </w:lvl>
    <w:lvl w:ilvl="6" w:tentative="0">
      <w:start w:val="1"/>
      <w:numFmt w:val="bullet"/>
      <w:lvlText w:val=""/>
      <w:lvlJc w:val="left"/>
      <w:pPr>
        <w:tabs>
          <w:tab w:val="left" w:pos="5040"/>
        </w:tabs>
        <w:ind w:left="5040" w:hanging="360"/>
      </w:pPr>
      <w:rPr>
        <w:rFonts w:hint="default" w:ascii="Wingdings" w:hAnsi="Wingdings"/>
        <w:sz w:val="20"/>
      </w:rPr>
    </w:lvl>
    <w:lvl w:ilvl="7" w:tentative="0">
      <w:start w:val="1"/>
      <w:numFmt w:val="bullet"/>
      <w:lvlText w:val=""/>
      <w:lvlJc w:val="left"/>
      <w:pPr>
        <w:tabs>
          <w:tab w:val="left" w:pos="5760"/>
        </w:tabs>
        <w:ind w:left="5760" w:hanging="360"/>
      </w:pPr>
      <w:rPr>
        <w:rFonts w:hint="default" w:ascii="Wingdings" w:hAnsi="Wingdings"/>
        <w:sz w:val="20"/>
      </w:rPr>
    </w:lvl>
    <w:lvl w:ilvl="8" w:tentative="0">
      <w:start w:val="1"/>
      <w:numFmt w:val="bullet"/>
      <w:lvlText w:val=""/>
      <w:lvlJc w:val="left"/>
      <w:pPr>
        <w:tabs>
          <w:tab w:val="left" w:pos="6480"/>
        </w:tabs>
        <w:ind w:left="6480" w:hanging="360"/>
      </w:pPr>
      <w:rPr>
        <w:rFonts w:hint="default" w:ascii="Wingdings" w:hAnsi="Wingdings"/>
        <w:sz w:val="20"/>
      </w:rPr>
    </w:lvl>
  </w:abstractNum>
  <w:abstractNum w:abstractNumId="6">
    <w:nsid w:val="09C57B1E"/>
    <w:multiLevelType w:val="multilevel"/>
    <w:tmpl w:val="09C57B1E"/>
    <w:lvl w:ilvl="0" w:tentative="0">
      <w:start w:val="1"/>
      <w:numFmt w:val="decimal"/>
      <w:lvlText w:val="%1."/>
      <w:lvlJc w:val="left"/>
      <w:pPr>
        <w:ind w:left="720" w:hanging="360"/>
      </w:pPr>
    </w:lvl>
    <w:lvl w:ilvl="1" w:tentative="0">
      <w:start w:val="1"/>
      <w:numFmt w:val="lowerLetter"/>
      <w:lvlText w:val="%2."/>
      <w:lvlJc w:val="left"/>
      <w:pPr>
        <w:ind w:left="1440" w:hanging="360"/>
      </w:pPr>
    </w:lvl>
    <w:lvl w:ilvl="2" w:tentative="0">
      <w:start w:val="1"/>
      <w:numFmt w:val="lowerRoman"/>
      <w:lvlText w:val="%3."/>
      <w:lvlJc w:val="right"/>
      <w:pPr>
        <w:ind w:left="2160" w:hanging="180"/>
      </w:p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abstractNum w:abstractNumId="7">
    <w:nsid w:val="0C024ED1"/>
    <w:multiLevelType w:val="multilevel"/>
    <w:tmpl w:val="0C024ED1"/>
    <w:lvl w:ilvl="0" w:tentative="0">
      <w:start w:val="1"/>
      <w:numFmt w:val="decimal"/>
      <w:lvlText w:val="%1"/>
      <w:lvlJc w:val="left"/>
      <w:pPr>
        <w:ind w:left="360" w:hanging="360"/>
      </w:pPr>
      <w:rPr>
        <w:rFonts w:hint="default"/>
      </w:rPr>
    </w:lvl>
    <w:lvl w:ilvl="1" w:tentative="0">
      <w:start w:val="1"/>
      <w:numFmt w:val="decimal"/>
      <w:lvlText w:val="%2."/>
      <w:lvlJc w:val="left"/>
      <w:pPr>
        <w:ind w:left="3060" w:hanging="360"/>
      </w:pPr>
      <w:rPr>
        <w:rFonts w:hint="default"/>
      </w:rPr>
    </w:lvl>
    <w:lvl w:ilvl="2" w:tentative="0">
      <w:start w:val="1"/>
      <w:numFmt w:val="decimal"/>
      <w:lvlText w:val="%1.%2.%3"/>
      <w:lvlJc w:val="left"/>
      <w:pPr>
        <w:ind w:left="3800" w:hanging="720"/>
      </w:pPr>
      <w:rPr>
        <w:rFonts w:hint="default"/>
      </w:rPr>
    </w:lvl>
    <w:lvl w:ilvl="3" w:tentative="0">
      <w:start w:val="1"/>
      <w:numFmt w:val="decimal"/>
      <w:lvlText w:val="%1.%2.%3.%4"/>
      <w:lvlJc w:val="left"/>
      <w:pPr>
        <w:ind w:left="5700" w:hanging="1080"/>
      </w:pPr>
      <w:rPr>
        <w:rFonts w:hint="default"/>
      </w:rPr>
    </w:lvl>
    <w:lvl w:ilvl="4" w:tentative="0">
      <w:start w:val="1"/>
      <w:numFmt w:val="decimal"/>
      <w:lvlText w:val="%1.%2.%3.%4.%5"/>
      <w:lvlJc w:val="left"/>
      <w:pPr>
        <w:ind w:left="7240" w:hanging="1080"/>
      </w:pPr>
      <w:rPr>
        <w:rFonts w:hint="default"/>
      </w:rPr>
    </w:lvl>
    <w:lvl w:ilvl="5" w:tentative="0">
      <w:start w:val="1"/>
      <w:numFmt w:val="decimal"/>
      <w:lvlText w:val="%1.%2.%3.%4.%5.%6"/>
      <w:lvlJc w:val="left"/>
      <w:pPr>
        <w:ind w:left="9140" w:hanging="1440"/>
      </w:pPr>
      <w:rPr>
        <w:rFonts w:hint="default"/>
      </w:rPr>
    </w:lvl>
    <w:lvl w:ilvl="6" w:tentative="0">
      <w:start w:val="1"/>
      <w:numFmt w:val="decimal"/>
      <w:lvlText w:val="%1.%2.%3.%4.%5.%6.%7"/>
      <w:lvlJc w:val="left"/>
      <w:pPr>
        <w:ind w:left="10680" w:hanging="1440"/>
      </w:pPr>
      <w:rPr>
        <w:rFonts w:hint="default"/>
      </w:rPr>
    </w:lvl>
    <w:lvl w:ilvl="7" w:tentative="0">
      <w:start w:val="1"/>
      <w:numFmt w:val="decimal"/>
      <w:lvlText w:val="%1.%2.%3.%4.%5.%6.%7.%8"/>
      <w:lvlJc w:val="left"/>
      <w:pPr>
        <w:ind w:left="12580" w:hanging="1800"/>
      </w:pPr>
      <w:rPr>
        <w:rFonts w:hint="default"/>
      </w:rPr>
    </w:lvl>
    <w:lvl w:ilvl="8" w:tentative="0">
      <w:start w:val="1"/>
      <w:numFmt w:val="decimal"/>
      <w:lvlText w:val="%1.%2.%3.%4.%5.%6.%7.%8.%9"/>
      <w:lvlJc w:val="left"/>
      <w:pPr>
        <w:ind w:left="14120" w:hanging="1800"/>
      </w:pPr>
      <w:rPr>
        <w:rFonts w:hint="default"/>
      </w:rPr>
    </w:lvl>
  </w:abstractNum>
  <w:abstractNum w:abstractNumId="8">
    <w:nsid w:val="0C4619C1"/>
    <w:multiLevelType w:val="multilevel"/>
    <w:tmpl w:val="0C4619C1"/>
    <w:lvl w:ilvl="0" w:tentative="0">
      <w:start w:val="1"/>
      <w:numFmt w:val="decimal"/>
      <w:lvlText w:val="%1"/>
      <w:lvlJc w:val="left"/>
      <w:pPr>
        <w:ind w:left="360" w:hanging="360"/>
      </w:pPr>
      <w:rPr>
        <w:rFonts w:hint="default"/>
      </w:rPr>
    </w:lvl>
    <w:lvl w:ilvl="1" w:tentative="0">
      <w:start w:val="1"/>
      <w:numFmt w:val="decimal"/>
      <w:lvlText w:val="%1.%2"/>
      <w:lvlJc w:val="left"/>
      <w:pPr>
        <w:ind w:left="3060" w:hanging="360"/>
      </w:pPr>
      <w:rPr>
        <w:rFonts w:hint="default"/>
      </w:rPr>
    </w:lvl>
    <w:lvl w:ilvl="2" w:tentative="0">
      <w:start w:val="1"/>
      <w:numFmt w:val="decimal"/>
      <w:lvlText w:val="%1.%2.%3"/>
      <w:lvlJc w:val="left"/>
      <w:pPr>
        <w:ind w:left="3800" w:hanging="720"/>
      </w:pPr>
      <w:rPr>
        <w:rFonts w:hint="default"/>
      </w:rPr>
    </w:lvl>
    <w:lvl w:ilvl="3" w:tentative="0">
      <w:start w:val="1"/>
      <w:numFmt w:val="decimal"/>
      <w:lvlText w:val="%1.%2.%3.%4"/>
      <w:lvlJc w:val="left"/>
      <w:pPr>
        <w:ind w:left="5700" w:hanging="1080"/>
      </w:pPr>
      <w:rPr>
        <w:rFonts w:hint="default"/>
      </w:rPr>
    </w:lvl>
    <w:lvl w:ilvl="4" w:tentative="0">
      <w:start w:val="1"/>
      <w:numFmt w:val="decimal"/>
      <w:lvlText w:val="%1.%2.%3.%4.%5"/>
      <w:lvlJc w:val="left"/>
      <w:pPr>
        <w:ind w:left="7240" w:hanging="1080"/>
      </w:pPr>
      <w:rPr>
        <w:rFonts w:hint="default"/>
      </w:rPr>
    </w:lvl>
    <w:lvl w:ilvl="5" w:tentative="0">
      <w:start w:val="1"/>
      <w:numFmt w:val="decimal"/>
      <w:lvlText w:val="%1.%2.%3.%4.%5.%6"/>
      <w:lvlJc w:val="left"/>
      <w:pPr>
        <w:ind w:left="9140" w:hanging="1440"/>
      </w:pPr>
      <w:rPr>
        <w:rFonts w:hint="default"/>
      </w:rPr>
    </w:lvl>
    <w:lvl w:ilvl="6" w:tentative="0">
      <w:start w:val="1"/>
      <w:numFmt w:val="decimal"/>
      <w:lvlText w:val="%1.%2.%3.%4.%5.%6.%7"/>
      <w:lvlJc w:val="left"/>
      <w:pPr>
        <w:ind w:left="10680" w:hanging="1440"/>
      </w:pPr>
      <w:rPr>
        <w:rFonts w:hint="default"/>
      </w:rPr>
    </w:lvl>
    <w:lvl w:ilvl="7" w:tentative="0">
      <w:start w:val="1"/>
      <w:numFmt w:val="decimal"/>
      <w:lvlText w:val="%1.%2.%3.%4.%5.%6.%7.%8"/>
      <w:lvlJc w:val="left"/>
      <w:pPr>
        <w:ind w:left="12580" w:hanging="1800"/>
      </w:pPr>
      <w:rPr>
        <w:rFonts w:hint="default"/>
      </w:rPr>
    </w:lvl>
    <w:lvl w:ilvl="8" w:tentative="0">
      <w:start w:val="1"/>
      <w:numFmt w:val="decimal"/>
      <w:lvlText w:val="%1.%2.%3.%4.%5.%6.%7.%8.%9"/>
      <w:lvlJc w:val="left"/>
      <w:pPr>
        <w:ind w:left="14120" w:hanging="1800"/>
      </w:pPr>
      <w:rPr>
        <w:rFonts w:hint="default"/>
      </w:rPr>
    </w:lvl>
  </w:abstractNum>
  <w:abstractNum w:abstractNumId="9">
    <w:nsid w:val="0C8C07FB"/>
    <w:multiLevelType w:val="multilevel"/>
    <w:tmpl w:val="0C8C07FB"/>
    <w:lvl w:ilvl="0" w:tentative="0">
      <w:start w:val="1"/>
      <w:numFmt w:val="decimal"/>
      <w:lvlText w:val="%1."/>
      <w:lvlJc w:val="left"/>
      <w:pPr>
        <w:ind w:left="720" w:hanging="360"/>
      </w:pPr>
    </w:lvl>
    <w:lvl w:ilvl="1" w:tentative="0">
      <w:start w:val="1"/>
      <w:numFmt w:val="lowerLetter"/>
      <w:lvlText w:val="%2."/>
      <w:lvlJc w:val="left"/>
      <w:pPr>
        <w:ind w:left="1440" w:hanging="360"/>
      </w:pPr>
    </w:lvl>
    <w:lvl w:ilvl="2" w:tentative="0">
      <w:start w:val="1"/>
      <w:numFmt w:val="lowerRoman"/>
      <w:lvlText w:val="%3."/>
      <w:lvlJc w:val="right"/>
      <w:pPr>
        <w:ind w:left="2160" w:hanging="180"/>
      </w:p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abstractNum w:abstractNumId="10">
    <w:nsid w:val="0CC87DB5"/>
    <w:multiLevelType w:val="multilevel"/>
    <w:tmpl w:val="0CC87DB5"/>
    <w:lvl w:ilvl="0" w:tentative="0">
      <w:start w:val="1"/>
      <w:numFmt w:val="upperLetter"/>
      <w:lvlText w:val="%1."/>
      <w:lvlJc w:val="left"/>
      <w:pPr>
        <w:ind w:left="2034" w:hanging="567"/>
      </w:pPr>
      <w:rPr>
        <w:rFonts w:hint="default" w:ascii="Arial" w:hAnsi="Arial" w:eastAsia="Arial" w:cs="Arial"/>
        <w:b/>
        <w:bCs/>
        <w:spacing w:val="-6"/>
        <w:w w:val="99"/>
        <w:sz w:val="24"/>
        <w:szCs w:val="24"/>
        <w:lang w:eastAsia="en-US" w:bidi="ar-SA"/>
      </w:rPr>
    </w:lvl>
    <w:lvl w:ilvl="1" w:tentative="0">
      <w:start w:val="1"/>
      <w:numFmt w:val="decimal"/>
      <w:lvlText w:val="%2."/>
      <w:lvlJc w:val="left"/>
      <w:pPr>
        <w:ind w:left="1138" w:hanging="428"/>
      </w:pPr>
      <w:rPr>
        <w:rFonts w:hint="default"/>
        <w:spacing w:val="-28"/>
        <w:w w:val="99"/>
        <w:lang w:eastAsia="en-US" w:bidi="ar-SA"/>
      </w:rPr>
    </w:lvl>
    <w:lvl w:ilvl="2" w:tentative="0">
      <w:start w:val="0"/>
      <w:numFmt w:val="bullet"/>
      <w:lvlText w:val="•"/>
      <w:lvlJc w:val="left"/>
      <w:pPr>
        <w:ind w:left="3394" w:hanging="428"/>
      </w:pPr>
      <w:rPr>
        <w:lang w:eastAsia="en-US" w:bidi="ar-SA"/>
      </w:rPr>
    </w:lvl>
    <w:lvl w:ilvl="3" w:tentative="0">
      <w:start w:val="0"/>
      <w:numFmt w:val="bullet"/>
      <w:lvlText w:val="•"/>
      <w:lvlJc w:val="left"/>
      <w:pPr>
        <w:ind w:left="4328" w:hanging="428"/>
      </w:pPr>
      <w:rPr>
        <w:lang w:eastAsia="en-US" w:bidi="ar-SA"/>
      </w:rPr>
    </w:lvl>
    <w:lvl w:ilvl="4" w:tentative="0">
      <w:start w:val="0"/>
      <w:numFmt w:val="bullet"/>
      <w:lvlText w:val="•"/>
      <w:lvlJc w:val="left"/>
      <w:pPr>
        <w:ind w:left="5262" w:hanging="428"/>
      </w:pPr>
      <w:rPr>
        <w:lang w:eastAsia="en-US" w:bidi="ar-SA"/>
      </w:rPr>
    </w:lvl>
    <w:lvl w:ilvl="5" w:tentative="0">
      <w:start w:val="0"/>
      <w:numFmt w:val="bullet"/>
      <w:lvlText w:val="•"/>
      <w:lvlJc w:val="left"/>
      <w:pPr>
        <w:ind w:left="6196" w:hanging="428"/>
      </w:pPr>
      <w:rPr>
        <w:lang w:eastAsia="en-US" w:bidi="ar-SA"/>
      </w:rPr>
    </w:lvl>
    <w:lvl w:ilvl="6" w:tentative="0">
      <w:start w:val="0"/>
      <w:numFmt w:val="bullet"/>
      <w:lvlText w:val="•"/>
      <w:lvlJc w:val="left"/>
      <w:pPr>
        <w:ind w:left="7130" w:hanging="428"/>
      </w:pPr>
      <w:rPr>
        <w:lang w:eastAsia="en-US" w:bidi="ar-SA"/>
      </w:rPr>
    </w:lvl>
    <w:lvl w:ilvl="7" w:tentative="0">
      <w:start w:val="0"/>
      <w:numFmt w:val="bullet"/>
      <w:lvlText w:val="•"/>
      <w:lvlJc w:val="left"/>
      <w:pPr>
        <w:ind w:left="8064" w:hanging="428"/>
      </w:pPr>
      <w:rPr>
        <w:lang w:eastAsia="en-US" w:bidi="ar-SA"/>
      </w:rPr>
    </w:lvl>
    <w:lvl w:ilvl="8" w:tentative="0">
      <w:start w:val="0"/>
      <w:numFmt w:val="bullet"/>
      <w:lvlText w:val="•"/>
      <w:lvlJc w:val="left"/>
      <w:pPr>
        <w:ind w:left="8998" w:hanging="428"/>
      </w:pPr>
      <w:rPr>
        <w:lang w:eastAsia="en-US" w:bidi="ar-SA"/>
      </w:rPr>
    </w:lvl>
  </w:abstractNum>
  <w:abstractNum w:abstractNumId="11">
    <w:nsid w:val="0D5643C4"/>
    <w:multiLevelType w:val="multilevel"/>
    <w:tmpl w:val="0D5643C4"/>
    <w:lvl w:ilvl="0" w:tentative="0">
      <w:start w:val="1"/>
      <w:numFmt w:val="bullet"/>
      <w:lvlText w:val=""/>
      <w:lvlJc w:val="left"/>
      <w:pPr>
        <w:tabs>
          <w:tab w:val="left" w:pos="720"/>
        </w:tabs>
        <w:ind w:left="720" w:hanging="360"/>
      </w:pPr>
      <w:rPr>
        <w:rFonts w:hint="default" w:ascii="Symbol" w:hAnsi="Symbol"/>
        <w:sz w:val="20"/>
      </w:rPr>
    </w:lvl>
    <w:lvl w:ilvl="1" w:tentative="0">
      <w:start w:val="1"/>
      <w:numFmt w:val="bullet"/>
      <w:lvlText w:val="o"/>
      <w:lvlJc w:val="left"/>
      <w:pPr>
        <w:tabs>
          <w:tab w:val="left" w:pos="1440"/>
        </w:tabs>
        <w:ind w:left="1440" w:hanging="360"/>
      </w:pPr>
      <w:rPr>
        <w:rFonts w:hint="default" w:ascii="Courier New" w:hAnsi="Courier New"/>
        <w:sz w:val="20"/>
      </w:rPr>
    </w:lvl>
    <w:lvl w:ilvl="2" w:tentative="0">
      <w:start w:val="1"/>
      <w:numFmt w:val="bullet"/>
      <w:lvlText w:val=""/>
      <w:lvlJc w:val="left"/>
      <w:pPr>
        <w:tabs>
          <w:tab w:val="left" w:pos="2160"/>
        </w:tabs>
        <w:ind w:left="2160" w:hanging="360"/>
      </w:pPr>
      <w:rPr>
        <w:rFonts w:hint="default" w:ascii="Wingdings" w:hAnsi="Wingdings"/>
        <w:sz w:val="20"/>
      </w:rPr>
    </w:lvl>
    <w:lvl w:ilvl="3" w:tentative="0">
      <w:start w:val="1"/>
      <w:numFmt w:val="bullet"/>
      <w:lvlText w:val=""/>
      <w:lvlJc w:val="left"/>
      <w:pPr>
        <w:tabs>
          <w:tab w:val="left" w:pos="2880"/>
        </w:tabs>
        <w:ind w:left="2880" w:hanging="360"/>
      </w:pPr>
      <w:rPr>
        <w:rFonts w:hint="default" w:ascii="Wingdings" w:hAnsi="Wingdings"/>
        <w:sz w:val="20"/>
      </w:rPr>
    </w:lvl>
    <w:lvl w:ilvl="4" w:tentative="0">
      <w:start w:val="1"/>
      <w:numFmt w:val="bullet"/>
      <w:lvlText w:val=""/>
      <w:lvlJc w:val="left"/>
      <w:pPr>
        <w:tabs>
          <w:tab w:val="left" w:pos="3600"/>
        </w:tabs>
        <w:ind w:left="3600" w:hanging="360"/>
      </w:pPr>
      <w:rPr>
        <w:rFonts w:hint="default" w:ascii="Wingdings" w:hAnsi="Wingdings"/>
        <w:sz w:val="20"/>
      </w:rPr>
    </w:lvl>
    <w:lvl w:ilvl="5" w:tentative="0">
      <w:start w:val="1"/>
      <w:numFmt w:val="bullet"/>
      <w:lvlText w:val=""/>
      <w:lvlJc w:val="left"/>
      <w:pPr>
        <w:tabs>
          <w:tab w:val="left" w:pos="4320"/>
        </w:tabs>
        <w:ind w:left="4320" w:hanging="360"/>
      </w:pPr>
      <w:rPr>
        <w:rFonts w:hint="default" w:ascii="Wingdings" w:hAnsi="Wingdings"/>
        <w:sz w:val="20"/>
      </w:rPr>
    </w:lvl>
    <w:lvl w:ilvl="6" w:tentative="0">
      <w:start w:val="1"/>
      <w:numFmt w:val="bullet"/>
      <w:lvlText w:val=""/>
      <w:lvlJc w:val="left"/>
      <w:pPr>
        <w:tabs>
          <w:tab w:val="left" w:pos="5040"/>
        </w:tabs>
        <w:ind w:left="5040" w:hanging="360"/>
      </w:pPr>
      <w:rPr>
        <w:rFonts w:hint="default" w:ascii="Wingdings" w:hAnsi="Wingdings"/>
        <w:sz w:val="20"/>
      </w:rPr>
    </w:lvl>
    <w:lvl w:ilvl="7" w:tentative="0">
      <w:start w:val="1"/>
      <w:numFmt w:val="bullet"/>
      <w:lvlText w:val=""/>
      <w:lvlJc w:val="left"/>
      <w:pPr>
        <w:tabs>
          <w:tab w:val="left" w:pos="5760"/>
        </w:tabs>
        <w:ind w:left="5760" w:hanging="360"/>
      </w:pPr>
      <w:rPr>
        <w:rFonts w:hint="default" w:ascii="Wingdings" w:hAnsi="Wingdings"/>
        <w:sz w:val="20"/>
      </w:rPr>
    </w:lvl>
    <w:lvl w:ilvl="8" w:tentative="0">
      <w:start w:val="1"/>
      <w:numFmt w:val="bullet"/>
      <w:lvlText w:val=""/>
      <w:lvlJc w:val="left"/>
      <w:pPr>
        <w:tabs>
          <w:tab w:val="left" w:pos="6480"/>
        </w:tabs>
        <w:ind w:left="6480" w:hanging="360"/>
      </w:pPr>
      <w:rPr>
        <w:rFonts w:hint="default" w:ascii="Wingdings" w:hAnsi="Wingdings"/>
        <w:sz w:val="20"/>
      </w:rPr>
    </w:lvl>
  </w:abstractNum>
  <w:abstractNum w:abstractNumId="12">
    <w:nsid w:val="0F822A5F"/>
    <w:multiLevelType w:val="multilevel"/>
    <w:tmpl w:val="0F822A5F"/>
    <w:lvl w:ilvl="0" w:tentative="0">
      <w:start w:val="1"/>
      <w:numFmt w:val="lowerLetter"/>
      <w:lvlText w:val="%1."/>
      <w:lvlJc w:val="left"/>
      <w:pPr>
        <w:ind w:left="1440" w:hanging="360"/>
      </w:pPr>
      <w:rPr>
        <w:b w:val="0"/>
        <w:bCs w:val="0"/>
      </w:rPr>
    </w:lvl>
    <w:lvl w:ilvl="1" w:tentative="0">
      <w:start w:val="1"/>
      <w:numFmt w:val="lowerLetter"/>
      <w:lvlText w:val="%2."/>
      <w:lvlJc w:val="left"/>
      <w:pPr>
        <w:ind w:left="2160" w:hanging="360"/>
      </w:pPr>
    </w:lvl>
    <w:lvl w:ilvl="2" w:tentative="0">
      <w:start w:val="1"/>
      <w:numFmt w:val="lowerRoman"/>
      <w:lvlText w:val="%3."/>
      <w:lvlJc w:val="right"/>
      <w:pPr>
        <w:ind w:left="2880" w:hanging="180"/>
      </w:pPr>
    </w:lvl>
    <w:lvl w:ilvl="3" w:tentative="0">
      <w:start w:val="1"/>
      <w:numFmt w:val="decimal"/>
      <w:lvlText w:val="%4."/>
      <w:lvlJc w:val="left"/>
      <w:pPr>
        <w:ind w:left="3600" w:hanging="360"/>
      </w:pPr>
    </w:lvl>
    <w:lvl w:ilvl="4" w:tentative="0">
      <w:start w:val="1"/>
      <w:numFmt w:val="lowerLetter"/>
      <w:lvlText w:val="%5."/>
      <w:lvlJc w:val="left"/>
      <w:pPr>
        <w:ind w:left="4320" w:hanging="360"/>
      </w:pPr>
    </w:lvl>
    <w:lvl w:ilvl="5" w:tentative="0">
      <w:start w:val="1"/>
      <w:numFmt w:val="lowerRoman"/>
      <w:lvlText w:val="%6."/>
      <w:lvlJc w:val="right"/>
      <w:pPr>
        <w:ind w:left="5040" w:hanging="180"/>
      </w:pPr>
    </w:lvl>
    <w:lvl w:ilvl="6" w:tentative="0">
      <w:start w:val="1"/>
      <w:numFmt w:val="decimal"/>
      <w:lvlText w:val="%7."/>
      <w:lvlJc w:val="left"/>
      <w:pPr>
        <w:ind w:left="5760" w:hanging="360"/>
      </w:pPr>
    </w:lvl>
    <w:lvl w:ilvl="7" w:tentative="0">
      <w:start w:val="1"/>
      <w:numFmt w:val="lowerLetter"/>
      <w:lvlText w:val="%8."/>
      <w:lvlJc w:val="left"/>
      <w:pPr>
        <w:ind w:left="6480" w:hanging="360"/>
      </w:pPr>
    </w:lvl>
    <w:lvl w:ilvl="8" w:tentative="0">
      <w:start w:val="1"/>
      <w:numFmt w:val="lowerRoman"/>
      <w:lvlText w:val="%9."/>
      <w:lvlJc w:val="right"/>
      <w:pPr>
        <w:ind w:left="7200" w:hanging="180"/>
      </w:pPr>
    </w:lvl>
  </w:abstractNum>
  <w:abstractNum w:abstractNumId="13">
    <w:nsid w:val="10734680"/>
    <w:multiLevelType w:val="multilevel"/>
    <w:tmpl w:val="10734680"/>
    <w:lvl w:ilvl="0" w:tentative="0">
      <w:start w:val="1"/>
      <w:numFmt w:val="decimal"/>
      <w:lvlText w:val="%1."/>
      <w:lvlJc w:val="left"/>
      <w:pPr>
        <w:ind w:left="720" w:hanging="360"/>
      </w:pPr>
    </w:lvl>
    <w:lvl w:ilvl="1" w:tentative="0">
      <w:start w:val="1"/>
      <w:numFmt w:val="lowerLetter"/>
      <w:lvlText w:val="%2."/>
      <w:lvlJc w:val="left"/>
      <w:pPr>
        <w:ind w:left="1440" w:hanging="360"/>
      </w:pPr>
    </w:lvl>
    <w:lvl w:ilvl="2" w:tentative="0">
      <w:start w:val="1"/>
      <w:numFmt w:val="lowerRoman"/>
      <w:lvlText w:val="%3."/>
      <w:lvlJc w:val="right"/>
      <w:pPr>
        <w:ind w:left="2160" w:hanging="180"/>
      </w:p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abstractNum w:abstractNumId="14">
    <w:nsid w:val="11F21883"/>
    <w:multiLevelType w:val="multilevel"/>
    <w:tmpl w:val="11F21883"/>
    <w:lvl w:ilvl="0" w:tentative="0">
      <w:start w:val="1"/>
      <w:numFmt w:val="bullet"/>
      <w:lvlText w:val=""/>
      <w:lvlJc w:val="left"/>
      <w:pPr>
        <w:tabs>
          <w:tab w:val="left" w:pos="720"/>
        </w:tabs>
        <w:ind w:left="720" w:hanging="360"/>
      </w:pPr>
      <w:rPr>
        <w:rFonts w:hint="default" w:ascii="Symbol" w:hAnsi="Symbol"/>
        <w:sz w:val="20"/>
      </w:rPr>
    </w:lvl>
    <w:lvl w:ilvl="1" w:tentative="0">
      <w:start w:val="1"/>
      <w:numFmt w:val="bullet"/>
      <w:lvlText w:val="o"/>
      <w:lvlJc w:val="left"/>
      <w:pPr>
        <w:tabs>
          <w:tab w:val="left" w:pos="1440"/>
        </w:tabs>
        <w:ind w:left="1440" w:hanging="360"/>
      </w:pPr>
      <w:rPr>
        <w:rFonts w:hint="default" w:ascii="Courier New" w:hAnsi="Courier New"/>
        <w:sz w:val="20"/>
      </w:rPr>
    </w:lvl>
    <w:lvl w:ilvl="2" w:tentative="0">
      <w:start w:val="1"/>
      <w:numFmt w:val="bullet"/>
      <w:lvlText w:val=""/>
      <w:lvlJc w:val="left"/>
      <w:pPr>
        <w:tabs>
          <w:tab w:val="left" w:pos="2160"/>
        </w:tabs>
        <w:ind w:left="2160" w:hanging="360"/>
      </w:pPr>
      <w:rPr>
        <w:rFonts w:hint="default" w:ascii="Wingdings" w:hAnsi="Wingdings"/>
        <w:sz w:val="20"/>
      </w:rPr>
    </w:lvl>
    <w:lvl w:ilvl="3" w:tentative="0">
      <w:start w:val="1"/>
      <w:numFmt w:val="bullet"/>
      <w:lvlText w:val=""/>
      <w:lvlJc w:val="left"/>
      <w:pPr>
        <w:tabs>
          <w:tab w:val="left" w:pos="2880"/>
        </w:tabs>
        <w:ind w:left="2880" w:hanging="360"/>
      </w:pPr>
      <w:rPr>
        <w:rFonts w:hint="default" w:ascii="Wingdings" w:hAnsi="Wingdings"/>
        <w:sz w:val="20"/>
      </w:rPr>
    </w:lvl>
    <w:lvl w:ilvl="4" w:tentative="0">
      <w:start w:val="1"/>
      <w:numFmt w:val="bullet"/>
      <w:lvlText w:val=""/>
      <w:lvlJc w:val="left"/>
      <w:pPr>
        <w:tabs>
          <w:tab w:val="left" w:pos="3600"/>
        </w:tabs>
        <w:ind w:left="3600" w:hanging="360"/>
      </w:pPr>
      <w:rPr>
        <w:rFonts w:hint="default" w:ascii="Wingdings" w:hAnsi="Wingdings"/>
        <w:sz w:val="20"/>
      </w:rPr>
    </w:lvl>
    <w:lvl w:ilvl="5" w:tentative="0">
      <w:start w:val="1"/>
      <w:numFmt w:val="bullet"/>
      <w:lvlText w:val=""/>
      <w:lvlJc w:val="left"/>
      <w:pPr>
        <w:tabs>
          <w:tab w:val="left" w:pos="4320"/>
        </w:tabs>
        <w:ind w:left="4320" w:hanging="360"/>
      </w:pPr>
      <w:rPr>
        <w:rFonts w:hint="default" w:ascii="Wingdings" w:hAnsi="Wingdings"/>
        <w:sz w:val="20"/>
      </w:rPr>
    </w:lvl>
    <w:lvl w:ilvl="6" w:tentative="0">
      <w:start w:val="1"/>
      <w:numFmt w:val="bullet"/>
      <w:lvlText w:val=""/>
      <w:lvlJc w:val="left"/>
      <w:pPr>
        <w:tabs>
          <w:tab w:val="left" w:pos="5040"/>
        </w:tabs>
        <w:ind w:left="5040" w:hanging="360"/>
      </w:pPr>
      <w:rPr>
        <w:rFonts w:hint="default" w:ascii="Wingdings" w:hAnsi="Wingdings"/>
        <w:sz w:val="20"/>
      </w:rPr>
    </w:lvl>
    <w:lvl w:ilvl="7" w:tentative="0">
      <w:start w:val="1"/>
      <w:numFmt w:val="bullet"/>
      <w:lvlText w:val=""/>
      <w:lvlJc w:val="left"/>
      <w:pPr>
        <w:tabs>
          <w:tab w:val="left" w:pos="5760"/>
        </w:tabs>
        <w:ind w:left="5760" w:hanging="360"/>
      </w:pPr>
      <w:rPr>
        <w:rFonts w:hint="default" w:ascii="Wingdings" w:hAnsi="Wingdings"/>
        <w:sz w:val="20"/>
      </w:rPr>
    </w:lvl>
    <w:lvl w:ilvl="8" w:tentative="0">
      <w:start w:val="1"/>
      <w:numFmt w:val="bullet"/>
      <w:lvlText w:val=""/>
      <w:lvlJc w:val="left"/>
      <w:pPr>
        <w:tabs>
          <w:tab w:val="left" w:pos="6480"/>
        </w:tabs>
        <w:ind w:left="6480" w:hanging="360"/>
      </w:pPr>
      <w:rPr>
        <w:rFonts w:hint="default" w:ascii="Wingdings" w:hAnsi="Wingdings"/>
        <w:sz w:val="20"/>
      </w:rPr>
    </w:lvl>
  </w:abstractNum>
  <w:abstractNum w:abstractNumId="15">
    <w:nsid w:val="148029DD"/>
    <w:multiLevelType w:val="multilevel"/>
    <w:tmpl w:val="148029DD"/>
    <w:lvl w:ilvl="0" w:tentative="0">
      <w:start w:val="1"/>
      <w:numFmt w:val="decimal"/>
      <w:lvlText w:val="%1."/>
      <w:lvlJc w:val="left"/>
      <w:pPr>
        <w:ind w:left="720" w:hanging="360"/>
      </w:pPr>
    </w:lvl>
    <w:lvl w:ilvl="1" w:tentative="0">
      <w:start w:val="1"/>
      <w:numFmt w:val="decimal"/>
      <w:lvlText w:val="%2)"/>
      <w:lvlJc w:val="left"/>
      <w:pPr>
        <w:ind w:left="3479" w:hanging="360"/>
      </w:pPr>
      <w:rPr>
        <w:rFonts w:hint="default"/>
        <w:color w:val="auto"/>
      </w:rPr>
    </w:lvl>
    <w:lvl w:ilvl="2" w:tentative="0">
      <w:start w:val="1"/>
      <w:numFmt w:val="lowerLetter"/>
      <w:lvlText w:val="%3."/>
      <w:lvlJc w:val="left"/>
      <w:pPr>
        <w:ind w:left="2340" w:hanging="360"/>
      </w:pPr>
      <w:rPr>
        <w:rFonts w:hint="default"/>
        <w:color w:val="auto"/>
      </w:r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abstractNum w:abstractNumId="16">
    <w:nsid w:val="15865D1A"/>
    <w:multiLevelType w:val="multilevel"/>
    <w:tmpl w:val="15865D1A"/>
    <w:lvl w:ilvl="0" w:tentative="0">
      <w:start w:val="1"/>
      <w:numFmt w:val="bullet"/>
      <w:lvlText w:val=""/>
      <w:lvlJc w:val="left"/>
      <w:pPr>
        <w:tabs>
          <w:tab w:val="left" w:pos="720"/>
        </w:tabs>
        <w:ind w:left="720" w:hanging="360"/>
      </w:pPr>
      <w:rPr>
        <w:rFonts w:hint="default" w:ascii="Symbol" w:hAnsi="Symbol"/>
        <w:sz w:val="20"/>
      </w:rPr>
    </w:lvl>
    <w:lvl w:ilvl="1" w:tentative="0">
      <w:start w:val="1"/>
      <w:numFmt w:val="bullet"/>
      <w:lvlText w:val="o"/>
      <w:lvlJc w:val="left"/>
      <w:pPr>
        <w:tabs>
          <w:tab w:val="left" w:pos="1440"/>
        </w:tabs>
        <w:ind w:left="1440" w:hanging="360"/>
      </w:pPr>
      <w:rPr>
        <w:rFonts w:hint="default" w:ascii="Courier New" w:hAnsi="Courier New"/>
        <w:sz w:val="20"/>
      </w:rPr>
    </w:lvl>
    <w:lvl w:ilvl="2" w:tentative="0">
      <w:start w:val="1"/>
      <w:numFmt w:val="bullet"/>
      <w:lvlText w:val=""/>
      <w:lvlJc w:val="left"/>
      <w:pPr>
        <w:tabs>
          <w:tab w:val="left" w:pos="2160"/>
        </w:tabs>
        <w:ind w:left="2160" w:hanging="360"/>
      </w:pPr>
      <w:rPr>
        <w:rFonts w:hint="default" w:ascii="Wingdings" w:hAnsi="Wingdings"/>
        <w:sz w:val="20"/>
      </w:rPr>
    </w:lvl>
    <w:lvl w:ilvl="3" w:tentative="0">
      <w:start w:val="1"/>
      <w:numFmt w:val="bullet"/>
      <w:lvlText w:val=""/>
      <w:lvlJc w:val="left"/>
      <w:pPr>
        <w:tabs>
          <w:tab w:val="left" w:pos="2880"/>
        </w:tabs>
        <w:ind w:left="2880" w:hanging="360"/>
      </w:pPr>
      <w:rPr>
        <w:rFonts w:hint="default" w:ascii="Wingdings" w:hAnsi="Wingdings"/>
        <w:sz w:val="20"/>
      </w:rPr>
    </w:lvl>
    <w:lvl w:ilvl="4" w:tentative="0">
      <w:start w:val="1"/>
      <w:numFmt w:val="bullet"/>
      <w:lvlText w:val=""/>
      <w:lvlJc w:val="left"/>
      <w:pPr>
        <w:tabs>
          <w:tab w:val="left" w:pos="3600"/>
        </w:tabs>
        <w:ind w:left="3600" w:hanging="360"/>
      </w:pPr>
      <w:rPr>
        <w:rFonts w:hint="default" w:ascii="Wingdings" w:hAnsi="Wingdings"/>
        <w:sz w:val="20"/>
      </w:rPr>
    </w:lvl>
    <w:lvl w:ilvl="5" w:tentative="0">
      <w:start w:val="1"/>
      <w:numFmt w:val="bullet"/>
      <w:lvlText w:val=""/>
      <w:lvlJc w:val="left"/>
      <w:pPr>
        <w:tabs>
          <w:tab w:val="left" w:pos="4320"/>
        </w:tabs>
        <w:ind w:left="4320" w:hanging="360"/>
      </w:pPr>
      <w:rPr>
        <w:rFonts w:hint="default" w:ascii="Wingdings" w:hAnsi="Wingdings"/>
        <w:sz w:val="20"/>
      </w:rPr>
    </w:lvl>
    <w:lvl w:ilvl="6" w:tentative="0">
      <w:start w:val="1"/>
      <w:numFmt w:val="bullet"/>
      <w:lvlText w:val=""/>
      <w:lvlJc w:val="left"/>
      <w:pPr>
        <w:tabs>
          <w:tab w:val="left" w:pos="5040"/>
        </w:tabs>
        <w:ind w:left="5040" w:hanging="360"/>
      </w:pPr>
      <w:rPr>
        <w:rFonts w:hint="default" w:ascii="Wingdings" w:hAnsi="Wingdings"/>
        <w:sz w:val="20"/>
      </w:rPr>
    </w:lvl>
    <w:lvl w:ilvl="7" w:tentative="0">
      <w:start w:val="1"/>
      <w:numFmt w:val="bullet"/>
      <w:lvlText w:val=""/>
      <w:lvlJc w:val="left"/>
      <w:pPr>
        <w:tabs>
          <w:tab w:val="left" w:pos="5760"/>
        </w:tabs>
        <w:ind w:left="5760" w:hanging="360"/>
      </w:pPr>
      <w:rPr>
        <w:rFonts w:hint="default" w:ascii="Wingdings" w:hAnsi="Wingdings"/>
        <w:sz w:val="20"/>
      </w:rPr>
    </w:lvl>
    <w:lvl w:ilvl="8" w:tentative="0">
      <w:start w:val="1"/>
      <w:numFmt w:val="bullet"/>
      <w:lvlText w:val=""/>
      <w:lvlJc w:val="left"/>
      <w:pPr>
        <w:tabs>
          <w:tab w:val="left" w:pos="6480"/>
        </w:tabs>
        <w:ind w:left="6480" w:hanging="360"/>
      </w:pPr>
      <w:rPr>
        <w:rFonts w:hint="default" w:ascii="Wingdings" w:hAnsi="Wingdings"/>
        <w:sz w:val="20"/>
      </w:rPr>
    </w:lvl>
  </w:abstractNum>
  <w:abstractNum w:abstractNumId="17">
    <w:nsid w:val="16451319"/>
    <w:multiLevelType w:val="multilevel"/>
    <w:tmpl w:val="16451319"/>
    <w:lvl w:ilvl="0" w:tentative="0">
      <w:start w:val="1"/>
      <w:numFmt w:val="decimal"/>
      <w:lvlText w:val="%1."/>
      <w:lvlJc w:val="left"/>
      <w:pPr>
        <w:ind w:left="1004" w:hanging="360"/>
      </w:pPr>
    </w:lvl>
    <w:lvl w:ilvl="1" w:tentative="0">
      <w:start w:val="1"/>
      <w:numFmt w:val="decimal"/>
      <w:lvlText w:val="%2."/>
      <w:lvlJc w:val="left"/>
      <w:pPr>
        <w:ind w:left="720" w:hanging="360"/>
      </w:pPr>
      <w:rPr>
        <w:color w:val="auto"/>
      </w:rPr>
    </w:lvl>
    <w:lvl w:ilvl="2" w:tentative="0">
      <w:start w:val="1"/>
      <w:numFmt w:val="lowerRoman"/>
      <w:lvlText w:val="%3."/>
      <w:lvlJc w:val="right"/>
      <w:pPr>
        <w:ind w:left="2444" w:hanging="180"/>
      </w:pPr>
    </w:lvl>
    <w:lvl w:ilvl="3" w:tentative="0">
      <w:start w:val="1"/>
      <w:numFmt w:val="decimal"/>
      <w:lvlText w:val="%4."/>
      <w:lvlJc w:val="left"/>
      <w:pPr>
        <w:ind w:left="3164" w:hanging="360"/>
      </w:pPr>
    </w:lvl>
    <w:lvl w:ilvl="4" w:tentative="0">
      <w:start w:val="1"/>
      <w:numFmt w:val="lowerLetter"/>
      <w:lvlText w:val="%5."/>
      <w:lvlJc w:val="left"/>
      <w:pPr>
        <w:ind w:left="3884" w:hanging="360"/>
      </w:pPr>
    </w:lvl>
    <w:lvl w:ilvl="5" w:tentative="0">
      <w:start w:val="1"/>
      <w:numFmt w:val="lowerRoman"/>
      <w:lvlText w:val="%6."/>
      <w:lvlJc w:val="right"/>
      <w:pPr>
        <w:ind w:left="4604" w:hanging="180"/>
      </w:pPr>
    </w:lvl>
    <w:lvl w:ilvl="6" w:tentative="0">
      <w:start w:val="1"/>
      <w:numFmt w:val="decimal"/>
      <w:lvlText w:val="%7."/>
      <w:lvlJc w:val="left"/>
      <w:pPr>
        <w:ind w:left="5324" w:hanging="360"/>
      </w:pPr>
    </w:lvl>
    <w:lvl w:ilvl="7" w:tentative="0">
      <w:start w:val="1"/>
      <w:numFmt w:val="lowerLetter"/>
      <w:lvlText w:val="%8."/>
      <w:lvlJc w:val="left"/>
      <w:pPr>
        <w:ind w:left="6044" w:hanging="360"/>
      </w:pPr>
    </w:lvl>
    <w:lvl w:ilvl="8" w:tentative="0">
      <w:start w:val="1"/>
      <w:numFmt w:val="lowerRoman"/>
      <w:lvlText w:val="%9."/>
      <w:lvlJc w:val="right"/>
      <w:pPr>
        <w:ind w:left="6764" w:hanging="180"/>
      </w:pPr>
    </w:lvl>
  </w:abstractNum>
  <w:abstractNum w:abstractNumId="18">
    <w:nsid w:val="18786F96"/>
    <w:multiLevelType w:val="multilevel"/>
    <w:tmpl w:val="18786F96"/>
    <w:lvl w:ilvl="0" w:tentative="0">
      <w:start w:val="1"/>
      <w:numFmt w:val="decimal"/>
      <w:lvlText w:val="%1"/>
      <w:lvlJc w:val="left"/>
      <w:pPr>
        <w:ind w:left="360" w:hanging="360"/>
      </w:pPr>
      <w:rPr>
        <w:rFonts w:hint="default"/>
      </w:rPr>
    </w:lvl>
    <w:lvl w:ilvl="1" w:tentative="0">
      <w:start w:val="1"/>
      <w:numFmt w:val="decimal"/>
      <w:lvlText w:val="%1.%2"/>
      <w:lvlJc w:val="left"/>
      <w:pPr>
        <w:ind w:left="1900" w:hanging="360"/>
      </w:pPr>
      <w:rPr>
        <w:rFonts w:hint="default"/>
      </w:rPr>
    </w:lvl>
    <w:lvl w:ilvl="2" w:tentative="0">
      <w:start w:val="1"/>
      <w:numFmt w:val="decimal"/>
      <w:lvlText w:val="%1.%2.%3"/>
      <w:lvlJc w:val="left"/>
      <w:pPr>
        <w:ind w:left="3800" w:hanging="720"/>
      </w:pPr>
      <w:rPr>
        <w:rFonts w:hint="default"/>
      </w:rPr>
    </w:lvl>
    <w:lvl w:ilvl="3" w:tentative="0">
      <w:start w:val="1"/>
      <w:numFmt w:val="decimal"/>
      <w:lvlText w:val="%1.%2.%3.%4"/>
      <w:lvlJc w:val="left"/>
      <w:pPr>
        <w:ind w:left="5700" w:hanging="1080"/>
      </w:pPr>
      <w:rPr>
        <w:rFonts w:hint="default"/>
      </w:rPr>
    </w:lvl>
    <w:lvl w:ilvl="4" w:tentative="0">
      <w:start w:val="1"/>
      <w:numFmt w:val="decimal"/>
      <w:lvlText w:val="%1.%2.%3.%4.%5"/>
      <w:lvlJc w:val="left"/>
      <w:pPr>
        <w:ind w:left="7240" w:hanging="1080"/>
      </w:pPr>
      <w:rPr>
        <w:rFonts w:hint="default"/>
      </w:rPr>
    </w:lvl>
    <w:lvl w:ilvl="5" w:tentative="0">
      <w:start w:val="1"/>
      <w:numFmt w:val="decimal"/>
      <w:lvlText w:val="%1.%2.%3.%4.%5.%6"/>
      <w:lvlJc w:val="left"/>
      <w:pPr>
        <w:ind w:left="9140" w:hanging="1440"/>
      </w:pPr>
      <w:rPr>
        <w:rFonts w:hint="default"/>
      </w:rPr>
    </w:lvl>
    <w:lvl w:ilvl="6" w:tentative="0">
      <w:start w:val="1"/>
      <w:numFmt w:val="decimal"/>
      <w:lvlText w:val="%1.%2.%3.%4.%5.%6.%7"/>
      <w:lvlJc w:val="left"/>
      <w:pPr>
        <w:ind w:left="10680" w:hanging="1440"/>
      </w:pPr>
      <w:rPr>
        <w:rFonts w:hint="default"/>
      </w:rPr>
    </w:lvl>
    <w:lvl w:ilvl="7" w:tentative="0">
      <w:start w:val="1"/>
      <w:numFmt w:val="decimal"/>
      <w:lvlText w:val="%1.%2.%3.%4.%5.%6.%7.%8"/>
      <w:lvlJc w:val="left"/>
      <w:pPr>
        <w:ind w:left="12580" w:hanging="1800"/>
      </w:pPr>
      <w:rPr>
        <w:rFonts w:hint="default"/>
      </w:rPr>
    </w:lvl>
    <w:lvl w:ilvl="8" w:tentative="0">
      <w:start w:val="1"/>
      <w:numFmt w:val="decimal"/>
      <w:lvlText w:val="%1.%2.%3.%4.%5.%6.%7.%8.%9"/>
      <w:lvlJc w:val="left"/>
      <w:pPr>
        <w:ind w:left="14120" w:hanging="1800"/>
      </w:pPr>
      <w:rPr>
        <w:rFonts w:hint="default"/>
      </w:rPr>
    </w:lvl>
  </w:abstractNum>
  <w:abstractNum w:abstractNumId="19">
    <w:nsid w:val="19993818"/>
    <w:multiLevelType w:val="multilevel"/>
    <w:tmpl w:val="19993818"/>
    <w:lvl w:ilvl="0" w:tentative="0">
      <w:start w:val="1"/>
      <w:numFmt w:val="decimal"/>
      <w:lvlText w:val="%1."/>
      <w:lvlJc w:val="left"/>
      <w:pPr>
        <w:ind w:left="1996" w:hanging="360"/>
      </w:pPr>
    </w:lvl>
    <w:lvl w:ilvl="1" w:tentative="0">
      <w:start w:val="1"/>
      <w:numFmt w:val="lowerLetter"/>
      <w:lvlText w:val="%2."/>
      <w:lvlJc w:val="left"/>
      <w:pPr>
        <w:ind w:left="2716" w:hanging="360"/>
      </w:pPr>
    </w:lvl>
    <w:lvl w:ilvl="2" w:tentative="0">
      <w:start w:val="1"/>
      <w:numFmt w:val="lowerRoman"/>
      <w:lvlText w:val="%3."/>
      <w:lvlJc w:val="right"/>
      <w:pPr>
        <w:ind w:left="3436" w:hanging="180"/>
      </w:pPr>
    </w:lvl>
    <w:lvl w:ilvl="3" w:tentative="0">
      <w:start w:val="1"/>
      <w:numFmt w:val="decimal"/>
      <w:lvlText w:val="%4."/>
      <w:lvlJc w:val="left"/>
      <w:pPr>
        <w:ind w:left="4156" w:hanging="360"/>
      </w:pPr>
    </w:lvl>
    <w:lvl w:ilvl="4" w:tentative="0">
      <w:start w:val="1"/>
      <w:numFmt w:val="lowerLetter"/>
      <w:lvlText w:val="%5."/>
      <w:lvlJc w:val="left"/>
      <w:pPr>
        <w:ind w:left="4876" w:hanging="360"/>
      </w:pPr>
    </w:lvl>
    <w:lvl w:ilvl="5" w:tentative="0">
      <w:start w:val="1"/>
      <w:numFmt w:val="lowerRoman"/>
      <w:lvlText w:val="%6."/>
      <w:lvlJc w:val="right"/>
      <w:pPr>
        <w:ind w:left="5596" w:hanging="180"/>
      </w:pPr>
    </w:lvl>
    <w:lvl w:ilvl="6" w:tentative="0">
      <w:start w:val="1"/>
      <w:numFmt w:val="decimal"/>
      <w:lvlText w:val="%7."/>
      <w:lvlJc w:val="left"/>
      <w:pPr>
        <w:ind w:left="6316" w:hanging="360"/>
      </w:pPr>
    </w:lvl>
    <w:lvl w:ilvl="7" w:tentative="0">
      <w:start w:val="1"/>
      <w:numFmt w:val="lowerLetter"/>
      <w:lvlText w:val="%8."/>
      <w:lvlJc w:val="left"/>
      <w:pPr>
        <w:ind w:left="7036" w:hanging="360"/>
      </w:pPr>
    </w:lvl>
    <w:lvl w:ilvl="8" w:tentative="0">
      <w:start w:val="1"/>
      <w:numFmt w:val="lowerRoman"/>
      <w:lvlText w:val="%9."/>
      <w:lvlJc w:val="right"/>
      <w:pPr>
        <w:ind w:left="7756" w:hanging="180"/>
      </w:pPr>
    </w:lvl>
  </w:abstractNum>
  <w:abstractNum w:abstractNumId="20">
    <w:nsid w:val="1BFD6305"/>
    <w:multiLevelType w:val="multilevel"/>
    <w:tmpl w:val="1BFD6305"/>
    <w:lvl w:ilvl="0" w:tentative="0">
      <w:start w:val="2"/>
      <w:numFmt w:val="upperLetter"/>
      <w:lvlText w:val="%1."/>
      <w:lvlJc w:val="left"/>
      <w:pPr>
        <w:ind w:left="1800" w:hanging="360"/>
      </w:pPr>
      <w:rPr>
        <w:rFonts w:hint="default"/>
      </w:rPr>
    </w:lvl>
    <w:lvl w:ilvl="1" w:tentative="0">
      <w:start w:val="1"/>
      <w:numFmt w:val="lowerLetter"/>
      <w:lvlText w:val="%2."/>
      <w:lvlJc w:val="left"/>
      <w:pPr>
        <w:ind w:left="1440" w:hanging="360"/>
      </w:pPr>
    </w:lvl>
    <w:lvl w:ilvl="2" w:tentative="0">
      <w:start w:val="1"/>
      <w:numFmt w:val="lowerRoman"/>
      <w:lvlText w:val="%3."/>
      <w:lvlJc w:val="right"/>
      <w:pPr>
        <w:ind w:left="2160" w:hanging="180"/>
      </w:p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abstractNum w:abstractNumId="21">
    <w:nsid w:val="1F594AD7"/>
    <w:multiLevelType w:val="multilevel"/>
    <w:tmpl w:val="1F594AD7"/>
    <w:lvl w:ilvl="0" w:tentative="0">
      <w:start w:val="1"/>
      <w:numFmt w:val="lowerLetter"/>
      <w:lvlText w:val="%1."/>
      <w:lvlJc w:val="left"/>
      <w:pPr>
        <w:ind w:left="1996" w:hanging="360"/>
      </w:pPr>
    </w:lvl>
    <w:lvl w:ilvl="1" w:tentative="0">
      <w:start w:val="1"/>
      <w:numFmt w:val="lowerLetter"/>
      <w:lvlText w:val="%2."/>
      <w:lvlJc w:val="left"/>
      <w:pPr>
        <w:ind w:left="2716" w:hanging="360"/>
      </w:pPr>
    </w:lvl>
    <w:lvl w:ilvl="2" w:tentative="0">
      <w:start w:val="1"/>
      <w:numFmt w:val="lowerLetter"/>
      <w:lvlText w:val="%3."/>
      <w:lvlJc w:val="left"/>
      <w:pPr>
        <w:ind w:left="720" w:hanging="360"/>
      </w:pPr>
      <w:rPr>
        <w:rFonts w:hint="default" w:ascii="Arial" w:hAnsi="Arial" w:cs="Arial"/>
        <w:color w:val="auto"/>
      </w:rPr>
    </w:lvl>
    <w:lvl w:ilvl="3" w:tentative="0">
      <w:start w:val="1"/>
      <w:numFmt w:val="decimal"/>
      <w:lvlText w:val="%4."/>
      <w:lvlJc w:val="left"/>
      <w:pPr>
        <w:ind w:left="4156" w:hanging="360"/>
      </w:pPr>
    </w:lvl>
    <w:lvl w:ilvl="4" w:tentative="0">
      <w:start w:val="1"/>
      <w:numFmt w:val="lowerLetter"/>
      <w:lvlText w:val="%5."/>
      <w:lvlJc w:val="left"/>
      <w:pPr>
        <w:ind w:left="4876" w:hanging="360"/>
      </w:pPr>
    </w:lvl>
    <w:lvl w:ilvl="5" w:tentative="0">
      <w:start w:val="1"/>
      <w:numFmt w:val="lowerRoman"/>
      <w:lvlText w:val="%6."/>
      <w:lvlJc w:val="right"/>
      <w:pPr>
        <w:ind w:left="5596" w:hanging="180"/>
      </w:pPr>
    </w:lvl>
    <w:lvl w:ilvl="6" w:tentative="0">
      <w:start w:val="1"/>
      <w:numFmt w:val="decimal"/>
      <w:lvlText w:val="%7."/>
      <w:lvlJc w:val="left"/>
      <w:pPr>
        <w:ind w:left="6316" w:hanging="360"/>
      </w:pPr>
    </w:lvl>
    <w:lvl w:ilvl="7" w:tentative="0">
      <w:start w:val="1"/>
      <w:numFmt w:val="lowerLetter"/>
      <w:lvlText w:val="%8."/>
      <w:lvlJc w:val="left"/>
      <w:pPr>
        <w:ind w:left="7036" w:hanging="360"/>
      </w:pPr>
    </w:lvl>
    <w:lvl w:ilvl="8" w:tentative="0">
      <w:start w:val="1"/>
      <w:numFmt w:val="lowerRoman"/>
      <w:lvlText w:val="%9."/>
      <w:lvlJc w:val="right"/>
      <w:pPr>
        <w:ind w:left="7756" w:hanging="180"/>
      </w:pPr>
    </w:lvl>
  </w:abstractNum>
  <w:abstractNum w:abstractNumId="22">
    <w:nsid w:val="1F5C371B"/>
    <w:multiLevelType w:val="multilevel"/>
    <w:tmpl w:val="1F5C371B"/>
    <w:lvl w:ilvl="0" w:tentative="0">
      <w:start w:val="1"/>
      <w:numFmt w:val="bullet"/>
      <w:lvlText w:val=""/>
      <w:lvlJc w:val="left"/>
      <w:pPr>
        <w:tabs>
          <w:tab w:val="left" w:pos="720"/>
        </w:tabs>
        <w:ind w:left="720" w:hanging="360"/>
      </w:pPr>
      <w:rPr>
        <w:rFonts w:hint="default" w:ascii="Symbol" w:hAnsi="Symbol"/>
        <w:sz w:val="20"/>
      </w:rPr>
    </w:lvl>
    <w:lvl w:ilvl="1" w:tentative="0">
      <w:start w:val="1"/>
      <w:numFmt w:val="bullet"/>
      <w:lvlText w:val="o"/>
      <w:lvlJc w:val="left"/>
      <w:pPr>
        <w:tabs>
          <w:tab w:val="left" w:pos="1440"/>
        </w:tabs>
        <w:ind w:left="1440" w:hanging="360"/>
      </w:pPr>
      <w:rPr>
        <w:rFonts w:hint="default" w:ascii="Courier New" w:hAnsi="Courier New"/>
        <w:sz w:val="20"/>
      </w:rPr>
    </w:lvl>
    <w:lvl w:ilvl="2" w:tentative="0">
      <w:start w:val="1"/>
      <w:numFmt w:val="bullet"/>
      <w:lvlText w:val=""/>
      <w:lvlJc w:val="left"/>
      <w:pPr>
        <w:tabs>
          <w:tab w:val="left" w:pos="2160"/>
        </w:tabs>
        <w:ind w:left="2160" w:hanging="360"/>
      </w:pPr>
      <w:rPr>
        <w:rFonts w:hint="default" w:ascii="Wingdings" w:hAnsi="Wingdings"/>
        <w:sz w:val="20"/>
      </w:rPr>
    </w:lvl>
    <w:lvl w:ilvl="3" w:tentative="0">
      <w:start w:val="1"/>
      <w:numFmt w:val="bullet"/>
      <w:lvlText w:val=""/>
      <w:lvlJc w:val="left"/>
      <w:pPr>
        <w:tabs>
          <w:tab w:val="left" w:pos="2880"/>
        </w:tabs>
        <w:ind w:left="2880" w:hanging="360"/>
      </w:pPr>
      <w:rPr>
        <w:rFonts w:hint="default" w:ascii="Wingdings" w:hAnsi="Wingdings"/>
        <w:sz w:val="20"/>
      </w:rPr>
    </w:lvl>
    <w:lvl w:ilvl="4" w:tentative="0">
      <w:start w:val="1"/>
      <w:numFmt w:val="bullet"/>
      <w:lvlText w:val=""/>
      <w:lvlJc w:val="left"/>
      <w:pPr>
        <w:tabs>
          <w:tab w:val="left" w:pos="3600"/>
        </w:tabs>
        <w:ind w:left="3600" w:hanging="360"/>
      </w:pPr>
      <w:rPr>
        <w:rFonts w:hint="default" w:ascii="Wingdings" w:hAnsi="Wingdings"/>
        <w:sz w:val="20"/>
      </w:rPr>
    </w:lvl>
    <w:lvl w:ilvl="5" w:tentative="0">
      <w:start w:val="1"/>
      <w:numFmt w:val="bullet"/>
      <w:lvlText w:val=""/>
      <w:lvlJc w:val="left"/>
      <w:pPr>
        <w:tabs>
          <w:tab w:val="left" w:pos="4320"/>
        </w:tabs>
        <w:ind w:left="4320" w:hanging="360"/>
      </w:pPr>
      <w:rPr>
        <w:rFonts w:hint="default" w:ascii="Wingdings" w:hAnsi="Wingdings"/>
        <w:sz w:val="20"/>
      </w:rPr>
    </w:lvl>
    <w:lvl w:ilvl="6" w:tentative="0">
      <w:start w:val="1"/>
      <w:numFmt w:val="bullet"/>
      <w:lvlText w:val=""/>
      <w:lvlJc w:val="left"/>
      <w:pPr>
        <w:tabs>
          <w:tab w:val="left" w:pos="5040"/>
        </w:tabs>
        <w:ind w:left="5040" w:hanging="360"/>
      </w:pPr>
      <w:rPr>
        <w:rFonts w:hint="default" w:ascii="Wingdings" w:hAnsi="Wingdings"/>
        <w:sz w:val="20"/>
      </w:rPr>
    </w:lvl>
    <w:lvl w:ilvl="7" w:tentative="0">
      <w:start w:val="1"/>
      <w:numFmt w:val="bullet"/>
      <w:lvlText w:val=""/>
      <w:lvlJc w:val="left"/>
      <w:pPr>
        <w:tabs>
          <w:tab w:val="left" w:pos="5760"/>
        </w:tabs>
        <w:ind w:left="5760" w:hanging="360"/>
      </w:pPr>
      <w:rPr>
        <w:rFonts w:hint="default" w:ascii="Wingdings" w:hAnsi="Wingdings"/>
        <w:sz w:val="20"/>
      </w:rPr>
    </w:lvl>
    <w:lvl w:ilvl="8" w:tentative="0">
      <w:start w:val="1"/>
      <w:numFmt w:val="bullet"/>
      <w:lvlText w:val=""/>
      <w:lvlJc w:val="left"/>
      <w:pPr>
        <w:tabs>
          <w:tab w:val="left" w:pos="6480"/>
        </w:tabs>
        <w:ind w:left="6480" w:hanging="360"/>
      </w:pPr>
      <w:rPr>
        <w:rFonts w:hint="default" w:ascii="Wingdings" w:hAnsi="Wingdings"/>
        <w:sz w:val="20"/>
      </w:rPr>
    </w:lvl>
  </w:abstractNum>
  <w:abstractNum w:abstractNumId="23">
    <w:nsid w:val="1FBE6D34"/>
    <w:multiLevelType w:val="multilevel"/>
    <w:tmpl w:val="1FBE6D34"/>
    <w:lvl w:ilvl="0" w:tentative="0">
      <w:start w:val="1"/>
      <w:numFmt w:val="lowerLetter"/>
      <w:lvlText w:val="%1."/>
      <w:lvlJc w:val="left"/>
      <w:pPr>
        <w:ind w:left="1440" w:hanging="360"/>
      </w:pPr>
      <w:rPr>
        <w:b w:val="0"/>
        <w:bCs/>
      </w:rPr>
    </w:lvl>
    <w:lvl w:ilvl="1" w:tentative="0">
      <w:start w:val="1"/>
      <w:numFmt w:val="lowerLetter"/>
      <w:lvlText w:val="%2."/>
      <w:lvlJc w:val="left"/>
      <w:pPr>
        <w:ind w:left="2160" w:hanging="360"/>
      </w:pPr>
    </w:lvl>
    <w:lvl w:ilvl="2" w:tentative="0">
      <w:start w:val="1"/>
      <w:numFmt w:val="lowerRoman"/>
      <w:lvlText w:val="%3."/>
      <w:lvlJc w:val="right"/>
      <w:pPr>
        <w:ind w:left="2880" w:hanging="180"/>
      </w:pPr>
    </w:lvl>
    <w:lvl w:ilvl="3" w:tentative="0">
      <w:start w:val="1"/>
      <w:numFmt w:val="decimal"/>
      <w:lvlText w:val="%4."/>
      <w:lvlJc w:val="left"/>
      <w:pPr>
        <w:ind w:left="3600" w:hanging="360"/>
      </w:pPr>
    </w:lvl>
    <w:lvl w:ilvl="4" w:tentative="0">
      <w:start w:val="1"/>
      <w:numFmt w:val="lowerLetter"/>
      <w:lvlText w:val="%5."/>
      <w:lvlJc w:val="left"/>
      <w:pPr>
        <w:ind w:left="4320" w:hanging="360"/>
      </w:pPr>
    </w:lvl>
    <w:lvl w:ilvl="5" w:tentative="0">
      <w:start w:val="1"/>
      <w:numFmt w:val="lowerRoman"/>
      <w:lvlText w:val="%6."/>
      <w:lvlJc w:val="right"/>
      <w:pPr>
        <w:ind w:left="5040" w:hanging="180"/>
      </w:pPr>
    </w:lvl>
    <w:lvl w:ilvl="6" w:tentative="0">
      <w:start w:val="1"/>
      <w:numFmt w:val="decimal"/>
      <w:lvlText w:val="%7."/>
      <w:lvlJc w:val="left"/>
      <w:pPr>
        <w:ind w:left="5760" w:hanging="360"/>
      </w:pPr>
    </w:lvl>
    <w:lvl w:ilvl="7" w:tentative="0">
      <w:start w:val="1"/>
      <w:numFmt w:val="lowerLetter"/>
      <w:lvlText w:val="%8."/>
      <w:lvlJc w:val="left"/>
      <w:pPr>
        <w:ind w:left="6480" w:hanging="360"/>
      </w:pPr>
    </w:lvl>
    <w:lvl w:ilvl="8" w:tentative="0">
      <w:start w:val="1"/>
      <w:numFmt w:val="lowerRoman"/>
      <w:lvlText w:val="%9."/>
      <w:lvlJc w:val="right"/>
      <w:pPr>
        <w:ind w:left="7200" w:hanging="180"/>
      </w:pPr>
    </w:lvl>
  </w:abstractNum>
  <w:abstractNum w:abstractNumId="24">
    <w:nsid w:val="20255FF9"/>
    <w:multiLevelType w:val="multilevel"/>
    <w:tmpl w:val="20255FF9"/>
    <w:lvl w:ilvl="0" w:tentative="0">
      <w:start w:val="1"/>
      <w:numFmt w:val="lowerLetter"/>
      <w:lvlText w:val="%1."/>
      <w:lvlJc w:val="left"/>
      <w:pPr>
        <w:ind w:left="720" w:hanging="360"/>
      </w:pPr>
      <w:rPr>
        <w:rFonts w:hint="default" w:ascii="Arial" w:hAnsi="Arial" w:cs="Arial"/>
        <w:color w:val="auto"/>
      </w:rPr>
    </w:lvl>
    <w:lvl w:ilvl="1" w:tentative="0">
      <w:start w:val="1"/>
      <w:numFmt w:val="lowerLetter"/>
      <w:lvlText w:val="%2."/>
      <w:lvlJc w:val="left"/>
      <w:pPr>
        <w:ind w:left="1440" w:hanging="360"/>
      </w:pPr>
    </w:lvl>
    <w:lvl w:ilvl="2" w:tentative="0">
      <w:start w:val="1"/>
      <w:numFmt w:val="lowerRoman"/>
      <w:lvlText w:val="%3."/>
      <w:lvlJc w:val="right"/>
      <w:pPr>
        <w:ind w:left="2160" w:hanging="180"/>
      </w:p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abstractNum w:abstractNumId="25">
    <w:nsid w:val="23BA5088"/>
    <w:multiLevelType w:val="multilevel"/>
    <w:tmpl w:val="23BA5088"/>
    <w:lvl w:ilvl="0" w:tentative="0">
      <w:start w:val="1"/>
      <w:numFmt w:val="decimal"/>
      <w:lvlText w:val="%1."/>
      <w:lvlJc w:val="left"/>
      <w:pPr>
        <w:ind w:left="1287" w:hanging="360"/>
      </w:pPr>
    </w:lvl>
    <w:lvl w:ilvl="1" w:tentative="0">
      <w:start w:val="1"/>
      <w:numFmt w:val="decimal"/>
      <w:lvlText w:val="%2."/>
      <w:lvlJc w:val="left"/>
      <w:pPr>
        <w:ind w:left="720" w:hanging="360"/>
      </w:pPr>
    </w:lvl>
    <w:lvl w:ilvl="2" w:tentative="0">
      <w:start w:val="1"/>
      <w:numFmt w:val="lowerRoman"/>
      <w:lvlText w:val="%3."/>
      <w:lvlJc w:val="right"/>
      <w:pPr>
        <w:ind w:left="2727" w:hanging="180"/>
      </w:pPr>
    </w:lvl>
    <w:lvl w:ilvl="3" w:tentative="0">
      <w:start w:val="1"/>
      <w:numFmt w:val="decimal"/>
      <w:lvlText w:val="%4."/>
      <w:lvlJc w:val="left"/>
      <w:pPr>
        <w:ind w:left="3447" w:hanging="360"/>
      </w:pPr>
    </w:lvl>
    <w:lvl w:ilvl="4" w:tentative="0">
      <w:start w:val="1"/>
      <w:numFmt w:val="lowerLetter"/>
      <w:lvlText w:val="%5."/>
      <w:lvlJc w:val="left"/>
      <w:pPr>
        <w:ind w:left="4167" w:hanging="360"/>
      </w:pPr>
    </w:lvl>
    <w:lvl w:ilvl="5" w:tentative="0">
      <w:start w:val="1"/>
      <w:numFmt w:val="lowerRoman"/>
      <w:lvlText w:val="%6."/>
      <w:lvlJc w:val="right"/>
      <w:pPr>
        <w:ind w:left="4887" w:hanging="180"/>
      </w:pPr>
    </w:lvl>
    <w:lvl w:ilvl="6" w:tentative="0">
      <w:start w:val="1"/>
      <w:numFmt w:val="decimal"/>
      <w:lvlText w:val="%7."/>
      <w:lvlJc w:val="left"/>
      <w:pPr>
        <w:ind w:left="5607" w:hanging="360"/>
      </w:pPr>
    </w:lvl>
    <w:lvl w:ilvl="7" w:tentative="0">
      <w:start w:val="1"/>
      <w:numFmt w:val="lowerLetter"/>
      <w:lvlText w:val="%8."/>
      <w:lvlJc w:val="left"/>
      <w:pPr>
        <w:ind w:left="6327" w:hanging="360"/>
      </w:pPr>
    </w:lvl>
    <w:lvl w:ilvl="8" w:tentative="0">
      <w:start w:val="1"/>
      <w:numFmt w:val="lowerRoman"/>
      <w:lvlText w:val="%9."/>
      <w:lvlJc w:val="right"/>
      <w:pPr>
        <w:ind w:left="7047" w:hanging="180"/>
      </w:pPr>
    </w:lvl>
  </w:abstractNum>
  <w:abstractNum w:abstractNumId="26">
    <w:nsid w:val="24A75F31"/>
    <w:multiLevelType w:val="multilevel"/>
    <w:tmpl w:val="24A75F31"/>
    <w:lvl w:ilvl="0" w:tentative="0">
      <w:start w:val="1"/>
      <w:numFmt w:val="bullet"/>
      <w:lvlText w:val=""/>
      <w:lvlJc w:val="left"/>
      <w:pPr>
        <w:tabs>
          <w:tab w:val="left" w:pos="720"/>
        </w:tabs>
        <w:ind w:left="720" w:hanging="360"/>
      </w:pPr>
      <w:rPr>
        <w:rFonts w:hint="default" w:ascii="Symbol" w:hAnsi="Symbol"/>
        <w:sz w:val="20"/>
      </w:rPr>
    </w:lvl>
    <w:lvl w:ilvl="1" w:tentative="0">
      <w:start w:val="1"/>
      <w:numFmt w:val="bullet"/>
      <w:lvlText w:val="o"/>
      <w:lvlJc w:val="left"/>
      <w:pPr>
        <w:tabs>
          <w:tab w:val="left" w:pos="1440"/>
        </w:tabs>
        <w:ind w:left="1440" w:hanging="360"/>
      </w:pPr>
      <w:rPr>
        <w:rFonts w:hint="default" w:ascii="Courier New" w:hAnsi="Courier New"/>
        <w:sz w:val="20"/>
      </w:rPr>
    </w:lvl>
    <w:lvl w:ilvl="2" w:tentative="0">
      <w:start w:val="1"/>
      <w:numFmt w:val="bullet"/>
      <w:lvlText w:val=""/>
      <w:lvlJc w:val="left"/>
      <w:pPr>
        <w:tabs>
          <w:tab w:val="left" w:pos="2160"/>
        </w:tabs>
        <w:ind w:left="2160" w:hanging="360"/>
      </w:pPr>
      <w:rPr>
        <w:rFonts w:hint="default" w:ascii="Wingdings" w:hAnsi="Wingdings"/>
        <w:sz w:val="20"/>
      </w:rPr>
    </w:lvl>
    <w:lvl w:ilvl="3" w:tentative="0">
      <w:start w:val="1"/>
      <w:numFmt w:val="bullet"/>
      <w:lvlText w:val=""/>
      <w:lvlJc w:val="left"/>
      <w:pPr>
        <w:tabs>
          <w:tab w:val="left" w:pos="2880"/>
        </w:tabs>
        <w:ind w:left="2880" w:hanging="360"/>
      </w:pPr>
      <w:rPr>
        <w:rFonts w:hint="default" w:ascii="Wingdings" w:hAnsi="Wingdings"/>
        <w:sz w:val="20"/>
      </w:rPr>
    </w:lvl>
    <w:lvl w:ilvl="4" w:tentative="0">
      <w:start w:val="1"/>
      <w:numFmt w:val="bullet"/>
      <w:lvlText w:val=""/>
      <w:lvlJc w:val="left"/>
      <w:pPr>
        <w:tabs>
          <w:tab w:val="left" w:pos="3600"/>
        </w:tabs>
        <w:ind w:left="3600" w:hanging="360"/>
      </w:pPr>
      <w:rPr>
        <w:rFonts w:hint="default" w:ascii="Wingdings" w:hAnsi="Wingdings"/>
        <w:sz w:val="20"/>
      </w:rPr>
    </w:lvl>
    <w:lvl w:ilvl="5" w:tentative="0">
      <w:start w:val="1"/>
      <w:numFmt w:val="bullet"/>
      <w:lvlText w:val=""/>
      <w:lvlJc w:val="left"/>
      <w:pPr>
        <w:tabs>
          <w:tab w:val="left" w:pos="4320"/>
        </w:tabs>
        <w:ind w:left="4320" w:hanging="360"/>
      </w:pPr>
      <w:rPr>
        <w:rFonts w:hint="default" w:ascii="Wingdings" w:hAnsi="Wingdings"/>
        <w:sz w:val="20"/>
      </w:rPr>
    </w:lvl>
    <w:lvl w:ilvl="6" w:tentative="0">
      <w:start w:val="1"/>
      <w:numFmt w:val="bullet"/>
      <w:lvlText w:val=""/>
      <w:lvlJc w:val="left"/>
      <w:pPr>
        <w:tabs>
          <w:tab w:val="left" w:pos="5040"/>
        </w:tabs>
        <w:ind w:left="5040" w:hanging="360"/>
      </w:pPr>
      <w:rPr>
        <w:rFonts w:hint="default" w:ascii="Wingdings" w:hAnsi="Wingdings"/>
        <w:sz w:val="20"/>
      </w:rPr>
    </w:lvl>
    <w:lvl w:ilvl="7" w:tentative="0">
      <w:start w:val="1"/>
      <w:numFmt w:val="bullet"/>
      <w:lvlText w:val=""/>
      <w:lvlJc w:val="left"/>
      <w:pPr>
        <w:tabs>
          <w:tab w:val="left" w:pos="5760"/>
        </w:tabs>
        <w:ind w:left="5760" w:hanging="360"/>
      </w:pPr>
      <w:rPr>
        <w:rFonts w:hint="default" w:ascii="Wingdings" w:hAnsi="Wingdings"/>
        <w:sz w:val="20"/>
      </w:rPr>
    </w:lvl>
    <w:lvl w:ilvl="8" w:tentative="0">
      <w:start w:val="1"/>
      <w:numFmt w:val="bullet"/>
      <w:lvlText w:val=""/>
      <w:lvlJc w:val="left"/>
      <w:pPr>
        <w:tabs>
          <w:tab w:val="left" w:pos="6480"/>
        </w:tabs>
        <w:ind w:left="6480" w:hanging="360"/>
      </w:pPr>
      <w:rPr>
        <w:rFonts w:hint="default" w:ascii="Wingdings" w:hAnsi="Wingdings"/>
        <w:sz w:val="20"/>
      </w:rPr>
    </w:lvl>
  </w:abstractNum>
  <w:abstractNum w:abstractNumId="27">
    <w:nsid w:val="259B51E3"/>
    <w:multiLevelType w:val="multilevel"/>
    <w:tmpl w:val="259B51E3"/>
    <w:lvl w:ilvl="0" w:tentative="0">
      <w:start w:val="1"/>
      <w:numFmt w:val="bullet"/>
      <w:lvlText w:val=""/>
      <w:lvlJc w:val="left"/>
      <w:pPr>
        <w:tabs>
          <w:tab w:val="left" w:pos="720"/>
        </w:tabs>
        <w:ind w:left="720" w:hanging="360"/>
      </w:pPr>
      <w:rPr>
        <w:rFonts w:hint="default" w:ascii="Symbol" w:hAnsi="Symbol"/>
        <w:sz w:val="20"/>
      </w:rPr>
    </w:lvl>
    <w:lvl w:ilvl="1" w:tentative="0">
      <w:start w:val="1"/>
      <w:numFmt w:val="bullet"/>
      <w:lvlText w:val="o"/>
      <w:lvlJc w:val="left"/>
      <w:pPr>
        <w:tabs>
          <w:tab w:val="left" w:pos="1440"/>
        </w:tabs>
        <w:ind w:left="1440" w:hanging="360"/>
      </w:pPr>
      <w:rPr>
        <w:rFonts w:hint="default" w:ascii="Courier New" w:hAnsi="Courier New"/>
        <w:sz w:val="20"/>
      </w:rPr>
    </w:lvl>
    <w:lvl w:ilvl="2" w:tentative="0">
      <w:start w:val="1"/>
      <w:numFmt w:val="bullet"/>
      <w:lvlText w:val=""/>
      <w:lvlJc w:val="left"/>
      <w:pPr>
        <w:tabs>
          <w:tab w:val="left" w:pos="2160"/>
        </w:tabs>
        <w:ind w:left="2160" w:hanging="360"/>
      </w:pPr>
      <w:rPr>
        <w:rFonts w:hint="default" w:ascii="Wingdings" w:hAnsi="Wingdings"/>
        <w:sz w:val="20"/>
      </w:rPr>
    </w:lvl>
    <w:lvl w:ilvl="3" w:tentative="0">
      <w:start w:val="1"/>
      <w:numFmt w:val="bullet"/>
      <w:lvlText w:val=""/>
      <w:lvlJc w:val="left"/>
      <w:pPr>
        <w:tabs>
          <w:tab w:val="left" w:pos="2880"/>
        </w:tabs>
        <w:ind w:left="2880" w:hanging="360"/>
      </w:pPr>
      <w:rPr>
        <w:rFonts w:hint="default" w:ascii="Wingdings" w:hAnsi="Wingdings"/>
        <w:sz w:val="20"/>
      </w:rPr>
    </w:lvl>
    <w:lvl w:ilvl="4" w:tentative="0">
      <w:start w:val="1"/>
      <w:numFmt w:val="bullet"/>
      <w:lvlText w:val=""/>
      <w:lvlJc w:val="left"/>
      <w:pPr>
        <w:tabs>
          <w:tab w:val="left" w:pos="3600"/>
        </w:tabs>
        <w:ind w:left="3600" w:hanging="360"/>
      </w:pPr>
      <w:rPr>
        <w:rFonts w:hint="default" w:ascii="Wingdings" w:hAnsi="Wingdings"/>
        <w:sz w:val="20"/>
      </w:rPr>
    </w:lvl>
    <w:lvl w:ilvl="5" w:tentative="0">
      <w:start w:val="1"/>
      <w:numFmt w:val="bullet"/>
      <w:lvlText w:val=""/>
      <w:lvlJc w:val="left"/>
      <w:pPr>
        <w:tabs>
          <w:tab w:val="left" w:pos="4320"/>
        </w:tabs>
        <w:ind w:left="4320" w:hanging="360"/>
      </w:pPr>
      <w:rPr>
        <w:rFonts w:hint="default" w:ascii="Wingdings" w:hAnsi="Wingdings"/>
        <w:sz w:val="20"/>
      </w:rPr>
    </w:lvl>
    <w:lvl w:ilvl="6" w:tentative="0">
      <w:start w:val="1"/>
      <w:numFmt w:val="bullet"/>
      <w:lvlText w:val=""/>
      <w:lvlJc w:val="left"/>
      <w:pPr>
        <w:tabs>
          <w:tab w:val="left" w:pos="5040"/>
        </w:tabs>
        <w:ind w:left="5040" w:hanging="360"/>
      </w:pPr>
      <w:rPr>
        <w:rFonts w:hint="default" w:ascii="Wingdings" w:hAnsi="Wingdings"/>
        <w:sz w:val="20"/>
      </w:rPr>
    </w:lvl>
    <w:lvl w:ilvl="7" w:tentative="0">
      <w:start w:val="1"/>
      <w:numFmt w:val="bullet"/>
      <w:lvlText w:val=""/>
      <w:lvlJc w:val="left"/>
      <w:pPr>
        <w:tabs>
          <w:tab w:val="left" w:pos="5760"/>
        </w:tabs>
        <w:ind w:left="5760" w:hanging="360"/>
      </w:pPr>
      <w:rPr>
        <w:rFonts w:hint="default" w:ascii="Wingdings" w:hAnsi="Wingdings"/>
        <w:sz w:val="20"/>
      </w:rPr>
    </w:lvl>
    <w:lvl w:ilvl="8" w:tentative="0">
      <w:start w:val="1"/>
      <w:numFmt w:val="bullet"/>
      <w:lvlText w:val=""/>
      <w:lvlJc w:val="left"/>
      <w:pPr>
        <w:tabs>
          <w:tab w:val="left" w:pos="6480"/>
        </w:tabs>
        <w:ind w:left="6480" w:hanging="360"/>
      </w:pPr>
      <w:rPr>
        <w:rFonts w:hint="default" w:ascii="Wingdings" w:hAnsi="Wingdings"/>
        <w:sz w:val="20"/>
      </w:rPr>
    </w:lvl>
  </w:abstractNum>
  <w:abstractNum w:abstractNumId="28">
    <w:nsid w:val="291133C3"/>
    <w:multiLevelType w:val="multilevel"/>
    <w:tmpl w:val="291133C3"/>
    <w:lvl w:ilvl="0" w:tentative="0">
      <w:start w:val="1"/>
      <w:numFmt w:val="bullet"/>
      <w:lvlText w:val=""/>
      <w:lvlJc w:val="left"/>
      <w:pPr>
        <w:tabs>
          <w:tab w:val="left" w:pos="720"/>
        </w:tabs>
        <w:ind w:left="720" w:hanging="360"/>
      </w:pPr>
      <w:rPr>
        <w:rFonts w:hint="default" w:ascii="Symbol" w:hAnsi="Symbol"/>
        <w:sz w:val="20"/>
      </w:rPr>
    </w:lvl>
    <w:lvl w:ilvl="1" w:tentative="0">
      <w:start w:val="1"/>
      <w:numFmt w:val="bullet"/>
      <w:lvlText w:val="o"/>
      <w:lvlJc w:val="left"/>
      <w:pPr>
        <w:tabs>
          <w:tab w:val="left" w:pos="1440"/>
        </w:tabs>
        <w:ind w:left="1440" w:hanging="360"/>
      </w:pPr>
      <w:rPr>
        <w:rFonts w:hint="default" w:ascii="Courier New" w:hAnsi="Courier New"/>
        <w:sz w:val="20"/>
      </w:rPr>
    </w:lvl>
    <w:lvl w:ilvl="2" w:tentative="0">
      <w:start w:val="1"/>
      <w:numFmt w:val="bullet"/>
      <w:lvlText w:val=""/>
      <w:lvlJc w:val="left"/>
      <w:pPr>
        <w:tabs>
          <w:tab w:val="left" w:pos="2160"/>
        </w:tabs>
        <w:ind w:left="2160" w:hanging="360"/>
      </w:pPr>
      <w:rPr>
        <w:rFonts w:hint="default" w:ascii="Wingdings" w:hAnsi="Wingdings"/>
        <w:sz w:val="20"/>
      </w:rPr>
    </w:lvl>
    <w:lvl w:ilvl="3" w:tentative="0">
      <w:start w:val="1"/>
      <w:numFmt w:val="bullet"/>
      <w:lvlText w:val=""/>
      <w:lvlJc w:val="left"/>
      <w:pPr>
        <w:tabs>
          <w:tab w:val="left" w:pos="2880"/>
        </w:tabs>
        <w:ind w:left="2880" w:hanging="360"/>
      </w:pPr>
      <w:rPr>
        <w:rFonts w:hint="default" w:ascii="Wingdings" w:hAnsi="Wingdings"/>
        <w:sz w:val="20"/>
      </w:rPr>
    </w:lvl>
    <w:lvl w:ilvl="4" w:tentative="0">
      <w:start w:val="1"/>
      <w:numFmt w:val="bullet"/>
      <w:lvlText w:val=""/>
      <w:lvlJc w:val="left"/>
      <w:pPr>
        <w:tabs>
          <w:tab w:val="left" w:pos="3600"/>
        </w:tabs>
        <w:ind w:left="3600" w:hanging="360"/>
      </w:pPr>
      <w:rPr>
        <w:rFonts w:hint="default" w:ascii="Wingdings" w:hAnsi="Wingdings"/>
        <w:sz w:val="20"/>
      </w:rPr>
    </w:lvl>
    <w:lvl w:ilvl="5" w:tentative="0">
      <w:start w:val="1"/>
      <w:numFmt w:val="bullet"/>
      <w:lvlText w:val=""/>
      <w:lvlJc w:val="left"/>
      <w:pPr>
        <w:tabs>
          <w:tab w:val="left" w:pos="4320"/>
        </w:tabs>
        <w:ind w:left="4320" w:hanging="360"/>
      </w:pPr>
      <w:rPr>
        <w:rFonts w:hint="default" w:ascii="Wingdings" w:hAnsi="Wingdings"/>
        <w:sz w:val="20"/>
      </w:rPr>
    </w:lvl>
    <w:lvl w:ilvl="6" w:tentative="0">
      <w:start w:val="1"/>
      <w:numFmt w:val="bullet"/>
      <w:lvlText w:val=""/>
      <w:lvlJc w:val="left"/>
      <w:pPr>
        <w:tabs>
          <w:tab w:val="left" w:pos="5040"/>
        </w:tabs>
        <w:ind w:left="5040" w:hanging="360"/>
      </w:pPr>
      <w:rPr>
        <w:rFonts w:hint="default" w:ascii="Wingdings" w:hAnsi="Wingdings"/>
        <w:sz w:val="20"/>
      </w:rPr>
    </w:lvl>
    <w:lvl w:ilvl="7" w:tentative="0">
      <w:start w:val="1"/>
      <w:numFmt w:val="bullet"/>
      <w:lvlText w:val=""/>
      <w:lvlJc w:val="left"/>
      <w:pPr>
        <w:tabs>
          <w:tab w:val="left" w:pos="5760"/>
        </w:tabs>
        <w:ind w:left="5760" w:hanging="360"/>
      </w:pPr>
      <w:rPr>
        <w:rFonts w:hint="default" w:ascii="Wingdings" w:hAnsi="Wingdings"/>
        <w:sz w:val="20"/>
      </w:rPr>
    </w:lvl>
    <w:lvl w:ilvl="8" w:tentative="0">
      <w:start w:val="1"/>
      <w:numFmt w:val="bullet"/>
      <w:lvlText w:val=""/>
      <w:lvlJc w:val="left"/>
      <w:pPr>
        <w:tabs>
          <w:tab w:val="left" w:pos="6480"/>
        </w:tabs>
        <w:ind w:left="6480" w:hanging="360"/>
      </w:pPr>
      <w:rPr>
        <w:rFonts w:hint="default" w:ascii="Wingdings" w:hAnsi="Wingdings"/>
        <w:sz w:val="20"/>
      </w:rPr>
    </w:lvl>
  </w:abstractNum>
  <w:abstractNum w:abstractNumId="29">
    <w:nsid w:val="2B0A4869"/>
    <w:multiLevelType w:val="multilevel"/>
    <w:tmpl w:val="2B0A4869"/>
    <w:lvl w:ilvl="0" w:tentative="0">
      <w:start w:val="1"/>
      <w:numFmt w:val="bullet"/>
      <w:lvlText w:val=""/>
      <w:lvlJc w:val="left"/>
      <w:pPr>
        <w:tabs>
          <w:tab w:val="left" w:pos="720"/>
        </w:tabs>
        <w:ind w:left="720" w:hanging="360"/>
      </w:pPr>
      <w:rPr>
        <w:rFonts w:hint="default" w:ascii="Symbol" w:hAnsi="Symbol"/>
        <w:sz w:val="20"/>
      </w:rPr>
    </w:lvl>
    <w:lvl w:ilvl="1" w:tentative="0">
      <w:start w:val="1"/>
      <w:numFmt w:val="bullet"/>
      <w:lvlText w:val="o"/>
      <w:lvlJc w:val="left"/>
      <w:pPr>
        <w:tabs>
          <w:tab w:val="left" w:pos="1440"/>
        </w:tabs>
        <w:ind w:left="1440" w:hanging="360"/>
      </w:pPr>
      <w:rPr>
        <w:rFonts w:hint="default" w:ascii="Courier New" w:hAnsi="Courier New"/>
        <w:sz w:val="20"/>
      </w:rPr>
    </w:lvl>
    <w:lvl w:ilvl="2" w:tentative="0">
      <w:start w:val="1"/>
      <w:numFmt w:val="bullet"/>
      <w:lvlText w:val=""/>
      <w:lvlJc w:val="left"/>
      <w:pPr>
        <w:tabs>
          <w:tab w:val="left" w:pos="2160"/>
        </w:tabs>
        <w:ind w:left="2160" w:hanging="360"/>
      </w:pPr>
      <w:rPr>
        <w:rFonts w:hint="default" w:ascii="Wingdings" w:hAnsi="Wingdings"/>
        <w:sz w:val="20"/>
      </w:rPr>
    </w:lvl>
    <w:lvl w:ilvl="3" w:tentative="0">
      <w:start w:val="1"/>
      <w:numFmt w:val="bullet"/>
      <w:lvlText w:val=""/>
      <w:lvlJc w:val="left"/>
      <w:pPr>
        <w:tabs>
          <w:tab w:val="left" w:pos="2880"/>
        </w:tabs>
        <w:ind w:left="2880" w:hanging="360"/>
      </w:pPr>
      <w:rPr>
        <w:rFonts w:hint="default" w:ascii="Wingdings" w:hAnsi="Wingdings"/>
        <w:sz w:val="20"/>
      </w:rPr>
    </w:lvl>
    <w:lvl w:ilvl="4" w:tentative="0">
      <w:start w:val="1"/>
      <w:numFmt w:val="bullet"/>
      <w:lvlText w:val=""/>
      <w:lvlJc w:val="left"/>
      <w:pPr>
        <w:tabs>
          <w:tab w:val="left" w:pos="3600"/>
        </w:tabs>
        <w:ind w:left="3600" w:hanging="360"/>
      </w:pPr>
      <w:rPr>
        <w:rFonts w:hint="default" w:ascii="Wingdings" w:hAnsi="Wingdings"/>
        <w:sz w:val="20"/>
      </w:rPr>
    </w:lvl>
    <w:lvl w:ilvl="5" w:tentative="0">
      <w:start w:val="1"/>
      <w:numFmt w:val="bullet"/>
      <w:lvlText w:val=""/>
      <w:lvlJc w:val="left"/>
      <w:pPr>
        <w:tabs>
          <w:tab w:val="left" w:pos="4320"/>
        </w:tabs>
        <w:ind w:left="4320" w:hanging="360"/>
      </w:pPr>
      <w:rPr>
        <w:rFonts w:hint="default" w:ascii="Wingdings" w:hAnsi="Wingdings"/>
        <w:sz w:val="20"/>
      </w:rPr>
    </w:lvl>
    <w:lvl w:ilvl="6" w:tentative="0">
      <w:start w:val="1"/>
      <w:numFmt w:val="bullet"/>
      <w:lvlText w:val=""/>
      <w:lvlJc w:val="left"/>
      <w:pPr>
        <w:tabs>
          <w:tab w:val="left" w:pos="5040"/>
        </w:tabs>
        <w:ind w:left="5040" w:hanging="360"/>
      </w:pPr>
      <w:rPr>
        <w:rFonts w:hint="default" w:ascii="Wingdings" w:hAnsi="Wingdings"/>
        <w:sz w:val="20"/>
      </w:rPr>
    </w:lvl>
    <w:lvl w:ilvl="7" w:tentative="0">
      <w:start w:val="1"/>
      <w:numFmt w:val="bullet"/>
      <w:lvlText w:val=""/>
      <w:lvlJc w:val="left"/>
      <w:pPr>
        <w:tabs>
          <w:tab w:val="left" w:pos="5760"/>
        </w:tabs>
        <w:ind w:left="5760" w:hanging="360"/>
      </w:pPr>
      <w:rPr>
        <w:rFonts w:hint="default" w:ascii="Wingdings" w:hAnsi="Wingdings"/>
        <w:sz w:val="20"/>
      </w:rPr>
    </w:lvl>
    <w:lvl w:ilvl="8" w:tentative="0">
      <w:start w:val="1"/>
      <w:numFmt w:val="bullet"/>
      <w:lvlText w:val=""/>
      <w:lvlJc w:val="left"/>
      <w:pPr>
        <w:tabs>
          <w:tab w:val="left" w:pos="6480"/>
        </w:tabs>
        <w:ind w:left="6480" w:hanging="360"/>
      </w:pPr>
      <w:rPr>
        <w:rFonts w:hint="default" w:ascii="Wingdings" w:hAnsi="Wingdings"/>
        <w:sz w:val="20"/>
      </w:rPr>
    </w:lvl>
  </w:abstractNum>
  <w:abstractNum w:abstractNumId="30">
    <w:nsid w:val="2BCB4F18"/>
    <w:multiLevelType w:val="multilevel"/>
    <w:tmpl w:val="2BCB4F18"/>
    <w:lvl w:ilvl="0" w:tentative="0">
      <w:start w:val="1"/>
      <w:numFmt w:val="decimal"/>
      <w:lvlText w:val="%1."/>
      <w:lvlJc w:val="left"/>
      <w:pPr>
        <w:tabs>
          <w:tab w:val="left" w:pos="720"/>
        </w:tabs>
        <w:ind w:left="720" w:hanging="360"/>
      </w:pPr>
    </w:lvl>
    <w:lvl w:ilvl="1" w:tentative="0">
      <w:start w:val="1"/>
      <w:numFmt w:val="bullet"/>
      <w:lvlText w:val="o"/>
      <w:lvlJc w:val="left"/>
      <w:pPr>
        <w:tabs>
          <w:tab w:val="left" w:pos="1440"/>
        </w:tabs>
        <w:ind w:left="1440" w:hanging="360"/>
      </w:pPr>
      <w:rPr>
        <w:rFonts w:hint="default" w:ascii="Courier New" w:hAnsi="Courier New"/>
        <w:sz w:val="20"/>
      </w:rPr>
    </w:lvl>
    <w:lvl w:ilvl="2" w:tentative="0">
      <w:start w:val="1"/>
      <w:numFmt w:val="decimal"/>
      <w:lvlText w:val="%3."/>
      <w:lvlJc w:val="left"/>
      <w:pPr>
        <w:tabs>
          <w:tab w:val="left" w:pos="2160"/>
        </w:tabs>
        <w:ind w:left="2160" w:hanging="360"/>
      </w:pPr>
    </w:lvl>
    <w:lvl w:ilvl="3" w:tentative="0">
      <w:start w:val="1"/>
      <w:numFmt w:val="decimal"/>
      <w:lvlText w:val="%4."/>
      <w:lvlJc w:val="left"/>
      <w:pPr>
        <w:tabs>
          <w:tab w:val="left" w:pos="2880"/>
        </w:tabs>
        <w:ind w:left="2880" w:hanging="360"/>
      </w:pPr>
    </w:lvl>
    <w:lvl w:ilvl="4" w:tentative="0">
      <w:start w:val="1"/>
      <w:numFmt w:val="decimal"/>
      <w:lvlText w:val="%5."/>
      <w:lvlJc w:val="left"/>
      <w:pPr>
        <w:tabs>
          <w:tab w:val="left" w:pos="3600"/>
        </w:tabs>
        <w:ind w:left="3600" w:hanging="360"/>
      </w:pPr>
    </w:lvl>
    <w:lvl w:ilvl="5" w:tentative="0">
      <w:start w:val="1"/>
      <w:numFmt w:val="decimal"/>
      <w:lvlText w:val="%6."/>
      <w:lvlJc w:val="left"/>
      <w:pPr>
        <w:tabs>
          <w:tab w:val="left" w:pos="4320"/>
        </w:tabs>
        <w:ind w:left="4320" w:hanging="360"/>
      </w:pPr>
    </w:lvl>
    <w:lvl w:ilvl="6" w:tentative="0">
      <w:start w:val="1"/>
      <w:numFmt w:val="decimal"/>
      <w:lvlText w:val="%7."/>
      <w:lvlJc w:val="left"/>
      <w:pPr>
        <w:tabs>
          <w:tab w:val="left" w:pos="5040"/>
        </w:tabs>
        <w:ind w:left="5040" w:hanging="360"/>
      </w:pPr>
    </w:lvl>
    <w:lvl w:ilvl="7" w:tentative="0">
      <w:start w:val="1"/>
      <w:numFmt w:val="decimal"/>
      <w:lvlText w:val="%8."/>
      <w:lvlJc w:val="left"/>
      <w:pPr>
        <w:tabs>
          <w:tab w:val="left" w:pos="5760"/>
        </w:tabs>
        <w:ind w:left="5760" w:hanging="360"/>
      </w:pPr>
    </w:lvl>
    <w:lvl w:ilvl="8" w:tentative="0">
      <w:start w:val="1"/>
      <w:numFmt w:val="decimal"/>
      <w:lvlText w:val="%9."/>
      <w:lvlJc w:val="left"/>
      <w:pPr>
        <w:tabs>
          <w:tab w:val="left" w:pos="6480"/>
        </w:tabs>
        <w:ind w:left="6480" w:hanging="360"/>
      </w:pPr>
    </w:lvl>
  </w:abstractNum>
  <w:abstractNum w:abstractNumId="31">
    <w:nsid w:val="2CCB13DC"/>
    <w:multiLevelType w:val="multilevel"/>
    <w:tmpl w:val="2CCB13DC"/>
    <w:lvl w:ilvl="0" w:tentative="0">
      <w:start w:val="1"/>
      <w:numFmt w:val="bullet"/>
      <w:lvlText w:val=""/>
      <w:lvlJc w:val="left"/>
      <w:pPr>
        <w:tabs>
          <w:tab w:val="left" w:pos="720"/>
        </w:tabs>
        <w:ind w:left="720" w:hanging="360"/>
      </w:pPr>
      <w:rPr>
        <w:rFonts w:hint="default" w:ascii="Symbol" w:hAnsi="Symbol"/>
        <w:sz w:val="20"/>
      </w:rPr>
    </w:lvl>
    <w:lvl w:ilvl="1" w:tentative="0">
      <w:start w:val="1"/>
      <w:numFmt w:val="bullet"/>
      <w:lvlText w:val="o"/>
      <w:lvlJc w:val="left"/>
      <w:pPr>
        <w:tabs>
          <w:tab w:val="left" w:pos="1440"/>
        </w:tabs>
        <w:ind w:left="1440" w:hanging="360"/>
      </w:pPr>
      <w:rPr>
        <w:rFonts w:hint="default" w:ascii="Courier New" w:hAnsi="Courier New"/>
        <w:sz w:val="20"/>
      </w:rPr>
    </w:lvl>
    <w:lvl w:ilvl="2" w:tentative="0">
      <w:start w:val="1"/>
      <w:numFmt w:val="bullet"/>
      <w:lvlText w:val=""/>
      <w:lvlJc w:val="left"/>
      <w:pPr>
        <w:tabs>
          <w:tab w:val="left" w:pos="2160"/>
        </w:tabs>
        <w:ind w:left="2160" w:hanging="360"/>
      </w:pPr>
      <w:rPr>
        <w:rFonts w:hint="default" w:ascii="Wingdings" w:hAnsi="Wingdings"/>
        <w:sz w:val="20"/>
      </w:rPr>
    </w:lvl>
    <w:lvl w:ilvl="3" w:tentative="0">
      <w:start w:val="1"/>
      <w:numFmt w:val="bullet"/>
      <w:lvlText w:val=""/>
      <w:lvlJc w:val="left"/>
      <w:pPr>
        <w:tabs>
          <w:tab w:val="left" w:pos="2880"/>
        </w:tabs>
        <w:ind w:left="2880" w:hanging="360"/>
      </w:pPr>
      <w:rPr>
        <w:rFonts w:hint="default" w:ascii="Wingdings" w:hAnsi="Wingdings"/>
        <w:sz w:val="20"/>
      </w:rPr>
    </w:lvl>
    <w:lvl w:ilvl="4" w:tentative="0">
      <w:start w:val="1"/>
      <w:numFmt w:val="bullet"/>
      <w:lvlText w:val=""/>
      <w:lvlJc w:val="left"/>
      <w:pPr>
        <w:tabs>
          <w:tab w:val="left" w:pos="3600"/>
        </w:tabs>
        <w:ind w:left="3600" w:hanging="360"/>
      </w:pPr>
      <w:rPr>
        <w:rFonts w:hint="default" w:ascii="Wingdings" w:hAnsi="Wingdings"/>
        <w:sz w:val="20"/>
      </w:rPr>
    </w:lvl>
    <w:lvl w:ilvl="5" w:tentative="0">
      <w:start w:val="1"/>
      <w:numFmt w:val="bullet"/>
      <w:lvlText w:val=""/>
      <w:lvlJc w:val="left"/>
      <w:pPr>
        <w:tabs>
          <w:tab w:val="left" w:pos="4320"/>
        </w:tabs>
        <w:ind w:left="4320" w:hanging="360"/>
      </w:pPr>
      <w:rPr>
        <w:rFonts w:hint="default" w:ascii="Wingdings" w:hAnsi="Wingdings"/>
        <w:sz w:val="20"/>
      </w:rPr>
    </w:lvl>
    <w:lvl w:ilvl="6" w:tentative="0">
      <w:start w:val="1"/>
      <w:numFmt w:val="bullet"/>
      <w:lvlText w:val=""/>
      <w:lvlJc w:val="left"/>
      <w:pPr>
        <w:tabs>
          <w:tab w:val="left" w:pos="5040"/>
        </w:tabs>
        <w:ind w:left="5040" w:hanging="360"/>
      </w:pPr>
      <w:rPr>
        <w:rFonts w:hint="default" w:ascii="Wingdings" w:hAnsi="Wingdings"/>
        <w:sz w:val="20"/>
      </w:rPr>
    </w:lvl>
    <w:lvl w:ilvl="7" w:tentative="0">
      <w:start w:val="1"/>
      <w:numFmt w:val="bullet"/>
      <w:lvlText w:val=""/>
      <w:lvlJc w:val="left"/>
      <w:pPr>
        <w:tabs>
          <w:tab w:val="left" w:pos="5760"/>
        </w:tabs>
        <w:ind w:left="5760" w:hanging="360"/>
      </w:pPr>
      <w:rPr>
        <w:rFonts w:hint="default" w:ascii="Wingdings" w:hAnsi="Wingdings"/>
        <w:sz w:val="20"/>
      </w:rPr>
    </w:lvl>
    <w:lvl w:ilvl="8" w:tentative="0">
      <w:start w:val="1"/>
      <w:numFmt w:val="bullet"/>
      <w:lvlText w:val=""/>
      <w:lvlJc w:val="left"/>
      <w:pPr>
        <w:tabs>
          <w:tab w:val="left" w:pos="6480"/>
        </w:tabs>
        <w:ind w:left="6480" w:hanging="360"/>
      </w:pPr>
      <w:rPr>
        <w:rFonts w:hint="default" w:ascii="Wingdings" w:hAnsi="Wingdings"/>
        <w:sz w:val="20"/>
      </w:rPr>
    </w:lvl>
  </w:abstractNum>
  <w:abstractNum w:abstractNumId="32">
    <w:nsid w:val="2D8864D7"/>
    <w:multiLevelType w:val="multilevel"/>
    <w:tmpl w:val="2D8864D7"/>
    <w:lvl w:ilvl="0" w:tentative="0">
      <w:start w:val="1"/>
      <w:numFmt w:val="bullet"/>
      <w:lvlText w:val=""/>
      <w:lvlJc w:val="left"/>
      <w:pPr>
        <w:tabs>
          <w:tab w:val="left" w:pos="720"/>
        </w:tabs>
        <w:ind w:left="720" w:hanging="360"/>
      </w:pPr>
      <w:rPr>
        <w:rFonts w:hint="default" w:ascii="Symbol" w:hAnsi="Symbol"/>
        <w:sz w:val="20"/>
      </w:rPr>
    </w:lvl>
    <w:lvl w:ilvl="1" w:tentative="0">
      <w:start w:val="1"/>
      <w:numFmt w:val="bullet"/>
      <w:lvlText w:val="o"/>
      <w:lvlJc w:val="left"/>
      <w:pPr>
        <w:tabs>
          <w:tab w:val="left" w:pos="1440"/>
        </w:tabs>
        <w:ind w:left="1440" w:hanging="360"/>
      </w:pPr>
      <w:rPr>
        <w:rFonts w:hint="default" w:ascii="Courier New" w:hAnsi="Courier New"/>
        <w:sz w:val="20"/>
      </w:rPr>
    </w:lvl>
    <w:lvl w:ilvl="2" w:tentative="0">
      <w:start w:val="1"/>
      <w:numFmt w:val="bullet"/>
      <w:lvlText w:val=""/>
      <w:lvlJc w:val="left"/>
      <w:pPr>
        <w:tabs>
          <w:tab w:val="left" w:pos="2160"/>
        </w:tabs>
        <w:ind w:left="2160" w:hanging="360"/>
      </w:pPr>
      <w:rPr>
        <w:rFonts w:hint="default" w:ascii="Wingdings" w:hAnsi="Wingdings"/>
        <w:sz w:val="20"/>
      </w:rPr>
    </w:lvl>
    <w:lvl w:ilvl="3" w:tentative="0">
      <w:start w:val="1"/>
      <w:numFmt w:val="bullet"/>
      <w:lvlText w:val=""/>
      <w:lvlJc w:val="left"/>
      <w:pPr>
        <w:tabs>
          <w:tab w:val="left" w:pos="2880"/>
        </w:tabs>
        <w:ind w:left="2880" w:hanging="360"/>
      </w:pPr>
      <w:rPr>
        <w:rFonts w:hint="default" w:ascii="Wingdings" w:hAnsi="Wingdings"/>
        <w:sz w:val="20"/>
      </w:rPr>
    </w:lvl>
    <w:lvl w:ilvl="4" w:tentative="0">
      <w:start w:val="1"/>
      <w:numFmt w:val="bullet"/>
      <w:lvlText w:val=""/>
      <w:lvlJc w:val="left"/>
      <w:pPr>
        <w:tabs>
          <w:tab w:val="left" w:pos="3600"/>
        </w:tabs>
        <w:ind w:left="3600" w:hanging="360"/>
      </w:pPr>
      <w:rPr>
        <w:rFonts w:hint="default" w:ascii="Wingdings" w:hAnsi="Wingdings"/>
        <w:sz w:val="20"/>
      </w:rPr>
    </w:lvl>
    <w:lvl w:ilvl="5" w:tentative="0">
      <w:start w:val="1"/>
      <w:numFmt w:val="bullet"/>
      <w:lvlText w:val=""/>
      <w:lvlJc w:val="left"/>
      <w:pPr>
        <w:tabs>
          <w:tab w:val="left" w:pos="4320"/>
        </w:tabs>
        <w:ind w:left="4320" w:hanging="360"/>
      </w:pPr>
      <w:rPr>
        <w:rFonts w:hint="default" w:ascii="Wingdings" w:hAnsi="Wingdings"/>
        <w:sz w:val="20"/>
      </w:rPr>
    </w:lvl>
    <w:lvl w:ilvl="6" w:tentative="0">
      <w:start w:val="1"/>
      <w:numFmt w:val="bullet"/>
      <w:lvlText w:val=""/>
      <w:lvlJc w:val="left"/>
      <w:pPr>
        <w:tabs>
          <w:tab w:val="left" w:pos="5040"/>
        </w:tabs>
        <w:ind w:left="5040" w:hanging="360"/>
      </w:pPr>
      <w:rPr>
        <w:rFonts w:hint="default" w:ascii="Wingdings" w:hAnsi="Wingdings"/>
        <w:sz w:val="20"/>
      </w:rPr>
    </w:lvl>
    <w:lvl w:ilvl="7" w:tentative="0">
      <w:start w:val="1"/>
      <w:numFmt w:val="bullet"/>
      <w:lvlText w:val=""/>
      <w:lvlJc w:val="left"/>
      <w:pPr>
        <w:tabs>
          <w:tab w:val="left" w:pos="5760"/>
        </w:tabs>
        <w:ind w:left="5760" w:hanging="360"/>
      </w:pPr>
      <w:rPr>
        <w:rFonts w:hint="default" w:ascii="Wingdings" w:hAnsi="Wingdings"/>
        <w:sz w:val="20"/>
      </w:rPr>
    </w:lvl>
    <w:lvl w:ilvl="8" w:tentative="0">
      <w:start w:val="1"/>
      <w:numFmt w:val="bullet"/>
      <w:lvlText w:val=""/>
      <w:lvlJc w:val="left"/>
      <w:pPr>
        <w:tabs>
          <w:tab w:val="left" w:pos="6480"/>
        </w:tabs>
        <w:ind w:left="6480" w:hanging="360"/>
      </w:pPr>
      <w:rPr>
        <w:rFonts w:hint="default" w:ascii="Wingdings" w:hAnsi="Wingdings"/>
        <w:sz w:val="20"/>
      </w:rPr>
    </w:lvl>
  </w:abstractNum>
  <w:abstractNum w:abstractNumId="33">
    <w:nsid w:val="30766083"/>
    <w:multiLevelType w:val="multilevel"/>
    <w:tmpl w:val="30766083"/>
    <w:lvl w:ilvl="0" w:tentative="0">
      <w:start w:val="1"/>
      <w:numFmt w:val="bullet"/>
      <w:lvlText w:val=""/>
      <w:lvlJc w:val="left"/>
      <w:pPr>
        <w:tabs>
          <w:tab w:val="left" w:pos="720"/>
        </w:tabs>
        <w:ind w:left="720" w:hanging="360"/>
      </w:pPr>
      <w:rPr>
        <w:rFonts w:hint="default" w:ascii="Symbol" w:hAnsi="Symbol"/>
        <w:sz w:val="20"/>
      </w:rPr>
    </w:lvl>
    <w:lvl w:ilvl="1" w:tentative="0">
      <w:start w:val="1"/>
      <w:numFmt w:val="bullet"/>
      <w:lvlText w:val="o"/>
      <w:lvlJc w:val="left"/>
      <w:pPr>
        <w:tabs>
          <w:tab w:val="left" w:pos="1440"/>
        </w:tabs>
        <w:ind w:left="1440" w:hanging="360"/>
      </w:pPr>
      <w:rPr>
        <w:rFonts w:hint="default" w:ascii="Courier New" w:hAnsi="Courier New"/>
        <w:sz w:val="20"/>
      </w:rPr>
    </w:lvl>
    <w:lvl w:ilvl="2" w:tentative="0">
      <w:start w:val="1"/>
      <w:numFmt w:val="bullet"/>
      <w:lvlText w:val=""/>
      <w:lvlJc w:val="left"/>
      <w:pPr>
        <w:tabs>
          <w:tab w:val="left" w:pos="2160"/>
        </w:tabs>
        <w:ind w:left="2160" w:hanging="360"/>
      </w:pPr>
      <w:rPr>
        <w:rFonts w:hint="default" w:ascii="Wingdings" w:hAnsi="Wingdings"/>
        <w:sz w:val="20"/>
      </w:rPr>
    </w:lvl>
    <w:lvl w:ilvl="3" w:tentative="0">
      <w:start w:val="1"/>
      <w:numFmt w:val="bullet"/>
      <w:lvlText w:val=""/>
      <w:lvlJc w:val="left"/>
      <w:pPr>
        <w:tabs>
          <w:tab w:val="left" w:pos="2880"/>
        </w:tabs>
        <w:ind w:left="2880" w:hanging="360"/>
      </w:pPr>
      <w:rPr>
        <w:rFonts w:hint="default" w:ascii="Wingdings" w:hAnsi="Wingdings"/>
        <w:sz w:val="20"/>
      </w:rPr>
    </w:lvl>
    <w:lvl w:ilvl="4" w:tentative="0">
      <w:start w:val="1"/>
      <w:numFmt w:val="bullet"/>
      <w:lvlText w:val=""/>
      <w:lvlJc w:val="left"/>
      <w:pPr>
        <w:tabs>
          <w:tab w:val="left" w:pos="3600"/>
        </w:tabs>
        <w:ind w:left="3600" w:hanging="360"/>
      </w:pPr>
      <w:rPr>
        <w:rFonts w:hint="default" w:ascii="Wingdings" w:hAnsi="Wingdings"/>
        <w:sz w:val="20"/>
      </w:rPr>
    </w:lvl>
    <w:lvl w:ilvl="5" w:tentative="0">
      <w:start w:val="1"/>
      <w:numFmt w:val="bullet"/>
      <w:lvlText w:val=""/>
      <w:lvlJc w:val="left"/>
      <w:pPr>
        <w:tabs>
          <w:tab w:val="left" w:pos="4320"/>
        </w:tabs>
        <w:ind w:left="4320" w:hanging="360"/>
      </w:pPr>
      <w:rPr>
        <w:rFonts w:hint="default" w:ascii="Wingdings" w:hAnsi="Wingdings"/>
        <w:sz w:val="20"/>
      </w:rPr>
    </w:lvl>
    <w:lvl w:ilvl="6" w:tentative="0">
      <w:start w:val="1"/>
      <w:numFmt w:val="bullet"/>
      <w:lvlText w:val=""/>
      <w:lvlJc w:val="left"/>
      <w:pPr>
        <w:tabs>
          <w:tab w:val="left" w:pos="5040"/>
        </w:tabs>
        <w:ind w:left="5040" w:hanging="360"/>
      </w:pPr>
      <w:rPr>
        <w:rFonts w:hint="default" w:ascii="Wingdings" w:hAnsi="Wingdings"/>
        <w:sz w:val="20"/>
      </w:rPr>
    </w:lvl>
    <w:lvl w:ilvl="7" w:tentative="0">
      <w:start w:val="1"/>
      <w:numFmt w:val="bullet"/>
      <w:lvlText w:val=""/>
      <w:lvlJc w:val="left"/>
      <w:pPr>
        <w:tabs>
          <w:tab w:val="left" w:pos="5760"/>
        </w:tabs>
        <w:ind w:left="5760" w:hanging="360"/>
      </w:pPr>
      <w:rPr>
        <w:rFonts w:hint="default" w:ascii="Wingdings" w:hAnsi="Wingdings"/>
        <w:sz w:val="20"/>
      </w:rPr>
    </w:lvl>
    <w:lvl w:ilvl="8" w:tentative="0">
      <w:start w:val="1"/>
      <w:numFmt w:val="bullet"/>
      <w:lvlText w:val=""/>
      <w:lvlJc w:val="left"/>
      <w:pPr>
        <w:tabs>
          <w:tab w:val="left" w:pos="6480"/>
        </w:tabs>
        <w:ind w:left="6480" w:hanging="360"/>
      </w:pPr>
      <w:rPr>
        <w:rFonts w:hint="default" w:ascii="Wingdings" w:hAnsi="Wingdings"/>
        <w:sz w:val="20"/>
      </w:rPr>
    </w:lvl>
  </w:abstractNum>
  <w:abstractNum w:abstractNumId="34">
    <w:nsid w:val="32603B2F"/>
    <w:multiLevelType w:val="multilevel"/>
    <w:tmpl w:val="32603B2F"/>
    <w:lvl w:ilvl="0" w:tentative="0">
      <w:start w:val="1"/>
      <w:numFmt w:val="bullet"/>
      <w:lvlText w:val=""/>
      <w:lvlJc w:val="left"/>
      <w:pPr>
        <w:tabs>
          <w:tab w:val="left" w:pos="720"/>
        </w:tabs>
        <w:ind w:left="720" w:hanging="360"/>
      </w:pPr>
      <w:rPr>
        <w:rFonts w:hint="default" w:ascii="Symbol" w:hAnsi="Symbol"/>
        <w:sz w:val="20"/>
      </w:rPr>
    </w:lvl>
    <w:lvl w:ilvl="1" w:tentative="0">
      <w:start w:val="1"/>
      <w:numFmt w:val="bullet"/>
      <w:lvlText w:val="o"/>
      <w:lvlJc w:val="left"/>
      <w:pPr>
        <w:tabs>
          <w:tab w:val="left" w:pos="1440"/>
        </w:tabs>
        <w:ind w:left="1440" w:hanging="360"/>
      </w:pPr>
      <w:rPr>
        <w:rFonts w:hint="default" w:ascii="Courier New" w:hAnsi="Courier New"/>
        <w:sz w:val="20"/>
      </w:rPr>
    </w:lvl>
    <w:lvl w:ilvl="2" w:tentative="0">
      <w:start w:val="1"/>
      <w:numFmt w:val="bullet"/>
      <w:lvlText w:val=""/>
      <w:lvlJc w:val="left"/>
      <w:pPr>
        <w:tabs>
          <w:tab w:val="left" w:pos="2160"/>
        </w:tabs>
        <w:ind w:left="2160" w:hanging="360"/>
      </w:pPr>
      <w:rPr>
        <w:rFonts w:hint="default" w:ascii="Wingdings" w:hAnsi="Wingdings"/>
        <w:sz w:val="20"/>
      </w:rPr>
    </w:lvl>
    <w:lvl w:ilvl="3" w:tentative="0">
      <w:start w:val="1"/>
      <w:numFmt w:val="bullet"/>
      <w:lvlText w:val=""/>
      <w:lvlJc w:val="left"/>
      <w:pPr>
        <w:tabs>
          <w:tab w:val="left" w:pos="2880"/>
        </w:tabs>
        <w:ind w:left="2880" w:hanging="360"/>
      </w:pPr>
      <w:rPr>
        <w:rFonts w:hint="default" w:ascii="Wingdings" w:hAnsi="Wingdings"/>
        <w:sz w:val="20"/>
      </w:rPr>
    </w:lvl>
    <w:lvl w:ilvl="4" w:tentative="0">
      <w:start w:val="1"/>
      <w:numFmt w:val="bullet"/>
      <w:lvlText w:val=""/>
      <w:lvlJc w:val="left"/>
      <w:pPr>
        <w:tabs>
          <w:tab w:val="left" w:pos="3600"/>
        </w:tabs>
        <w:ind w:left="3600" w:hanging="360"/>
      </w:pPr>
      <w:rPr>
        <w:rFonts w:hint="default" w:ascii="Wingdings" w:hAnsi="Wingdings"/>
        <w:sz w:val="20"/>
      </w:rPr>
    </w:lvl>
    <w:lvl w:ilvl="5" w:tentative="0">
      <w:start w:val="1"/>
      <w:numFmt w:val="bullet"/>
      <w:lvlText w:val=""/>
      <w:lvlJc w:val="left"/>
      <w:pPr>
        <w:tabs>
          <w:tab w:val="left" w:pos="4320"/>
        </w:tabs>
        <w:ind w:left="4320" w:hanging="360"/>
      </w:pPr>
      <w:rPr>
        <w:rFonts w:hint="default" w:ascii="Wingdings" w:hAnsi="Wingdings"/>
        <w:sz w:val="20"/>
      </w:rPr>
    </w:lvl>
    <w:lvl w:ilvl="6" w:tentative="0">
      <w:start w:val="1"/>
      <w:numFmt w:val="bullet"/>
      <w:lvlText w:val=""/>
      <w:lvlJc w:val="left"/>
      <w:pPr>
        <w:tabs>
          <w:tab w:val="left" w:pos="5040"/>
        </w:tabs>
        <w:ind w:left="5040" w:hanging="360"/>
      </w:pPr>
      <w:rPr>
        <w:rFonts w:hint="default" w:ascii="Wingdings" w:hAnsi="Wingdings"/>
        <w:sz w:val="20"/>
      </w:rPr>
    </w:lvl>
    <w:lvl w:ilvl="7" w:tentative="0">
      <w:start w:val="1"/>
      <w:numFmt w:val="bullet"/>
      <w:lvlText w:val=""/>
      <w:lvlJc w:val="left"/>
      <w:pPr>
        <w:tabs>
          <w:tab w:val="left" w:pos="5760"/>
        </w:tabs>
        <w:ind w:left="5760" w:hanging="360"/>
      </w:pPr>
      <w:rPr>
        <w:rFonts w:hint="default" w:ascii="Wingdings" w:hAnsi="Wingdings"/>
        <w:sz w:val="20"/>
      </w:rPr>
    </w:lvl>
    <w:lvl w:ilvl="8" w:tentative="0">
      <w:start w:val="1"/>
      <w:numFmt w:val="bullet"/>
      <w:lvlText w:val=""/>
      <w:lvlJc w:val="left"/>
      <w:pPr>
        <w:tabs>
          <w:tab w:val="left" w:pos="6480"/>
        </w:tabs>
        <w:ind w:left="6480" w:hanging="360"/>
      </w:pPr>
      <w:rPr>
        <w:rFonts w:hint="default" w:ascii="Wingdings" w:hAnsi="Wingdings"/>
        <w:sz w:val="20"/>
      </w:rPr>
    </w:lvl>
  </w:abstractNum>
  <w:abstractNum w:abstractNumId="35">
    <w:nsid w:val="33A21A8C"/>
    <w:multiLevelType w:val="multilevel"/>
    <w:tmpl w:val="33A21A8C"/>
    <w:lvl w:ilvl="0" w:tentative="0">
      <w:start w:val="1"/>
      <w:numFmt w:val="lowerLetter"/>
      <w:lvlText w:val="%1."/>
      <w:lvlJc w:val="left"/>
      <w:pPr>
        <w:ind w:left="1146" w:hanging="360"/>
      </w:pPr>
      <w:rPr>
        <w:rFonts w:hint="default" w:ascii="Arial" w:hAnsi="Arial" w:cs="Arial"/>
        <w:color w:val="auto"/>
      </w:rPr>
    </w:lvl>
    <w:lvl w:ilvl="1" w:tentative="0">
      <w:start w:val="1"/>
      <w:numFmt w:val="lowerLetter"/>
      <w:lvlText w:val="%2."/>
      <w:lvlJc w:val="left"/>
      <w:pPr>
        <w:ind w:left="1866" w:hanging="360"/>
      </w:pPr>
      <w:rPr>
        <w:color w:val="auto"/>
      </w:rPr>
    </w:lvl>
    <w:lvl w:ilvl="2" w:tentative="0">
      <w:start w:val="1"/>
      <w:numFmt w:val="lowerRoman"/>
      <w:lvlText w:val="%3."/>
      <w:lvlJc w:val="right"/>
      <w:pPr>
        <w:ind w:left="2586" w:hanging="180"/>
      </w:pPr>
    </w:lvl>
    <w:lvl w:ilvl="3" w:tentative="0">
      <w:start w:val="1"/>
      <w:numFmt w:val="decimal"/>
      <w:lvlText w:val="%4."/>
      <w:lvlJc w:val="left"/>
      <w:pPr>
        <w:ind w:left="3306" w:hanging="360"/>
      </w:pPr>
    </w:lvl>
    <w:lvl w:ilvl="4" w:tentative="0">
      <w:start w:val="1"/>
      <w:numFmt w:val="lowerLetter"/>
      <w:lvlText w:val="%5."/>
      <w:lvlJc w:val="left"/>
      <w:pPr>
        <w:ind w:left="4026" w:hanging="360"/>
      </w:pPr>
    </w:lvl>
    <w:lvl w:ilvl="5" w:tentative="0">
      <w:start w:val="1"/>
      <w:numFmt w:val="lowerRoman"/>
      <w:lvlText w:val="%6."/>
      <w:lvlJc w:val="right"/>
      <w:pPr>
        <w:ind w:left="4746" w:hanging="180"/>
      </w:pPr>
    </w:lvl>
    <w:lvl w:ilvl="6" w:tentative="0">
      <w:start w:val="1"/>
      <w:numFmt w:val="decimal"/>
      <w:lvlText w:val="%7."/>
      <w:lvlJc w:val="left"/>
      <w:pPr>
        <w:ind w:left="5466" w:hanging="360"/>
      </w:pPr>
    </w:lvl>
    <w:lvl w:ilvl="7" w:tentative="0">
      <w:start w:val="1"/>
      <w:numFmt w:val="lowerLetter"/>
      <w:lvlText w:val="%8."/>
      <w:lvlJc w:val="left"/>
      <w:pPr>
        <w:ind w:left="6186" w:hanging="360"/>
      </w:pPr>
    </w:lvl>
    <w:lvl w:ilvl="8" w:tentative="0">
      <w:start w:val="1"/>
      <w:numFmt w:val="lowerRoman"/>
      <w:lvlText w:val="%9."/>
      <w:lvlJc w:val="right"/>
      <w:pPr>
        <w:ind w:left="6906" w:hanging="180"/>
      </w:pPr>
    </w:lvl>
  </w:abstractNum>
  <w:abstractNum w:abstractNumId="36">
    <w:nsid w:val="349038A4"/>
    <w:multiLevelType w:val="multilevel"/>
    <w:tmpl w:val="349038A4"/>
    <w:lvl w:ilvl="0" w:tentative="0">
      <w:start w:val="1"/>
      <w:numFmt w:val="decimal"/>
      <w:lvlText w:val="%1."/>
      <w:lvlJc w:val="left"/>
      <w:pPr>
        <w:tabs>
          <w:tab w:val="left" w:pos="720"/>
        </w:tabs>
        <w:ind w:left="720" w:hanging="360"/>
      </w:pPr>
    </w:lvl>
    <w:lvl w:ilvl="1" w:tentative="0">
      <w:start w:val="1"/>
      <w:numFmt w:val="decimal"/>
      <w:lvlText w:val="%2."/>
      <w:lvlJc w:val="left"/>
      <w:pPr>
        <w:tabs>
          <w:tab w:val="left" w:pos="1440"/>
        </w:tabs>
        <w:ind w:left="1440" w:hanging="360"/>
      </w:pPr>
    </w:lvl>
    <w:lvl w:ilvl="2" w:tentative="0">
      <w:start w:val="1"/>
      <w:numFmt w:val="decimal"/>
      <w:lvlText w:val="%3."/>
      <w:lvlJc w:val="left"/>
      <w:pPr>
        <w:tabs>
          <w:tab w:val="left" w:pos="2160"/>
        </w:tabs>
        <w:ind w:left="2160" w:hanging="360"/>
      </w:pPr>
    </w:lvl>
    <w:lvl w:ilvl="3" w:tentative="0">
      <w:start w:val="1"/>
      <w:numFmt w:val="decimal"/>
      <w:lvlText w:val="%4."/>
      <w:lvlJc w:val="left"/>
      <w:pPr>
        <w:tabs>
          <w:tab w:val="left" w:pos="2880"/>
        </w:tabs>
        <w:ind w:left="2880" w:hanging="360"/>
      </w:pPr>
    </w:lvl>
    <w:lvl w:ilvl="4" w:tentative="0">
      <w:start w:val="1"/>
      <w:numFmt w:val="decimal"/>
      <w:lvlText w:val="%5."/>
      <w:lvlJc w:val="left"/>
      <w:pPr>
        <w:tabs>
          <w:tab w:val="left" w:pos="3600"/>
        </w:tabs>
        <w:ind w:left="3600" w:hanging="360"/>
      </w:pPr>
    </w:lvl>
    <w:lvl w:ilvl="5" w:tentative="0">
      <w:start w:val="1"/>
      <w:numFmt w:val="decimal"/>
      <w:lvlText w:val="%6."/>
      <w:lvlJc w:val="left"/>
      <w:pPr>
        <w:tabs>
          <w:tab w:val="left" w:pos="4320"/>
        </w:tabs>
        <w:ind w:left="4320" w:hanging="360"/>
      </w:pPr>
    </w:lvl>
    <w:lvl w:ilvl="6" w:tentative="0">
      <w:start w:val="1"/>
      <w:numFmt w:val="decimal"/>
      <w:lvlText w:val="%7."/>
      <w:lvlJc w:val="left"/>
      <w:pPr>
        <w:tabs>
          <w:tab w:val="left" w:pos="5040"/>
        </w:tabs>
        <w:ind w:left="5040" w:hanging="360"/>
      </w:pPr>
    </w:lvl>
    <w:lvl w:ilvl="7" w:tentative="0">
      <w:start w:val="1"/>
      <w:numFmt w:val="decimal"/>
      <w:lvlText w:val="%8."/>
      <w:lvlJc w:val="left"/>
      <w:pPr>
        <w:tabs>
          <w:tab w:val="left" w:pos="5760"/>
        </w:tabs>
        <w:ind w:left="5760" w:hanging="360"/>
      </w:pPr>
    </w:lvl>
    <w:lvl w:ilvl="8" w:tentative="0">
      <w:start w:val="1"/>
      <w:numFmt w:val="decimal"/>
      <w:lvlText w:val="%9."/>
      <w:lvlJc w:val="left"/>
      <w:pPr>
        <w:tabs>
          <w:tab w:val="left" w:pos="6480"/>
        </w:tabs>
        <w:ind w:left="6480" w:hanging="360"/>
      </w:pPr>
    </w:lvl>
  </w:abstractNum>
  <w:abstractNum w:abstractNumId="37">
    <w:nsid w:val="354E1F03"/>
    <w:multiLevelType w:val="multilevel"/>
    <w:tmpl w:val="354E1F03"/>
    <w:lvl w:ilvl="0" w:tentative="0">
      <w:start w:val="1"/>
      <w:numFmt w:val="decimal"/>
      <w:lvlText w:val="%1."/>
      <w:lvlJc w:val="left"/>
      <w:pPr>
        <w:tabs>
          <w:tab w:val="left" w:pos="720"/>
        </w:tabs>
        <w:ind w:left="720" w:hanging="360"/>
      </w:pPr>
    </w:lvl>
    <w:lvl w:ilvl="1" w:tentative="0">
      <w:start w:val="10"/>
      <w:numFmt w:val="bullet"/>
      <w:lvlText w:val="-"/>
      <w:lvlJc w:val="left"/>
      <w:pPr>
        <w:tabs>
          <w:tab w:val="left" w:pos="1440"/>
        </w:tabs>
        <w:ind w:left="1440" w:hanging="360"/>
      </w:pPr>
      <w:rPr>
        <w:rFonts w:hint="default" w:ascii="Calibri" w:hAnsi="Calibri" w:cs="Calibri" w:eastAsiaTheme="minorHAnsi"/>
        <w:sz w:val="20"/>
      </w:rPr>
    </w:lvl>
    <w:lvl w:ilvl="2" w:tentative="0">
      <w:start w:val="1"/>
      <w:numFmt w:val="decimal"/>
      <w:lvlText w:val="%3."/>
      <w:lvlJc w:val="left"/>
      <w:pPr>
        <w:tabs>
          <w:tab w:val="left" w:pos="2160"/>
        </w:tabs>
        <w:ind w:left="2160" w:hanging="360"/>
      </w:pPr>
    </w:lvl>
    <w:lvl w:ilvl="3" w:tentative="0">
      <w:start w:val="1"/>
      <w:numFmt w:val="decimal"/>
      <w:lvlText w:val="%4."/>
      <w:lvlJc w:val="left"/>
      <w:pPr>
        <w:tabs>
          <w:tab w:val="left" w:pos="2880"/>
        </w:tabs>
        <w:ind w:left="2880" w:hanging="360"/>
      </w:pPr>
    </w:lvl>
    <w:lvl w:ilvl="4" w:tentative="0">
      <w:start w:val="1"/>
      <w:numFmt w:val="decimal"/>
      <w:lvlText w:val="%5."/>
      <w:lvlJc w:val="left"/>
      <w:pPr>
        <w:tabs>
          <w:tab w:val="left" w:pos="3600"/>
        </w:tabs>
        <w:ind w:left="3600" w:hanging="360"/>
      </w:pPr>
    </w:lvl>
    <w:lvl w:ilvl="5" w:tentative="0">
      <w:start w:val="1"/>
      <w:numFmt w:val="decimal"/>
      <w:lvlText w:val="%6."/>
      <w:lvlJc w:val="left"/>
      <w:pPr>
        <w:tabs>
          <w:tab w:val="left" w:pos="4320"/>
        </w:tabs>
        <w:ind w:left="4320" w:hanging="360"/>
      </w:pPr>
    </w:lvl>
    <w:lvl w:ilvl="6" w:tentative="0">
      <w:start w:val="1"/>
      <w:numFmt w:val="decimal"/>
      <w:lvlText w:val="%7."/>
      <w:lvlJc w:val="left"/>
      <w:pPr>
        <w:tabs>
          <w:tab w:val="left" w:pos="5040"/>
        </w:tabs>
        <w:ind w:left="5040" w:hanging="360"/>
      </w:pPr>
    </w:lvl>
    <w:lvl w:ilvl="7" w:tentative="0">
      <w:start w:val="1"/>
      <w:numFmt w:val="decimal"/>
      <w:lvlText w:val="%8."/>
      <w:lvlJc w:val="left"/>
      <w:pPr>
        <w:tabs>
          <w:tab w:val="left" w:pos="5760"/>
        </w:tabs>
        <w:ind w:left="5760" w:hanging="360"/>
      </w:pPr>
    </w:lvl>
    <w:lvl w:ilvl="8" w:tentative="0">
      <w:start w:val="1"/>
      <w:numFmt w:val="decimal"/>
      <w:lvlText w:val="%9."/>
      <w:lvlJc w:val="left"/>
      <w:pPr>
        <w:tabs>
          <w:tab w:val="left" w:pos="6480"/>
        </w:tabs>
        <w:ind w:left="6480" w:hanging="360"/>
      </w:pPr>
    </w:lvl>
  </w:abstractNum>
  <w:abstractNum w:abstractNumId="38">
    <w:nsid w:val="378701D5"/>
    <w:multiLevelType w:val="multilevel"/>
    <w:tmpl w:val="378701D5"/>
    <w:lvl w:ilvl="0" w:tentative="0">
      <w:start w:val="1"/>
      <w:numFmt w:val="decimal"/>
      <w:lvlText w:val="%1"/>
      <w:lvlJc w:val="left"/>
      <w:pPr>
        <w:ind w:left="360" w:hanging="360"/>
      </w:pPr>
      <w:rPr>
        <w:rFonts w:hint="default"/>
      </w:rPr>
    </w:lvl>
    <w:lvl w:ilvl="1" w:tentative="0">
      <w:start w:val="1"/>
      <w:numFmt w:val="decimal"/>
      <w:lvlText w:val="%1.%2"/>
      <w:lvlJc w:val="left"/>
      <w:pPr>
        <w:ind w:left="3621" w:hanging="360"/>
      </w:pPr>
      <w:rPr>
        <w:rFonts w:hint="default"/>
      </w:rPr>
    </w:lvl>
    <w:lvl w:ilvl="2" w:tentative="0">
      <w:start w:val="1"/>
      <w:numFmt w:val="decimal"/>
      <w:lvlText w:val="%1.%2.%3"/>
      <w:lvlJc w:val="left"/>
      <w:pPr>
        <w:ind w:left="4680" w:hanging="720"/>
      </w:pPr>
      <w:rPr>
        <w:rFonts w:hint="default"/>
      </w:rPr>
    </w:lvl>
    <w:lvl w:ilvl="3" w:tentative="0">
      <w:start w:val="1"/>
      <w:numFmt w:val="decimal"/>
      <w:lvlText w:val="%1.%2.%3.%4"/>
      <w:lvlJc w:val="left"/>
      <w:pPr>
        <w:ind w:left="7020" w:hanging="1080"/>
      </w:pPr>
      <w:rPr>
        <w:rFonts w:hint="default"/>
      </w:rPr>
    </w:lvl>
    <w:lvl w:ilvl="4" w:tentative="0">
      <w:start w:val="1"/>
      <w:numFmt w:val="decimal"/>
      <w:lvlText w:val="%1.%2.%3.%4.%5"/>
      <w:lvlJc w:val="left"/>
      <w:pPr>
        <w:ind w:left="9000" w:hanging="1080"/>
      </w:pPr>
      <w:rPr>
        <w:rFonts w:hint="default"/>
      </w:rPr>
    </w:lvl>
    <w:lvl w:ilvl="5" w:tentative="0">
      <w:start w:val="1"/>
      <w:numFmt w:val="decimal"/>
      <w:lvlText w:val="%1.%2.%3.%4.%5.%6"/>
      <w:lvlJc w:val="left"/>
      <w:pPr>
        <w:ind w:left="11340" w:hanging="1440"/>
      </w:pPr>
      <w:rPr>
        <w:rFonts w:hint="default"/>
      </w:rPr>
    </w:lvl>
    <w:lvl w:ilvl="6" w:tentative="0">
      <w:start w:val="1"/>
      <w:numFmt w:val="decimal"/>
      <w:lvlText w:val="%1.%2.%3.%4.%5.%6.%7"/>
      <w:lvlJc w:val="left"/>
      <w:pPr>
        <w:ind w:left="13320" w:hanging="1440"/>
      </w:pPr>
      <w:rPr>
        <w:rFonts w:hint="default"/>
      </w:rPr>
    </w:lvl>
    <w:lvl w:ilvl="7" w:tentative="0">
      <w:start w:val="1"/>
      <w:numFmt w:val="decimal"/>
      <w:lvlText w:val="%1.%2.%3.%4.%5.%6.%7.%8"/>
      <w:lvlJc w:val="left"/>
      <w:pPr>
        <w:ind w:left="15660" w:hanging="1800"/>
      </w:pPr>
      <w:rPr>
        <w:rFonts w:hint="default"/>
      </w:rPr>
    </w:lvl>
    <w:lvl w:ilvl="8" w:tentative="0">
      <w:start w:val="1"/>
      <w:numFmt w:val="decimal"/>
      <w:lvlText w:val="%1.%2.%3.%4.%5.%6.%7.%8.%9"/>
      <w:lvlJc w:val="left"/>
      <w:pPr>
        <w:ind w:left="17640" w:hanging="1800"/>
      </w:pPr>
      <w:rPr>
        <w:rFonts w:hint="default"/>
      </w:rPr>
    </w:lvl>
  </w:abstractNum>
  <w:abstractNum w:abstractNumId="39">
    <w:nsid w:val="3ADD6E80"/>
    <w:multiLevelType w:val="multilevel"/>
    <w:tmpl w:val="3ADD6E80"/>
    <w:lvl w:ilvl="0" w:tentative="0">
      <w:start w:val="1"/>
      <w:numFmt w:val="bullet"/>
      <w:lvlText w:val=""/>
      <w:lvlJc w:val="left"/>
      <w:pPr>
        <w:tabs>
          <w:tab w:val="left" w:pos="720"/>
        </w:tabs>
        <w:ind w:left="720" w:hanging="360"/>
      </w:pPr>
      <w:rPr>
        <w:rFonts w:hint="default" w:ascii="Symbol" w:hAnsi="Symbol"/>
        <w:sz w:val="20"/>
      </w:rPr>
    </w:lvl>
    <w:lvl w:ilvl="1" w:tentative="0">
      <w:start w:val="1"/>
      <w:numFmt w:val="bullet"/>
      <w:lvlText w:val="o"/>
      <w:lvlJc w:val="left"/>
      <w:pPr>
        <w:tabs>
          <w:tab w:val="left" w:pos="1440"/>
        </w:tabs>
        <w:ind w:left="1440" w:hanging="360"/>
      </w:pPr>
      <w:rPr>
        <w:rFonts w:hint="default" w:ascii="Courier New" w:hAnsi="Courier New"/>
        <w:sz w:val="20"/>
      </w:rPr>
    </w:lvl>
    <w:lvl w:ilvl="2" w:tentative="0">
      <w:start w:val="1"/>
      <w:numFmt w:val="bullet"/>
      <w:lvlText w:val=""/>
      <w:lvlJc w:val="left"/>
      <w:pPr>
        <w:tabs>
          <w:tab w:val="left" w:pos="2160"/>
        </w:tabs>
        <w:ind w:left="2160" w:hanging="360"/>
      </w:pPr>
      <w:rPr>
        <w:rFonts w:hint="default" w:ascii="Wingdings" w:hAnsi="Wingdings"/>
        <w:sz w:val="20"/>
      </w:rPr>
    </w:lvl>
    <w:lvl w:ilvl="3" w:tentative="0">
      <w:start w:val="1"/>
      <w:numFmt w:val="bullet"/>
      <w:lvlText w:val=""/>
      <w:lvlJc w:val="left"/>
      <w:pPr>
        <w:tabs>
          <w:tab w:val="left" w:pos="2880"/>
        </w:tabs>
        <w:ind w:left="2880" w:hanging="360"/>
      </w:pPr>
      <w:rPr>
        <w:rFonts w:hint="default" w:ascii="Wingdings" w:hAnsi="Wingdings"/>
        <w:sz w:val="20"/>
      </w:rPr>
    </w:lvl>
    <w:lvl w:ilvl="4" w:tentative="0">
      <w:start w:val="1"/>
      <w:numFmt w:val="bullet"/>
      <w:lvlText w:val=""/>
      <w:lvlJc w:val="left"/>
      <w:pPr>
        <w:tabs>
          <w:tab w:val="left" w:pos="3600"/>
        </w:tabs>
        <w:ind w:left="3600" w:hanging="360"/>
      </w:pPr>
      <w:rPr>
        <w:rFonts w:hint="default" w:ascii="Wingdings" w:hAnsi="Wingdings"/>
        <w:sz w:val="20"/>
      </w:rPr>
    </w:lvl>
    <w:lvl w:ilvl="5" w:tentative="0">
      <w:start w:val="1"/>
      <w:numFmt w:val="bullet"/>
      <w:lvlText w:val=""/>
      <w:lvlJc w:val="left"/>
      <w:pPr>
        <w:tabs>
          <w:tab w:val="left" w:pos="4320"/>
        </w:tabs>
        <w:ind w:left="4320" w:hanging="360"/>
      </w:pPr>
      <w:rPr>
        <w:rFonts w:hint="default" w:ascii="Wingdings" w:hAnsi="Wingdings"/>
        <w:sz w:val="20"/>
      </w:rPr>
    </w:lvl>
    <w:lvl w:ilvl="6" w:tentative="0">
      <w:start w:val="1"/>
      <w:numFmt w:val="bullet"/>
      <w:lvlText w:val=""/>
      <w:lvlJc w:val="left"/>
      <w:pPr>
        <w:tabs>
          <w:tab w:val="left" w:pos="5040"/>
        </w:tabs>
        <w:ind w:left="5040" w:hanging="360"/>
      </w:pPr>
      <w:rPr>
        <w:rFonts w:hint="default" w:ascii="Wingdings" w:hAnsi="Wingdings"/>
        <w:sz w:val="20"/>
      </w:rPr>
    </w:lvl>
    <w:lvl w:ilvl="7" w:tentative="0">
      <w:start w:val="1"/>
      <w:numFmt w:val="bullet"/>
      <w:lvlText w:val=""/>
      <w:lvlJc w:val="left"/>
      <w:pPr>
        <w:tabs>
          <w:tab w:val="left" w:pos="5760"/>
        </w:tabs>
        <w:ind w:left="5760" w:hanging="360"/>
      </w:pPr>
      <w:rPr>
        <w:rFonts w:hint="default" w:ascii="Wingdings" w:hAnsi="Wingdings"/>
        <w:sz w:val="20"/>
      </w:rPr>
    </w:lvl>
    <w:lvl w:ilvl="8" w:tentative="0">
      <w:start w:val="1"/>
      <w:numFmt w:val="bullet"/>
      <w:lvlText w:val=""/>
      <w:lvlJc w:val="left"/>
      <w:pPr>
        <w:tabs>
          <w:tab w:val="left" w:pos="6480"/>
        </w:tabs>
        <w:ind w:left="6480" w:hanging="360"/>
      </w:pPr>
      <w:rPr>
        <w:rFonts w:hint="default" w:ascii="Wingdings" w:hAnsi="Wingdings"/>
        <w:sz w:val="20"/>
      </w:rPr>
    </w:lvl>
  </w:abstractNum>
  <w:abstractNum w:abstractNumId="40">
    <w:nsid w:val="3F7110AE"/>
    <w:multiLevelType w:val="multilevel"/>
    <w:tmpl w:val="3F7110AE"/>
    <w:lvl w:ilvl="0" w:tentative="0">
      <w:start w:val="2"/>
      <w:numFmt w:val="upperLetter"/>
      <w:lvlText w:val="%1."/>
      <w:lvlJc w:val="left"/>
      <w:pPr>
        <w:ind w:left="1800" w:hanging="360"/>
      </w:pPr>
      <w:rPr>
        <w:rFonts w:hint="default"/>
      </w:rPr>
    </w:lvl>
    <w:lvl w:ilvl="1" w:tentative="0">
      <w:start w:val="1"/>
      <w:numFmt w:val="lowerLetter"/>
      <w:lvlText w:val="%2."/>
      <w:lvlJc w:val="left"/>
      <w:pPr>
        <w:ind w:left="1440" w:hanging="360"/>
      </w:pPr>
    </w:lvl>
    <w:lvl w:ilvl="2" w:tentative="0">
      <w:start w:val="1"/>
      <w:numFmt w:val="lowerRoman"/>
      <w:lvlText w:val="%3."/>
      <w:lvlJc w:val="right"/>
      <w:pPr>
        <w:ind w:left="2160" w:hanging="180"/>
      </w:p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abstractNum w:abstractNumId="41">
    <w:nsid w:val="421B5347"/>
    <w:multiLevelType w:val="multilevel"/>
    <w:tmpl w:val="421B5347"/>
    <w:lvl w:ilvl="0" w:tentative="0">
      <w:start w:val="1"/>
      <w:numFmt w:val="bullet"/>
      <w:lvlText w:val=""/>
      <w:lvlJc w:val="left"/>
      <w:pPr>
        <w:tabs>
          <w:tab w:val="left" w:pos="720"/>
        </w:tabs>
        <w:ind w:left="720" w:hanging="360"/>
      </w:pPr>
      <w:rPr>
        <w:rFonts w:hint="default" w:ascii="Symbol" w:hAnsi="Symbol"/>
        <w:b w:val="0"/>
        <w:sz w:val="20"/>
      </w:rPr>
    </w:lvl>
    <w:lvl w:ilvl="1" w:tentative="0">
      <w:start w:val="1"/>
      <w:numFmt w:val="bullet"/>
      <w:lvlText w:val="o"/>
      <w:lvlJc w:val="left"/>
      <w:pPr>
        <w:tabs>
          <w:tab w:val="left" w:pos="1440"/>
        </w:tabs>
        <w:ind w:left="1440" w:hanging="360"/>
      </w:pPr>
      <w:rPr>
        <w:rFonts w:hint="default" w:ascii="Courier New" w:hAnsi="Courier New"/>
        <w:sz w:val="20"/>
      </w:rPr>
    </w:lvl>
    <w:lvl w:ilvl="2" w:tentative="0">
      <w:start w:val="1"/>
      <w:numFmt w:val="bullet"/>
      <w:lvlText w:val=""/>
      <w:lvlJc w:val="left"/>
      <w:pPr>
        <w:tabs>
          <w:tab w:val="left" w:pos="2160"/>
        </w:tabs>
        <w:ind w:left="2160" w:hanging="360"/>
      </w:pPr>
      <w:rPr>
        <w:rFonts w:hint="default" w:ascii="Wingdings" w:hAnsi="Wingdings"/>
        <w:sz w:val="20"/>
      </w:rPr>
    </w:lvl>
    <w:lvl w:ilvl="3" w:tentative="0">
      <w:start w:val="1"/>
      <w:numFmt w:val="bullet"/>
      <w:lvlText w:val=""/>
      <w:lvlJc w:val="left"/>
      <w:pPr>
        <w:tabs>
          <w:tab w:val="left" w:pos="2880"/>
        </w:tabs>
        <w:ind w:left="2880" w:hanging="360"/>
      </w:pPr>
      <w:rPr>
        <w:rFonts w:hint="default" w:ascii="Wingdings" w:hAnsi="Wingdings"/>
        <w:sz w:val="20"/>
      </w:rPr>
    </w:lvl>
    <w:lvl w:ilvl="4" w:tentative="0">
      <w:start w:val="1"/>
      <w:numFmt w:val="bullet"/>
      <w:lvlText w:val=""/>
      <w:lvlJc w:val="left"/>
      <w:pPr>
        <w:tabs>
          <w:tab w:val="left" w:pos="3600"/>
        </w:tabs>
        <w:ind w:left="3600" w:hanging="360"/>
      </w:pPr>
      <w:rPr>
        <w:rFonts w:hint="default" w:ascii="Wingdings" w:hAnsi="Wingdings"/>
        <w:sz w:val="20"/>
      </w:rPr>
    </w:lvl>
    <w:lvl w:ilvl="5" w:tentative="0">
      <w:start w:val="1"/>
      <w:numFmt w:val="bullet"/>
      <w:lvlText w:val=""/>
      <w:lvlJc w:val="left"/>
      <w:pPr>
        <w:tabs>
          <w:tab w:val="left" w:pos="4320"/>
        </w:tabs>
        <w:ind w:left="4320" w:hanging="360"/>
      </w:pPr>
      <w:rPr>
        <w:rFonts w:hint="default" w:ascii="Wingdings" w:hAnsi="Wingdings"/>
        <w:sz w:val="20"/>
      </w:rPr>
    </w:lvl>
    <w:lvl w:ilvl="6" w:tentative="0">
      <w:start w:val="1"/>
      <w:numFmt w:val="bullet"/>
      <w:lvlText w:val=""/>
      <w:lvlJc w:val="left"/>
      <w:pPr>
        <w:tabs>
          <w:tab w:val="left" w:pos="5040"/>
        </w:tabs>
        <w:ind w:left="5040" w:hanging="360"/>
      </w:pPr>
      <w:rPr>
        <w:rFonts w:hint="default" w:ascii="Wingdings" w:hAnsi="Wingdings"/>
        <w:sz w:val="20"/>
      </w:rPr>
    </w:lvl>
    <w:lvl w:ilvl="7" w:tentative="0">
      <w:start w:val="1"/>
      <w:numFmt w:val="bullet"/>
      <w:lvlText w:val=""/>
      <w:lvlJc w:val="left"/>
      <w:pPr>
        <w:tabs>
          <w:tab w:val="left" w:pos="5760"/>
        </w:tabs>
        <w:ind w:left="5760" w:hanging="360"/>
      </w:pPr>
      <w:rPr>
        <w:rFonts w:hint="default" w:ascii="Wingdings" w:hAnsi="Wingdings"/>
        <w:sz w:val="20"/>
      </w:rPr>
    </w:lvl>
    <w:lvl w:ilvl="8" w:tentative="0">
      <w:start w:val="1"/>
      <w:numFmt w:val="bullet"/>
      <w:lvlText w:val=""/>
      <w:lvlJc w:val="left"/>
      <w:pPr>
        <w:tabs>
          <w:tab w:val="left" w:pos="6480"/>
        </w:tabs>
        <w:ind w:left="6480" w:hanging="360"/>
      </w:pPr>
      <w:rPr>
        <w:rFonts w:hint="default" w:ascii="Wingdings" w:hAnsi="Wingdings"/>
        <w:sz w:val="20"/>
      </w:rPr>
    </w:lvl>
  </w:abstractNum>
  <w:abstractNum w:abstractNumId="42">
    <w:nsid w:val="422246BC"/>
    <w:multiLevelType w:val="multilevel"/>
    <w:tmpl w:val="422246BC"/>
    <w:lvl w:ilvl="0" w:tentative="0">
      <w:start w:val="1"/>
      <w:numFmt w:val="upperLetter"/>
      <w:lvlText w:val="%1."/>
      <w:lvlJc w:val="left"/>
      <w:pPr>
        <w:ind w:left="1800" w:hanging="360"/>
      </w:pPr>
      <w:rPr>
        <w:rFonts w:hint="default"/>
      </w:rPr>
    </w:lvl>
    <w:lvl w:ilvl="1" w:tentative="0">
      <w:start w:val="1"/>
      <w:numFmt w:val="lowerLetter"/>
      <w:lvlText w:val="%2."/>
      <w:lvlJc w:val="left"/>
      <w:pPr>
        <w:ind w:left="2520" w:hanging="360"/>
      </w:pPr>
    </w:lvl>
    <w:lvl w:ilvl="2" w:tentative="0">
      <w:start w:val="1"/>
      <w:numFmt w:val="lowerRoman"/>
      <w:lvlText w:val="%3."/>
      <w:lvlJc w:val="right"/>
      <w:pPr>
        <w:ind w:left="3240" w:hanging="180"/>
      </w:pPr>
    </w:lvl>
    <w:lvl w:ilvl="3" w:tentative="0">
      <w:start w:val="1"/>
      <w:numFmt w:val="decimal"/>
      <w:lvlText w:val="%4."/>
      <w:lvlJc w:val="left"/>
      <w:pPr>
        <w:ind w:left="3960" w:hanging="360"/>
      </w:pPr>
    </w:lvl>
    <w:lvl w:ilvl="4" w:tentative="0">
      <w:start w:val="1"/>
      <w:numFmt w:val="lowerLetter"/>
      <w:lvlText w:val="%5."/>
      <w:lvlJc w:val="left"/>
      <w:pPr>
        <w:ind w:left="4680" w:hanging="360"/>
      </w:pPr>
    </w:lvl>
    <w:lvl w:ilvl="5" w:tentative="0">
      <w:start w:val="1"/>
      <w:numFmt w:val="lowerRoman"/>
      <w:lvlText w:val="%6."/>
      <w:lvlJc w:val="right"/>
      <w:pPr>
        <w:ind w:left="5400" w:hanging="180"/>
      </w:pPr>
    </w:lvl>
    <w:lvl w:ilvl="6" w:tentative="0">
      <w:start w:val="1"/>
      <w:numFmt w:val="decimal"/>
      <w:lvlText w:val="%7."/>
      <w:lvlJc w:val="left"/>
      <w:pPr>
        <w:ind w:left="6120" w:hanging="360"/>
      </w:pPr>
    </w:lvl>
    <w:lvl w:ilvl="7" w:tentative="0">
      <w:start w:val="1"/>
      <w:numFmt w:val="lowerLetter"/>
      <w:lvlText w:val="%8."/>
      <w:lvlJc w:val="left"/>
      <w:pPr>
        <w:ind w:left="6840" w:hanging="360"/>
      </w:pPr>
    </w:lvl>
    <w:lvl w:ilvl="8" w:tentative="0">
      <w:start w:val="1"/>
      <w:numFmt w:val="lowerRoman"/>
      <w:lvlText w:val="%9."/>
      <w:lvlJc w:val="right"/>
      <w:pPr>
        <w:ind w:left="7560" w:hanging="180"/>
      </w:pPr>
    </w:lvl>
  </w:abstractNum>
  <w:abstractNum w:abstractNumId="43">
    <w:nsid w:val="42B134FE"/>
    <w:multiLevelType w:val="multilevel"/>
    <w:tmpl w:val="42B134FE"/>
    <w:lvl w:ilvl="0" w:tentative="0">
      <w:start w:val="1"/>
      <w:numFmt w:val="decimal"/>
      <w:lvlText w:val="%1)"/>
      <w:lvlJc w:val="left"/>
      <w:pPr>
        <w:ind w:left="1429" w:hanging="360"/>
      </w:pPr>
      <w:rPr>
        <w:color w:val="auto"/>
      </w:rPr>
    </w:lvl>
    <w:lvl w:ilvl="1" w:tentative="0">
      <w:start w:val="1"/>
      <w:numFmt w:val="lowerLetter"/>
      <w:lvlText w:val="%2."/>
      <w:lvlJc w:val="left"/>
      <w:pPr>
        <w:ind w:left="2149" w:hanging="360"/>
      </w:pPr>
    </w:lvl>
    <w:lvl w:ilvl="2" w:tentative="0">
      <w:start w:val="1"/>
      <w:numFmt w:val="lowerRoman"/>
      <w:lvlText w:val="%3."/>
      <w:lvlJc w:val="right"/>
      <w:pPr>
        <w:ind w:left="2869" w:hanging="180"/>
      </w:pPr>
    </w:lvl>
    <w:lvl w:ilvl="3" w:tentative="0">
      <w:start w:val="1"/>
      <w:numFmt w:val="decimal"/>
      <w:lvlText w:val="%4."/>
      <w:lvlJc w:val="left"/>
      <w:pPr>
        <w:ind w:left="3589" w:hanging="360"/>
      </w:pPr>
    </w:lvl>
    <w:lvl w:ilvl="4" w:tentative="0">
      <w:start w:val="1"/>
      <w:numFmt w:val="lowerLetter"/>
      <w:lvlText w:val="%5."/>
      <w:lvlJc w:val="left"/>
      <w:pPr>
        <w:ind w:left="4309" w:hanging="360"/>
      </w:pPr>
    </w:lvl>
    <w:lvl w:ilvl="5" w:tentative="0">
      <w:start w:val="1"/>
      <w:numFmt w:val="lowerRoman"/>
      <w:lvlText w:val="%6."/>
      <w:lvlJc w:val="right"/>
      <w:pPr>
        <w:ind w:left="5029" w:hanging="180"/>
      </w:pPr>
    </w:lvl>
    <w:lvl w:ilvl="6" w:tentative="0">
      <w:start w:val="1"/>
      <w:numFmt w:val="decimal"/>
      <w:lvlText w:val="%7."/>
      <w:lvlJc w:val="left"/>
      <w:pPr>
        <w:ind w:left="5749" w:hanging="360"/>
      </w:pPr>
    </w:lvl>
    <w:lvl w:ilvl="7" w:tentative="0">
      <w:start w:val="1"/>
      <w:numFmt w:val="lowerLetter"/>
      <w:lvlText w:val="%8."/>
      <w:lvlJc w:val="left"/>
      <w:pPr>
        <w:ind w:left="6469" w:hanging="360"/>
      </w:pPr>
    </w:lvl>
    <w:lvl w:ilvl="8" w:tentative="0">
      <w:start w:val="1"/>
      <w:numFmt w:val="lowerRoman"/>
      <w:lvlText w:val="%9."/>
      <w:lvlJc w:val="right"/>
      <w:pPr>
        <w:ind w:left="7189" w:hanging="180"/>
      </w:pPr>
    </w:lvl>
  </w:abstractNum>
  <w:abstractNum w:abstractNumId="44">
    <w:nsid w:val="45686700"/>
    <w:multiLevelType w:val="multilevel"/>
    <w:tmpl w:val="45686700"/>
    <w:lvl w:ilvl="0" w:tentative="0">
      <w:start w:val="1"/>
      <w:numFmt w:val="bullet"/>
      <w:lvlText w:val=""/>
      <w:lvlJc w:val="left"/>
      <w:pPr>
        <w:tabs>
          <w:tab w:val="left" w:pos="720"/>
        </w:tabs>
        <w:ind w:left="720" w:hanging="360"/>
      </w:pPr>
      <w:rPr>
        <w:rFonts w:hint="default" w:ascii="Symbol" w:hAnsi="Symbol"/>
        <w:b w:val="0"/>
        <w:sz w:val="20"/>
      </w:rPr>
    </w:lvl>
    <w:lvl w:ilvl="1" w:tentative="0">
      <w:start w:val="1"/>
      <w:numFmt w:val="bullet"/>
      <w:lvlText w:val="o"/>
      <w:lvlJc w:val="left"/>
      <w:pPr>
        <w:tabs>
          <w:tab w:val="left" w:pos="1440"/>
        </w:tabs>
        <w:ind w:left="1440" w:hanging="360"/>
      </w:pPr>
      <w:rPr>
        <w:rFonts w:hint="default" w:ascii="Courier New" w:hAnsi="Courier New"/>
        <w:sz w:val="20"/>
      </w:rPr>
    </w:lvl>
    <w:lvl w:ilvl="2" w:tentative="0">
      <w:start w:val="1"/>
      <w:numFmt w:val="bullet"/>
      <w:lvlText w:val=""/>
      <w:lvlJc w:val="left"/>
      <w:pPr>
        <w:tabs>
          <w:tab w:val="left" w:pos="2160"/>
        </w:tabs>
        <w:ind w:left="2160" w:hanging="360"/>
      </w:pPr>
      <w:rPr>
        <w:rFonts w:hint="default" w:ascii="Wingdings" w:hAnsi="Wingdings"/>
        <w:sz w:val="20"/>
      </w:rPr>
    </w:lvl>
    <w:lvl w:ilvl="3" w:tentative="0">
      <w:start w:val="1"/>
      <w:numFmt w:val="bullet"/>
      <w:lvlText w:val=""/>
      <w:lvlJc w:val="left"/>
      <w:pPr>
        <w:tabs>
          <w:tab w:val="left" w:pos="2880"/>
        </w:tabs>
        <w:ind w:left="2880" w:hanging="360"/>
      </w:pPr>
      <w:rPr>
        <w:rFonts w:hint="default" w:ascii="Wingdings" w:hAnsi="Wingdings"/>
        <w:sz w:val="20"/>
      </w:rPr>
    </w:lvl>
    <w:lvl w:ilvl="4" w:tentative="0">
      <w:start w:val="1"/>
      <w:numFmt w:val="bullet"/>
      <w:lvlText w:val=""/>
      <w:lvlJc w:val="left"/>
      <w:pPr>
        <w:tabs>
          <w:tab w:val="left" w:pos="3600"/>
        </w:tabs>
        <w:ind w:left="3600" w:hanging="360"/>
      </w:pPr>
      <w:rPr>
        <w:rFonts w:hint="default" w:ascii="Wingdings" w:hAnsi="Wingdings"/>
        <w:sz w:val="20"/>
      </w:rPr>
    </w:lvl>
    <w:lvl w:ilvl="5" w:tentative="0">
      <w:start w:val="1"/>
      <w:numFmt w:val="bullet"/>
      <w:lvlText w:val=""/>
      <w:lvlJc w:val="left"/>
      <w:pPr>
        <w:tabs>
          <w:tab w:val="left" w:pos="4320"/>
        </w:tabs>
        <w:ind w:left="4320" w:hanging="360"/>
      </w:pPr>
      <w:rPr>
        <w:rFonts w:hint="default" w:ascii="Wingdings" w:hAnsi="Wingdings"/>
        <w:sz w:val="20"/>
      </w:rPr>
    </w:lvl>
    <w:lvl w:ilvl="6" w:tentative="0">
      <w:start w:val="1"/>
      <w:numFmt w:val="bullet"/>
      <w:lvlText w:val=""/>
      <w:lvlJc w:val="left"/>
      <w:pPr>
        <w:tabs>
          <w:tab w:val="left" w:pos="5040"/>
        </w:tabs>
        <w:ind w:left="5040" w:hanging="360"/>
      </w:pPr>
      <w:rPr>
        <w:rFonts w:hint="default" w:ascii="Wingdings" w:hAnsi="Wingdings"/>
        <w:sz w:val="20"/>
      </w:rPr>
    </w:lvl>
    <w:lvl w:ilvl="7" w:tentative="0">
      <w:start w:val="1"/>
      <w:numFmt w:val="bullet"/>
      <w:lvlText w:val=""/>
      <w:lvlJc w:val="left"/>
      <w:pPr>
        <w:tabs>
          <w:tab w:val="left" w:pos="5760"/>
        </w:tabs>
        <w:ind w:left="5760" w:hanging="360"/>
      </w:pPr>
      <w:rPr>
        <w:rFonts w:hint="default" w:ascii="Wingdings" w:hAnsi="Wingdings"/>
        <w:sz w:val="20"/>
      </w:rPr>
    </w:lvl>
    <w:lvl w:ilvl="8" w:tentative="0">
      <w:start w:val="1"/>
      <w:numFmt w:val="bullet"/>
      <w:lvlText w:val=""/>
      <w:lvlJc w:val="left"/>
      <w:pPr>
        <w:tabs>
          <w:tab w:val="left" w:pos="6480"/>
        </w:tabs>
        <w:ind w:left="6480" w:hanging="360"/>
      </w:pPr>
      <w:rPr>
        <w:rFonts w:hint="default" w:ascii="Wingdings" w:hAnsi="Wingdings"/>
        <w:sz w:val="20"/>
      </w:rPr>
    </w:lvl>
  </w:abstractNum>
  <w:abstractNum w:abstractNumId="45">
    <w:nsid w:val="4B327704"/>
    <w:multiLevelType w:val="multilevel"/>
    <w:tmpl w:val="4B327704"/>
    <w:lvl w:ilvl="0" w:tentative="0">
      <w:start w:val="1"/>
      <w:numFmt w:val="decimal"/>
      <w:lvlText w:val="%1)"/>
      <w:lvlJc w:val="left"/>
      <w:pPr>
        <w:ind w:left="720" w:hanging="360"/>
      </w:pPr>
      <w:rPr>
        <w:rFonts w:hint="default"/>
        <w:color w:val="auto"/>
      </w:rPr>
    </w:lvl>
    <w:lvl w:ilvl="1" w:tentative="0">
      <w:start w:val="1"/>
      <w:numFmt w:val="lowerLetter"/>
      <w:lvlText w:val="%2."/>
      <w:lvlJc w:val="left"/>
      <w:pPr>
        <w:ind w:left="1440" w:hanging="360"/>
      </w:pPr>
    </w:lvl>
    <w:lvl w:ilvl="2" w:tentative="0">
      <w:start w:val="1"/>
      <w:numFmt w:val="lowerRoman"/>
      <w:lvlText w:val="%3."/>
      <w:lvlJc w:val="right"/>
      <w:pPr>
        <w:ind w:left="2160" w:hanging="180"/>
      </w:p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abstractNum w:abstractNumId="46">
    <w:nsid w:val="4BC86B76"/>
    <w:multiLevelType w:val="multilevel"/>
    <w:tmpl w:val="4BC86B76"/>
    <w:lvl w:ilvl="0" w:tentative="0">
      <w:start w:val="1"/>
      <w:numFmt w:val="bullet"/>
      <w:lvlText w:val=""/>
      <w:lvlJc w:val="left"/>
      <w:pPr>
        <w:tabs>
          <w:tab w:val="left" w:pos="720"/>
        </w:tabs>
        <w:ind w:left="720" w:hanging="360"/>
      </w:pPr>
      <w:rPr>
        <w:rFonts w:hint="default" w:ascii="Symbol" w:hAnsi="Symbol"/>
        <w:sz w:val="20"/>
      </w:rPr>
    </w:lvl>
    <w:lvl w:ilvl="1" w:tentative="0">
      <w:start w:val="1"/>
      <w:numFmt w:val="bullet"/>
      <w:lvlText w:val="o"/>
      <w:lvlJc w:val="left"/>
      <w:pPr>
        <w:tabs>
          <w:tab w:val="left" w:pos="1440"/>
        </w:tabs>
        <w:ind w:left="1440" w:hanging="360"/>
      </w:pPr>
      <w:rPr>
        <w:rFonts w:hint="default" w:ascii="Courier New" w:hAnsi="Courier New"/>
        <w:sz w:val="20"/>
      </w:rPr>
    </w:lvl>
    <w:lvl w:ilvl="2" w:tentative="0">
      <w:start w:val="1"/>
      <w:numFmt w:val="bullet"/>
      <w:lvlText w:val=""/>
      <w:lvlJc w:val="left"/>
      <w:pPr>
        <w:tabs>
          <w:tab w:val="left" w:pos="2160"/>
        </w:tabs>
        <w:ind w:left="2160" w:hanging="360"/>
      </w:pPr>
      <w:rPr>
        <w:rFonts w:hint="default" w:ascii="Wingdings" w:hAnsi="Wingdings"/>
        <w:sz w:val="20"/>
      </w:rPr>
    </w:lvl>
    <w:lvl w:ilvl="3" w:tentative="0">
      <w:start w:val="1"/>
      <w:numFmt w:val="bullet"/>
      <w:lvlText w:val=""/>
      <w:lvlJc w:val="left"/>
      <w:pPr>
        <w:tabs>
          <w:tab w:val="left" w:pos="2880"/>
        </w:tabs>
        <w:ind w:left="2880" w:hanging="360"/>
      </w:pPr>
      <w:rPr>
        <w:rFonts w:hint="default" w:ascii="Wingdings" w:hAnsi="Wingdings"/>
        <w:sz w:val="20"/>
      </w:rPr>
    </w:lvl>
    <w:lvl w:ilvl="4" w:tentative="0">
      <w:start w:val="1"/>
      <w:numFmt w:val="bullet"/>
      <w:lvlText w:val=""/>
      <w:lvlJc w:val="left"/>
      <w:pPr>
        <w:tabs>
          <w:tab w:val="left" w:pos="3600"/>
        </w:tabs>
        <w:ind w:left="3600" w:hanging="360"/>
      </w:pPr>
      <w:rPr>
        <w:rFonts w:hint="default" w:ascii="Wingdings" w:hAnsi="Wingdings"/>
        <w:sz w:val="20"/>
      </w:rPr>
    </w:lvl>
    <w:lvl w:ilvl="5" w:tentative="0">
      <w:start w:val="1"/>
      <w:numFmt w:val="bullet"/>
      <w:lvlText w:val=""/>
      <w:lvlJc w:val="left"/>
      <w:pPr>
        <w:tabs>
          <w:tab w:val="left" w:pos="4320"/>
        </w:tabs>
        <w:ind w:left="4320" w:hanging="360"/>
      </w:pPr>
      <w:rPr>
        <w:rFonts w:hint="default" w:ascii="Wingdings" w:hAnsi="Wingdings"/>
        <w:sz w:val="20"/>
      </w:rPr>
    </w:lvl>
    <w:lvl w:ilvl="6" w:tentative="0">
      <w:start w:val="1"/>
      <w:numFmt w:val="bullet"/>
      <w:lvlText w:val=""/>
      <w:lvlJc w:val="left"/>
      <w:pPr>
        <w:tabs>
          <w:tab w:val="left" w:pos="5040"/>
        </w:tabs>
        <w:ind w:left="5040" w:hanging="360"/>
      </w:pPr>
      <w:rPr>
        <w:rFonts w:hint="default" w:ascii="Wingdings" w:hAnsi="Wingdings"/>
        <w:sz w:val="20"/>
      </w:rPr>
    </w:lvl>
    <w:lvl w:ilvl="7" w:tentative="0">
      <w:start w:val="1"/>
      <w:numFmt w:val="bullet"/>
      <w:lvlText w:val=""/>
      <w:lvlJc w:val="left"/>
      <w:pPr>
        <w:tabs>
          <w:tab w:val="left" w:pos="5760"/>
        </w:tabs>
        <w:ind w:left="5760" w:hanging="360"/>
      </w:pPr>
      <w:rPr>
        <w:rFonts w:hint="default" w:ascii="Wingdings" w:hAnsi="Wingdings"/>
        <w:sz w:val="20"/>
      </w:rPr>
    </w:lvl>
    <w:lvl w:ilvl="8" w:tentative="0">
      <w:start w:val="1"/>
      <w:numFmt w:val="bullet"/>
      <w:lvlText w:val=""/>
      <w:lvlJc w:val="left"/>
      <w:pPr>
        <w:tabs>
          <w:tab w:val="left" w:pos="6480"/>
        </w:tabs>
        <w:ind w:left="6480" w:hanging="360"/>
      </w:pPr>
      <w:rPr>
        <w:rFonts w:hint="default" w:ascii="Wingdings" w:hAnsi="Wingdings"/>
        <w:sz w:val="20"/>
      </w:rPr>
    </w:lvl>
  </w:abstractNum>
  <w:abstractNum w:abstractNumId="47">
    <w:nsid w:val="4CD37196"/>
    <w:multiLevelType w:val="multilevel"/>
    <w:tmpl w:val="4CD37196"/>
    <w:lvl w:ilvl="0" w:tentative="0">
      <w:start w:val="1"/>
      <w:numFmt w:val="lowerLetter"/>
      <w:lvlText w:val="%1."/>
      <w:lvlJc w:val="left"/>
      <w:pPr>
        <w:ind w:left="1571" w:hanging="360"/>
      </w:pPr>
      <w:rPr>
        <w:rFonts w:hint="default" w:ascii="Arial" w:hAnsi="Arial" w:cs="Arial"/>
        <w:color w:val="auto"/>
      </w:rPr>
    </w:lvl>
    <w:lvl w:ilvl="1" w:tentative="0">
      <w:start w:val="1"/>
      <w:numFmt w:val="lowerLetter"/>
      <w:lvlText w:val="%2."/>
      <w:lvlJc w:val="left"/>
      <w:pPr>
        <w:ind w:left="2291" w:hanging="360"/>
      </w:pPr>
    </w:lvl>
    <w:lvl w:ilvl="2" w:tentative="0">
      <w:start w:val="1"/>
      <w:numFmt w:val="lowerRoman"/>
      <w:lvlText w:val="%3."/>
      <w:lvlJc w:val="right"/>
      <w:pPr>
        <w:ind w:left="3011" w:hanging="180"/>
      </w:pPr>
    </w:lvl>
    <w:lvl w:ilvl="3" w:tentative="0">
      <w:start w:val="1"/>
      <w:numFmt w:val="decimal"/>
      <w:lvlText w:val="%4."/>
      <w:lvlJc w:val="left"/>
      <w:pPr>
        <w:ind w:left="3731" w:hanging="360"/>
      </w:pPr>
    </w:lvl>
    <w:lvl w:ilvl="4" w:tentative="0">
      <w:start w:val="1"/>
      <w:numFmt w:val="lowerLetter"/>
      <w:lvlText w:val="%5."/>
      <w:lvlJc w:val="left"/>
      <w:pPr>
        <w:ind w:left="4451" w:hanging="360"/>
      </w:pPr>
    </w:lvl>
    <w:lvl w:ilvl="5" w:tentative="0">
      <w:start w:val="1"/>
      <w:numFmt w:val="lowerRoman"/>
      <w:lvlText w:val="%6."/>
      <w:lvlJc w:val="right"/>
      <w:pPr>
        <w:ind w:left="5171" w:hanging="180"/>
      </w:pPr>
    </w:lvl>
    <w:lvl w:ilvl="6" w:tentative="0">
      <w:start w:val="1"/>
      <w:numFmt w:val="decimal"/>
      <w:lvlText w:val="%7."/>
      <w:lvlJc w:val="left"/>
      <w:pPr>
        <w:ind w:left="5891" w:hanging="360"/>
      </w:pPr>
    </w:lvl>
    <w:lvl w:ilvl="7" w:tentative="0">
      <w:start w:val="1"/>
      <w:numFmt w:val="lowerLetter"/>
      <w:lvlText w:val="%8."/>
      <w:lvlJc w:val="left"/>
      <w:pPr>
        <w:ind w:left="6611" w:hanging="360"/>
      </w:pPr>
    </w:lvl>
    <w:lvl w:ilvl="8" w:tentative="0">
      <w:start w:val="1"/>
      <w:numFmt w:val="lowerRoman"/>
      <w:lvlText w:val="%9."/>
      <w:lvlJc w:val="right"/>
      <w:pPr>
        <w:ind w:left="7331" w:hanging="180"/>
      </w:pPr>
    </w:lvl>
  </w:abstractNum>
  <w:abstractNum w:abstractNumId="48">
    <w:nsid w:val="4CE6603D"/>
    <w:multiLevelType w:val="multilevel"/>
    <w:tmpl w:val="4CE6603D"/>
    <w:lvl w:ilvl="0" w:tentative="0">
      <w:start w:val="1"/>
      <w:numFmt w:val="bullet"/>
      <w:lvlText w:val=""/>
      <w:lvlJc w:val="left"/>
      <w:pPr>
        <w:tabs>
          <w:tab w:val="left" w:pos="720"/>
        </w:tabs>
        <w:ind w:left="720" w:hanging="360"/>
      </w:pPr>
      <w:rPr>
        <w:rFonts w:hint="default" w:ascii="Symbol" w:hAnsi="Symbol"/>
        <w:sz w:val="20"/>
      </w:rPr>
    </w:lvl>
    <w:lvl w:ilvl="1" w:tentative="0">
      <w:start w:val="1"/>
      <w:numFmt w:val="bullet"/>
      <w:lvlText w:val="o"/>
      <w:lvlJc w:val="left"/>
      <w:pPr>
        <w:tabs>
          <w:tab w:val="left" w:pos="1440"/>
        </w:tabs>
        <w:ind w:left="1440" w:hanging="360"/>
      </w:pPr>
      <w:rPr>
        <w:rFonts w:hint="default" w:ascii="Courier New" w:hAnsi="Courier New"/>
        <w:sz w:val="20"/>
      </w:rPr>
    </w:lvl>
    <w:lvl w:ilvl="2" w:tentative="0">
      <w:start w:val="1"/>
      <w:numFmt w:val="bullet"/>
      <w:lvlText w:val=""/>
      <w:lvlJc w:val="left"/>
      <w:pPr>
        <w:tabs>
          <w:tab w:val="left" w:pos="2160"/>
        </w:tabs>
        <w:ind w:left="2160" w:hanging="360"/>
      </w:pPr>
      <w:rPr>
        <w:rFonts w:hint="default" w:ascii="Wingdings" w:hAnsi="Wingdings"/>
        <w:sz w:val="20"/>
      </w:rPr>
    </w:lvl>
    <w:lvl w:ilvl="3" w:tentative="0">
      <w:start w:val="1"/>
      <w:numFmt w:val="bullet"/>
      <w:lvlText w:val=""/>
      <w:lvlJc w:val="left"/>
      <w:pPr>
        <w:tabs>
          <w:tab w:val="left" w:pos="2880"/>
        </w:tabs>
        <w:ind w:left="2880" w:hanging="360"/>
      </w:pPr>
      <w:rPr>
        <w:rFonts w:hint="default" w:ascii="Wingdings" w:hAnsi="Wingdings"/>
        <w:sz w:val="20"/>
      </w:rPr>
    </w:lvl>
    <w:lvl w:ilvl="4" w:tentative="0">
      <w:start w:val="1"/>
      <w:numFmt w:val="bullet"/>
      <w:lvlText w:val=""/>
      <w:lvlJc w:val="left"/>
      <w:pPr>
        <w:tabs>
          <w:tab w:val="left" w:pos="3600"/>
        </w:tabs>
        <w:ind w:left="3600" w:hanging="360"/>
      </w:pPr>
      <w:rPr>
        <w:rFonts w:hint="default" w:ascii="Wingdings" w:hAnsi="Wingdings"/>
        <w:sz w:val="20"/>
      </w:rPr>
    </w:lvl>
    <w:lvl w:ilvl="5" w:tentative="0">
      <w:start w:val="1"/>
      <w:numFmt w:val="bullet"/>
      <w:lvlText w:val=""/>
      <w:lvlJc w:val="left"/>
      <w:pPr>
        <w:tabs>
          <w:tab w:val="left" w:pos="4320"/>
        </w:tabs>
        <w:ind w:left="4320" w:hanging="360"/>
      </w:pPr>
      <w:rPr>
        <w:rFonts w:hint="default" w:ascii="Wingdings" w:hAnsi="Wingdings"/>
        <w:sz w:val="20"/>
      </w:rPr>
    </w:lvl>
    <w:lvl w:ilvl="6" w:tentative="0">
      <w:start w:val="1"/>
      <w:numFmt w:val="bullet"/>
      <w:lvlText w:val=""/>
      <w:lvlJc w:val="left"/>
      <w:pPr>
        <w:tabs>
          <w:tab w:val="left" w:pos="5040"/>
        </w:tabs>
        <w:ind w:left="5040" w:hanging="360"/>
      </w:pPr>
      <w:rPr>
        <w:rFonts w:hint="default" w:ascii="Wingdings" w:hAnsi="Wingdings"/>
        <w:sz w:val="20"/>
      </w:rPr>
    </w:lvl>
    <w:lvl w:ilvl="7" w:tentative="0">
      <w:start w:val="1"/>
      <w:numFmt w:val="bullet"/>
      <w:lvlText w:val=""/>
      <w:lvlJc w:val="left"/>
      <w:pPr>
        <w:tabs>
          <w:tab w:val="left" w:pos="5760"/>
        </w:tabs>
        <w:ind w:left="5760" w:hanging="360"/>
      </w:pPr>
      <w:rPr>
        <w:rFonts w:hint="default" w:ascii="Wingdings" w:hAnsi="Wingdings"/>
        <w:sz w:val="20"/>
      </w:rPr>
    </w:lvl>
    <w:lvl w:ilvl="8" w:tentative="0">
      <w:start w:val="1"/>
      <w:numFmt w:val="bullet"/>
      <w:lvlText w:val=""/>
      <w:lvlJc w:val="left"/>
      <w:pPr>
        <w:tabs>
          <w:tab w:val="left" w:pos="6480"/>
        </w:tabs>
        <w:ind w:left="6480" w:hanging="360"/>
      </w:pPr>
      <w:rPr>
        <w:rFonts w:hint="default" w:ascii="Wingdings" w:hAnsi="Wingdings"/>
        <w:sz w:val="20"/>
      </w:rPr>
    </w:lvl>
  </w:abstractNum>
  <w:abstractNum w:abstractNumId="49">
    <w:nsid w:val="4FFF408E"/>
    <w:multiLevelType w:val="multilevel"/>
    <w:tmpl w:val="4FFF408E"/>
    <w:lvl w:ilvl="0" w:tentative="0">
      <w:start w:val="1"/>
      <w:numFmt w:val="bullet"/>
      <w:lvlText w:val=""/>
      <w:lvlJc w:val="left"/>
      <w:pPr>
        <w:tabs>
          <w:tab w:val="left" w:pos="720"/>
        </w:tabs>
        <w:ind w:left="720" w:hanging="360"/>
      </w:pPr>
      <w:rPr>
        <w:rFonts w:hint="default" w:ascii="Symbol" w:hAnsi="Symbol"/>
        <w:b w:val="0"/>
        <w:sz w:val="20"/>
      </w:rPr>
    </w:lvl>
    <w:lvl w:ilvl="1" w:tentative="0">
      <w:start w:val="1"/>
      <w:numFmt w:val="bullet"/>
      <w:lvlText w:val="o"/>
      <w:lvlJc w:val="left"/>
      <w:pPr>
        <w:tabs>
          <w:tab w:val="left" w:pos="1440"/>
        </w:tabs>
        <w:ind w:left="1440" w:hanging="360"/>
      </w:pPr>
      <w:rPr>
        <w:rFonts w:hint="default" w:ascii="Courier New" w:hAnsi="Courier New"/>
        <w:sz w:val="20"/>
      </w:rPr>
    </w:lvl>
    <w:lvl w:ilvl="2" w:tentative="0">
      <w:start w:val="1"/>
      <w:numFmt w:val="bullet"/>
      <w:lvlText w:val=""/>
      <w:lvlJc w:val="left"/>
      <w:pPr>
        <w:tabs>
          <w:tab w:val="left" w:pos="2160"/>
        </w:tabs>
        <w:ind w:left="2160" w:hanging="360"/>
      </w:pPr>
      <w:rPr>
        <w:rFonts w:hint="default" w:ascii="Wingdings" w:hAnsi="Wingdings"/>
        <w:sz w:val="20"/>
      </w:rPr>
    </w:lvl>
    <w:lvl w:ilvl="3" w:tentative="0">
      <w:start w:val="1"/>
      <w:numFmt w:val="bullet"/>
      <w:lvlText w:val=""/>
      <w:lvlJc w:val="left"/>
      <w:pPr>
        <w:tabs>
          <w:tab w:val="left" w:pos="2880"/>
        </w:tabs>
        <w:ind w:left="2880" w:hanging="360"/>
      </w:pPr>
      <w:rPr>
        <w:rFonts w:hint="default" w:ascii="Wingdings" w:hAnsi="Wingdings"/>
        <w:sz w:val="20"/>
      </w:rPr>
    </w:lvl>
    <w:lvl w:ilvl="4" w:tentative="0">
      <w:start w:val="1"/>
      <w:numFmt w:val="bullet"/>
      <w:lvlText w:val=""/>
      <w:lvlJc w:val="left"/>
      <w:pPr>
        <w:tabs>
          <w:tab w:val="left" w:pos="3600"/>
        </w:tabs>
        <w:ind w:left="3600" w:hanging="360"/>
      </w:pPr>
      <w:rPr>
        <w:rFonts w:hint="default" w:ascii="Wingdings" w:hAnsi="Wingdings"/>
        <w:sz w:val="20"/>
      </w:rPr>
    </w:lvl>
    <w:lvl w:ilvl="5" w:tentative="0">
      <w:start w:val="1"/>
      <w:numFmt w:val="bullet"/>
      <w:lvlText w:val=""/>
      <w:lvlJc w:val="left"/>
      <w:pPr>
        <w:tabs>
          <w:tab w:val="left" w:pos="4320"/>
        </w:tabs>
        <w:ind w:left="4320" w:hanging="360"/>
      </w:pPr>
      <w:rPr>
        <w:rFonts w:hint="default" w:ascii="Wingdings" w:hAnsi="Wingdings"/>
        <w:sz w:val="20"/>
      </w:rPr>
    </w:lvl>
    <w:lvl w:ilvl="6" w:tentative="0">
      <w:start w:val="1"/>
      <w:numFmt w:val="bullet"/>
      <w:lvlText w:val=""/>
      <w:lvlJc w:val="left"/>
      <w:pPr>
        <w:tabs>
          <w:tab w:val="left" w:pos="5040"/>
        </w:tabs>
        <w:ind w:left="5040" w:hanging="360"/>
      </w:pPr>
      <w:rPr>
        <w:rFonts w:hint="default" w:ascii="Wingdings" w:hAnsi="Wingdings"/>
        <w:sz w:val="20"/>
      </w:rPr>
    </w:lvl>
    <w:lvl w:ilvl="7" w:tentative="0">
      <w:start w:val="1"/>
      <w:numFmt w:val="bullet"/>
      <w:lvlText w:val=""/>
      <w:lvlJc w:val="left"/>
      <w:pPr>
        <w:tabs>
          <w:tab w:val="left" w:pos="5760"/>
        </w:tabs>
        <w:ind w:left="5760" w:hanging="360"/>
      </w:pPr>
      <w:rPr>
        <w:rFonts w:hint="default" w:ascii="Wingdings" w:hAnsi="Wingdings"/>
        <w:sz w:val="20"/>
      </w:rPr>
    </w:lvl>
    <w:lvl w:ilvl="8" w:tentative="0">
      <w:start w:val="1"/>
      <w:numFmt w:val="bullet"/>
      <w:lvlText w:val=""/>
      <w:lvlJc w:val="left"/>
      <w:pPr>
        <w:tabs>
          <w:tab w:val="left" w:pos="6480"/>
        </w:tabs>
        <w:ind w:left="6480" w:hanging="360"/>
      </w:pPr>
      <w:rPr>
        <w:rFonts w:hint="default" w:ascii="Wingdings" w:hAnsi="Wingdings"/>
        <w:sz w:val="20"/>
      </w:rPr>
    </w:lvl>
  </w:abstractNum>
  <w:abstractNum w:abstractNumId="50">
    <w:nsid w:val="50520DDB"/>
    <w:multiLevelType w:val="multilevel"/>
    <w:tmpl w:val="50520DDB"/>
    <w:lvl w:ilvl="0" w:tentative="0">
      <w:start w:val="1"/>
      <w:numFmt w:val="bullet"/>
      <w:lvlText w:val=""/>
      <w:lvlJc w:val="left"/>
      <w:pPr>
        <w:ind w:left="720" w:hanging="360"/>
      </w:pPr>
      <w:rPr>
        <w:rFonts w:hint="default" w:ascii="Symbol" w:hAnsi="Symbol"/>
      </w:rPr>
    </w:lvl>
    <w:lvl w:ilvl="1" w:tentative="0">
      <w:start w:val="1"/>
      <w:numFmt w:val="bullet"/>
      <w:lvlText w:val="o"/>
      <w:lvlJc w:val="left"/>
      <w:pPr>
        <w:ind w:left="1440" w:hanging="360"/>
      </w:pPr>
      <w:rPr>
        <w:rFonts w:hint="default" w:ascii="Courier New" w:hAnsi="Courier New" w:cs="Courier New"/>
      </w:rPr>
    </w:lvl>
    <w:lvl w:ilvl="2" w:tentative="0">
      <w:start w:val="1"/>
      <w:numFmt w:val="bullet"/>
      <w:lvlText w:val=""/>
      <w:lvlJc w:val="left"/>
      <w:pPr>
        <w:ind w:left="2160" w:hanging="360"/>
      </w:pPr>
      <w:rPr>
        <w:rFonts w:hint="default" w:ascii="Wingdings" w:hAnsi="Wingdings"/>
      </w:rPr>
    </w:lvl>
    <w:lvl w:ilvl="3" w:tentative="0">
      <w:start w:val="1"/>
      <w:numFmt w:val="bullet"/>
      <w:lvlText w:val=""/>
      <w:lvlJc w:val="left"/>
      <w:pPr>
        <w:ind w:left="2880" w:hanging="360"/>
      </w:pPr>
      <w:rPr>
        <w:rFonts w:hint="default" w:ascii="Symbol" w:hAnsi="Symbol"/>
      </w:rPr>
    </w:lvl>
    <w:lvl w:ilvl="4" w:tentative="0">
      <w:start w:val="1"/>
      <w:numFmt w:val="bullet"/>
      <w:lvlText w:val="o"/>
      <w:lvlJc w:val="left"/>
      <w:pPr>
        <w:ind w:left="3600" w:hanging="360"/>
      </w:pPr>
      <w:rPr>
        <w:rFonts w:hint="default" w:ascii="Courier New" w:hAnsi="Courier New" w:cs="Courier New"/>
      </w:rPr>
    </w:lvl>
    <w:lvl w:ilvl="5" w:tentative="0">
      <w:start w:val="1"/>
      <w:numFmt w:val="bullet"/>
      <w:lvlText w:val=""/>
      <w:lvlJc w:val="left"/>
      <w:pPr>
        <w:ind w:left="4320" w:hanging="360"/>
      </w:pPr>
      <w:rPr>
        <w:rFonts w:hint="default" w:ascii="Wingdings" w:hAnsi="Wingdings"/>
      </w:rPr>
    </w:lvl>
    <w:lvl w:ilvl="6" w:tentative="0">
      <w:start w:val="1"/>
      <w:numFmt w:val="bullet"/>
      <w:lvlText w:val=""/>
      <w:lvlJc w:val="left"/>
      <w:pPr>
        <w:ind w:left="5040" w:hanging="360"/>
      </w:pPr>
      <w:rPr>
        <w:rFonts w:hint="default" w:ascii="Symbol" w:hAnsi="Symbol"/>
      </w:rPr>
    </w:lvl>
    <w:lvl w:ilvl="7" w:tentative="0">
      <w:start w:val="1"/>
      <w:numFmt w:val="bullet"/>
      <w:lvlText w:val="o"/>
      <w:lvlJc w:val="left"/>
      <w:pPr>
        <w:ind w:left="5760" w:hanging="360"/>
      </w:pPr>
      <w:rPr>
        <w:rFonts w:hint="default" w:ascii="Courier New" w:hAnsi="Courier New" w:cs="Courier New"/>
      </w:rPr>
    </w:lvl>
    <w:lvl w:ilvl="8" w:tentative="0">
      <w:start w:val="1"/>
      <w:numFmt w:val="bullet"/>
      <w:lvlText w:val=""/>
      <w:lvlJc w:val="left"/>
      <w:pPr>
        <w:ind w:left="6480" w:hanging="360"/>
      </w:pPr>
      <w:rPr>
        <w:rFonts w:hint="default" w:ascii="Wingdings" w:hAnsi="Wingdings"/>
      </w:rPr>
    </w:lvl>
  </w:abstractNum>
  <w:abstractNum w:abstractNumId="51">
    <w:nsid w:val="511840ED"/>
    <w:multiLevelType w:val="multilevel"/>
    <w:tmpl w:val="511840ED"/>
    <w:lvl w:ilvl="0" w:tentative="0">
      <w:start w:val="1"/>
      <w:numFmt w:val="bullet"/>
      <w:lvlText w:val=""/>
      <w:lvlJc w:val="left"/>
      <w:pPr>
        <w:tabs>
          <w:tab w:val="left" w:pos="720"/>
        </w:tabs>
        <w:ind w:left="720" w:hanging="360"/>
      </w:pPr>
      <w:rPr>
        <w:rFonts w:hint="default" w:ascii="Symbol" w:hAnsi="Symbol"/>
        <w:sz w:val="20"/>
      </w:rPr>
    </w:lvl>
    <w:lvl w:ilvl="1" w:tentative="0">
      <w:start w:val="1"/>
      <w:numFmt w:val="bullet"/>
      <w:lvlText w:val="o"/>
      <w:lvlJc w:val="left"/>
      <w:pPr>
        <w:tabs>
          <w:tab w:val="left" w:pos="1440"/>
        </w:tabs>
        <w:ind w:left="1440" w:hanging="360"/>
      </w:pPr>
      <w:rPr>
        <w:rFonts w:hint="default" w:ascii="Courier New" w:hAnsi="Courier New"/>
        <w:sz w:val="20"/>
      </w:rPr>
    </w:lvl>
    <w:lvl w:ilvl="2" w:tentative="0">
      <w:start w:val="1"/>
      <w:numFmt w:val="bullet"/>
      <w:lvlText w:val=""/>
      <w:lvlJc w:val="left"/>
      <w:pPr>
        <w:tabs>
          <w:tab w:val="left" w:pos="2160"/>
        </w:tabs>
        <w:ind w:left="2160" w:hanging="360"/>
      </w:pPr>
      <w:rPr>
        <w:rFonts w:hint="default" w:ascii="Wingdings" w:hAnsi="Wingdings"/>
        <w:sz w:val="20"/>
      </w:rPr>
    </w:lvl>
    <w:lvl w:ilvl="3" w:tentative="0">
      <w:start w:val="1"/>
      <w:numFmt w:val="bullet"/>
      <w:lvlText w:val=""/>
      <w:lvlJc w:val="left"/>
      <w:pPr>
        <w:tabs>
          <w:tab w:val="left" w:pos="2880"/>
        </w:tabs>
        <w:ind w:left="2880" w:hanging="360"/>
      </w:pPr>
      <w:rPr>
        <w:rFonts w:hint="default" w:ascii="Wingdings" w:hAnsi="Wingdings"/>
        <w:sz w:val="20"/>
      </w:rPr>
    </w:lvl>
    <w:lvl w:ilvl="4" w:tentative="0">
      <w:start w:val="1"/>
      <w:numFmt w:val="bullet"/>
      <w:lvlText w:val=""/>
      <w:lvlJc w:val="left"/>
      <w:pPr>
        <w:tabs>
          <w:tab w:val="left" w:pos="3600"/>
        </w:tabs>
        <w:ind w:left="3600" w:hanging="360"/>
      </w:pPr>
      <w:rPr>
        <w:rFonts w:hint="default" w:ascii="Wingdings" w:hAnsi="Wingdings"/>
        <w:sz w:val="20"/>
      </w:rPr>
    </w:lvl>
    <w:lvl w:ilvl="5" w:tentative="0">
      <w:start w:val="1"/>
      <w:numFmt w:val="bullet"/>
      <w:lvlText w:val=""/>
      <w:lvlJc w:val="left"/>
      <w:pPr>
        <w:tabs>
          <w:tab w:val="left" w:pos="4320"/>
        </w:tabs>
        <w:ind w:left="4320" w:hanging="360"/>
      </w:pPr>
      <w:rPr>
        <w:rFonts w:hint="default" w:ascii="Wingdings" w:hAnsi="Wingdings"/>
        <w:sz w:val="20"/>
      </w:rPr>
    </w:lvl>
    <w:lvl w:ilvl="6" w:tentative="0">
      <w:start w:val="1"/>
      <w:numFmt w:val="bullet"/>
      <w:lvlText w:val=""/>
      <w:lvlJc w:val="left"/>
      <w:pPr>
        <w:tabs>
          <w:tab w:val="left" w:pos="5040"/>
        </w:tabs>
        <w:ind w:left="5040" w:hanging="360"/>
      </w:pPr>
      <w:rPr>
        <w:rFonts w:hint="default" w:ascii="Wingdings" w:hAnsi="Wingdings"/>
        <w:sz w:val="20"/>
      </w:rPr>
    </w:lvl>
    <w:lvl w:ilvl="7" w:tentative="0">
      <w:start w:val="1"/>
      <w:numFmt w:val="bullet"/>
      <w:lvlText w:val=""/>
      <w:lvlJc w:val="left"/>
      <w:pPr>
        <w:tabs>
          <w:tab w:val="left" w:pos="5760"/>
        </w:tabs>
        <w:ind w:left="5760" w:hanging="360"/>
      </w:pPr>
      <w:rPr>
        <w:rFonts w:hint="default" w:ascii="Wingdings" w:hAnsi="Wingdings"/>
        <w:sz w:val="20"/>
      </w:rPr>
    </w:lvl>
    <w:lvl w:ilvl="8" w:tentative="0">
      <w:start w:val="1"/>
      <w:numFmt w:val="bullet"/>
      <w:lvlText w:val=""/>
      <w:lvlJc w:val="left"/>
      <w:pPr>
        <w:tabs>
          <w:tab w:val="left" w:pos="6480"/>
        </w:tabs>
        <w:ind w:left="6480" w:hanging="360"/>
      </w:pPr>
      <w:rPr>
        <w:rFonts w:hint="default" w:ascii="Wingdings" w:hAnsi="Wingdings"/>
        <w:sz w:val="20"/>
      </w:rPr>
    </w:lvl>
  </w:abstractNum>
  <w:abstractNum w:abstractNumId="52">
    <w:nsid w:val="51946B05"/>
    <w:multiLevelType w:val="multilevel"/>
    <w:tmpl w:val="51946B05"/>
    <w:lvl w:ilvl="0" w:tentative="0">
      <w:start w:val="1"/>
      <w:numFmt w:val="decimal"/>
      <w:lvlText w:val="%1"/>
      <w:lvlJc w:val="left"/>
      <w:pPr>
        <w:ind w:left="360" w:hanging="360"/>
      </w:pPr>
      <w:rPr>
        <w:rFonts w:hint="default"/>
      </w:rPr>
    </w:lvl>
    <w:lvl w:ilvl="1" w:tentative="0">
      <w:start w:val="1"/>
      <w:numFmt w:val="decimal"/>
      <w:lvlText w:val="%1.%2"/>
      <w:lvlJc w:val="left"/>
      <w:pPr>
        <w:ind w:left="2340" w:hanging="360"/>
      </w:pPr>
      <w:rPr>
        <w:rFonts w:hint="default"/>
      </w:rPr>
    </w:lvl>
    <w:lvl w:ilvl="2" w:tentative="0">
      <w:start w:val="1"/>
      <w:numFmt w:val="decimal"/>
      <w:lvlText w:val="%1.%2.%3"/>
      <w:lvlJc w:val="left"/>
      <w:pPr>
        <w:ind w:left="4680" w:hanging="720"/>
      </w:pPr>
      <w:rPr>
        <w:rFonts w:hint="default"/>
      </w:rPr>
    </w:lvl>
    <w:lvl w:ilvl="3" w:tentative="0">
      <w:start w:val="1"/>
      <w:numFmt w:val="decimal"/>
      <w:lvlText w:val="%1.%2.%3.%4"/>
      <w:lvlJc w:val="left"/>
      <w:pPr>
        <w:ind w:left="7020" w:hanging="1080"/>
      </w:pPr>
      <w:rPr>
        <w:rFonts w:hint="default"/>
      </w:rPr>
    </w:lvl>
    <w:lvl w:ilvl="4" w:tentative="0">
      <w:start w:val="1"/>
      <w:numFmt w:val="decimal"/>
      <w:lvlText w:val="%1.%2.%3.%4.%5"/>
      <w:lvlJc w:val="left"/>
      <w:pPr>
        <w:ind w:left="9000" w:hanging="1080"/>
      </w:pPr>
      <w:rPr>
        <w:rFonts w:hint="default"/>
      </w:rPr>
    </w:lvl>
    <w:lvl w:ilvl="5" w:tentative="0">
      <w:start w:val="1"/>
      <w:numFmt w:val="decimal"/>
      <w:lvlText w:val="%1.%2.%3.%4.%5.%6"/>
      <w:lvlJc w:val="left"/>
      <w:pPr>
        <w:ind w:left="11340" w:hanging="1440"/>
      </w:pPr>
      <w:rPr>
        <w:rFonts w:hint="default"/>
      </w:rPr>
    </w:lvl>
    <w:lvl w:ilvl="6" w:tentative="0">
      <w:start w:val="1"/>
      <w:numFmt w:val="decimal"/>
      <w:lvlText w:val="%1.%2.%3.%4.%5.%6.%7"/>
      <w:lvlJc w:val="left"/>
      <w:pPr>
        <w:ind w:left="13320" w:hanging="1440"/>
      </w:pPr>
      <w:rPr>
        <w:rFonts w:hint="default"/>
      </w:rPr>
    </w:lvl>
    <w:lvl w:ilvl="7" w:tentative="0">
      <w:start w:val="1"/>
      <w:numFmt w:val="decimal"/>
      <w:lvlText w:val="%1.%2.%3.%4.%5.%6.%7.%8"/>
      <w:lvlJc w:val="left"/>
      <w:pPr>
        <w:ind w:left="15660" w:hanging="1800"/>
      </w:pPr>
      <w:rPr>
        <w:rFonts w:hint="default"/>
      </w:rPr>
    </w:lvl>
    <w:lvl w:ilvl="8" w:tentative="0">
      <w:start w:val="1"/>
      <w:numFmt w:val="decimal"/>
      <w:lvlText w:val="%1.%2.%3.%4.%5.%6.%7.%8.%9"/>
      <w:lvlJc w:val="left"/>
      <w:pPr>
        <w:ind w:left="17640" w:hanging="1800"/>
      </w:pPr>
      <w:rPr>
        <w:rFonts w:hint="default"/>
      </w:rPr>
    </w:lvl>
  </w:abstractNum>
  <w:abstractNum w:abstractNumId="53">
    <w:nsid w:val="525A0812"/>
    <w:multiLevelType w:val="multilevel"/>
    <w:tmpl w:val="525A0812"/>
    <w:lvl w:ilvl="0" w:tentative="0">
      <w:start w:val="1"/>
      <w:numFmt w:val="decimal"/>
      <w:lvlText w:val="%1."/>
      <w:lvlJc w:val="left"/>
      <w:pPr>
        <w:ind w:left="1080" w:hanging="360"/>
      </w:pPr>
      <w:rPr>
        <w:rFonts w:hint="default"/>
        <w:sz w:val="24"/>
        <w:szCs w:val="24"/>
      </w:rPr>
    </w:lvl>
    <w:lvl w:ilvl="1" w:tentative="0">
      <w:start w:val="1"/>
      <w:numFmt w:val="lowerLetter"/>
      <w:lvlText w:val="%2."/>
      <w:lvlJc w:val="left"/>
      <w:pPr>
        <w:ind w:left="1800" w:hanging="360"/>
      </w:pPr>
    </w:lvl>
    <w:lvl w:ilvl="2" w:tentative="0">
      <w:start w:val="1"/>
      <w:numFmt w:val="lowerRoman"/>
      <w:lvlText w:val="%3."/>
      <w:lvlJc w:val="right"/>
      <w:pPr>
        <w:ind w:left="2520" w:hanging="180"/>
      </w:pPr>
    </w:lvl>
    <w:lvl w:ilvl="3" w:tentative="0">
      <w:start w:val="1"/>
      <w:numFmt w:val="decimal"/>
      <w:lvlText w:val="%4."/>
      <w:lvlJc w:val="left"/>
      <w:pPr>
        <w:ind w:left="3240" w:hanging="360"/>
      </w:pPr>
    </w:lvl>
    <w:lvl w:ilvl="4" w:tentative="0">
      <w:start w:val="1"/>
      <w:numFmt w:val="lowerLetter"/>
      <w:lvlText w:val="%5."/>
      <w:lvlJc w:val="left"/>
      <w:pPr>
        <w:ind w:left="3960" w:hanging="360"/>
      </w:pPr>
    </w:lvl>
    <w:lvl w:ilvl="5" w:tentative="0">
      <w:start w:val="1"/>
      <w:numFmt w:val="lowerRoman"/>
      <w:lvlText w:val="%6."/>
      <w:lvlJc w:val="right"/>
      <w:pPr>
        <w:ind w:left="4680" w:hanging="180"/>
      </w:pPr>
    </w:lvl>
    <w:lvl w:ilvl="6" w:tentative="0">
      <w:start w:val="1"/>
      <w:numFmt w:val="decimal"/>
      <w:lvlText w:val="%7."/>
      <w:lvlJc w:val="left"/>
      <w:pPr>
        <w:ind w:left="5400" w:hanging="360"/>
      </w:pPr>
    </w:lvl>
    <w:lvl w:ilvl="7" w:tentative="0">
      <w:start w:val="1"/>
      <w:numFmt w:val="lowerLetter"/>
      <w:lvlText w:val="%8."/>
      <w:lvlJc w:val="left"/>
      <w:pPr>
        <w:ind w:left="6120" w:hanging="360"/>
      </w:pPr>
    </w:lvl>
    <w:lvl w:ilvl="8" w:tentative="0">
      <w:start w:val="1"/>
      <w:numFmt w:val="lowerRoman"/>
      <w:lvlText w:val="%9."/>
      <w:lvlJc w:val="right"/>
      <w:pPr>
        <w:ind w:left="6840" w:hanging="180"/>
      </w:pPr>
    </w:lvl>
  </w:abstractNum>
  <w:abstractNum w:abstractNumId="54">
    <w:nsid w:val="54005706"/>
    <w:multiLevelType w:val="multilevel"/>
    <w:tmpl w:val="54005706"/>
    <w:lvl w:ilvl="0" w:tentative="0">
      <w:start w:val="1"/>
      <w:numFmt w:val="bullet"/>
      <w:lvlText w:val=""/>
      <w:lvlJc w:val="left"/>
      <w:pPr>
        <w:tabs>
          <w:tab w:val="left" w:pos="720"/>
        </w:tabs>
        <w:ind w:left="720" w:hanging="360"/>
      </w:pPr>
      <w:rPr>
        <w:rFonts w:hint="default" w:ascii="Symbol" w:hAnsi="Symbol"/>
        <w:sz w:val="20"/>
      </w:rPr>
    </w:lvl>
    <w:lvl w:ilvl="1" w:tentative="0">
      <w:start w:val="1"/>
      <w:numFmt w:val="bullet"/>
      <w:lvlText w:val="o"/>
      <w:lvlJc w:val="left"/>
      <w:pPr>
        <w:tabs>
          <w:tab w:val="left" w:pos="1440"/>
        </w:tabs>
        <w:ind w:left="1440" w:hanging="360"/>
      </w:pPr>
      <w:rPr>
        <w:rFonts w:hint="default" w:ascii="Courier New" w:hAnsi="Courier New"/>
        <w:sz w:val="20"/>
      </w:rPr>
    </w:lvl>
    <w:lvl w:ilvl="2" w:tentative="0">
      <w:start w:val="1"/>
      <w:numFmt w:val="bullet"/>
      <w:lvlText w:val=""/>
      <w:lvlJc w:val="left"/>
      <w:pPr>
        <w:tabs>
          <w:tab w:val="left" w:pos="2160"/>
        </w:tabs>
        <w:ind w:left="2160" w:hanging="360"/>
      </w:pPr>
      <w:rPr>
        <w:rFonts w:hint="default" w:ascii="Wingdings" w:hAnsi="Wingdings"/>
        <w:sz w:val="20"/>
      </w:rPr>
    </w:lvl>
    <w:lvl w:ilvl="3" w:tentative="0">
      <w:start w:val="1"/>
      <w:numFmt w:val="bullet"/>
      <w:lvlText w:val=""/>
      <w:lvlJc w:val="left"/>
      <w:pPr>
        <w:tabs>
          <w:tab w:val="left" w:pos="2880"/>
        </w:tabs>
        <w:ind w:left="2880" w:hanging="360"/>
      </w:pPr>
      <w:rPr>
        <w:rFonts w:hint="default" w:ascii="Wingdings" w:hAnsi="Wingdings"/>
        <w:sz w:val="20"/>
      </w:rPr>
    </w:lvl>
    <w:lvl w:ilvl="4" w:tentative="0">
      <w:start w:val="1"/>
      <w:numFmt w:val="bullet"/>
      <w:lvlText w:val=""/>
      <w:lvlJc w:val="left"/>
      <w:pPr>
        <w:tabs>
          <w:tab w:val="left" w:pos="3600"/>
        </w:tabs>
        <w:ind w:left="3600" w:hanging="360"/>
      </w:pPr>
      <w:rPr>
        <w:rFonts w:hint="default" w:ascii="Wingdings" w:hAnsi="Wingdings"/>
        <w:sz w:val="20"/>
      </w:rPr>
    </w:lvl>
    <w:lvl w:ilvl="5" w:tentative="0">
      <w:start w:val="1"/>
      <w:numFmt w:val="bullet"/>
      <w:lvlText w:val=""/>
      <w:lvlJc w:val="left"/>
      <w:pPr>
        <w:tabs>
          <w:tab w:val="left" w:pos="4320"/>
        </w:tabs>
        <w:ind w:left="4320" w:hanging="360"/>
      </w:pPr>
      <w:rPr>
        <w:rFonts w:hint="default" w:ascii="Wingdings" w:hAnsi="Wingdings"/>
        <w:sz w:val="20"/>
      </w:rPr>
    </w:lvl>
    <w:lvl w:ilvl="6" w:tentative="0">
      <w:start w:val="1"/>
      <w:numFmt w:val="bullet"/>
      <w:lvlText w:val=""/>
      <w:lvlJc w:val="left"/>
      <w:pPr>
        <w:tabs>
          <w:tab w:val="left" w:pos="5040"/>
        </w:tabs>
        <w:ind w:left="5040" w:hanging="360"/>
      </w:pPr>
      <w:rPr>
        <w:rFonts w:hint="default" w:ascii="Wingdings" w:hAnsi="Wingdings"/>
        <w:sz w:val="20"/>
      </w:rPr>
    </w:lvl>
    <w:lvl w:ilvl="7" w:tentative="0">
      <w:start w:val="1"/>
      <w:numFmt w:val="bullet"/>
      <w:lvlText w:val=""/>
      <w:lvlJc w:val="left"/>
      <w:pPr>
        <w:tabs>
          <w:tab w:val="left" w:pos="5760"/>
        </w:tabs>
        <w:ind w:left="5760" w:hanging="360"/>
      </w:pPr>
      <w:rPr>
        <w:rFonts w:hint="default" w:ascii="Wingdings" w:hAnsi="Wingdings"/>
        <w:sz w:val="20"/>
      </w:rPr>
    </w:lvl>
    <w:lvl w:ilvl="8" w:tentative="0">
      <w:start w:val="1"/>
      <w:numFmt w:val="bullet"/>
      <w:lvlText w:val=""/>
      <w:lvlJc w:val="left"/>
      <w:pPr>
        <w:tabs>
          <w:tab w:val="left" w:pos="6480"/>
        </w:tabs>
        <w:ind w:left="6480" w:hanging="360"/>
      </w:pPr>
      <w:rPr>
        <w:rFonts w:hint="default" w:ascii="Wingdings" w:hAnsi="Wingdings"/>
        <w:sz w:val="20"/>
      </w:rPr>
    </w:lvl>
  </w:abstractNum>
  <w:abstractNum w:abstractNumId="55">
    <w:nsid w:val="552C4CA1"/>
    <w:multiLevelType w:val="multilevel"/>
    <w:tmpl w:val="552C4CA1"/>
    <w:lvl w:ilvl="0" w:tentative="0">
      <w:start w:val="1"/>
      <w:numFmt w:val="decimal"/>
      <w:lvlText w:val="%1."/>
      <w:lvlJc w:val="left"/>
      <w:pPr>
        <w:ind w:left="720" w:hanging="360"/>
      </w:pPr>
    </w:lvl>
    <w:lvl w:ilvl="1" w:tentative="0">
      <w:start w:val="1"/>
      <w:numFmt w:val="lowerLetter"/>
      <w:lvlText w:val="%2."/>
      <w:lvlJc w:val="left"/>
      <w:pPr>
        <w:ind w:left="1440" w:hanging="360"/>
      </w:pPr>
    </w:lvl>
    <w:lvl w:ilvl="2" w:tentative="0">
      <w:start w:val="1"/>
      <w:numFmt w:val="lowerRoman"/>
      <w:lvlText w:val="%3."/>
      <w:lvlJc w:val="right"/>
      <w:pPr>
        <w:ind w:left="2160" w:hanging="180"/>
      </w:p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abstractNum w:abstractNumId="56">
    <w:nsid w:val="58917DD2"/>
    <w:multiLevelType w:val="multilevel"/>
    <w:tmpl w:val="58917DD2"/>
    <w:lvl w:ilvl="0" w:tentative="0">
      <w:start w:val="1"/>
      <w:numFmt w:val="upperLetter"/>
      <w:lvlText w:val="%1."/>
      <w:lvlJc w:val="left"/>
      <w:pPr>
        <w:ind w:left="1800" w:hanging="360"/>
      </w:pPr>
      <w:rPr>
        <w:rFonts w:hint="default"/>
      </w:rPr>
    </w:lvl>
    <w:lvl w:ilvl="1" w:tentative="0">
      <w:start w:val="1"/>
      <w:numFmt w:val="lowerLetter"/>
      <w:lvlText w:val="%2."/>
      <w:lvlJc w:val="left"/>
      <w:pPr>
        <w:ind w:left="2520" w:hanging="360"/>
      </w:pPr>
    </w:lvl>
    <w:lvl w:ilvl="2" w:tentative="0">
      <w:start w:val="1"/>
      <w:numFmt w:val="lowerRoman"/>
      <w:lvlText w:val="%3."/>
      <w:lvlJc w:val="right"/>
      <w:pPr>
        <w:ind w:left="3240" w:hanging="180"/>
      </w:pPr>
    </w:lvl>
    <w:lvl w:ilvl="3" w:tentative="0">
      <w:start w:val="1"/>
      <w:numFmt w:val="decimal"/>
      <w:lvlText w:val="%4."/>
      <w:lvlJc w:val="left"/>
      <w:pPr>
        <w:ind w:left="3960" w:hanging="360"/>
      </w:pPr>
    </w:lvl>
    <w:lvl w:ilvl="4" w:tentative="0">
      <w:start w:val="1"/>
      <w:numFmt w:val="lowerLetter"/>
      <w:lvlText w:val="%5."/>
      <w:lvlJc w:val="left"/>
      <w:pPr>
        <w:ind w:left="4680" w:hanging="360"/>
      </w:pPr>
    </w:lvl>
    <w:lvl w:ilvl="5" w:tentative="0">
      <w:start w:val="1"/>
      <w:numFmt w:val="lowerRoman"/>
      <w:lvlText w:val="%6."/>
      <w:lvlJc w:val="right"/>
      <w:pPr>
        <w:ind w:left="5400" w:hanging="180"/>
      </w:pPr>
    </w:lvl>
    <w:lvl w:ilvl="6" w:tentative="0">
      <w:start w:val="1"/>
      <w:numFmt w:val="decimal"/>
      <w:lvlText w:val="%7."/>
      <w:lvlJc w:val="left"/>
      <w:pPr>
        <w:ind w:left="6120" w:hanging="360"/>
      </w:pPr>
    </w:lvl>
    <w:lvl w:ilvl="7" w:tentative="0">
      <w:start w:val="1"/>
      <w:numFmt w:val="lowerLetter"/>
      <w:lvlText w:val="%8."/>
      <w:lvlJc w:val="left"/>
      <w:pPr>
        <w:ind w:left="6840" w:hanging="360"/>
      </w:pPr>
    </w:lvl>
    <w:lvl w:ilvl="8" w:tentative="0">
      <w:start w:val="1"/>
      <w:numFmt w:val="lowerRoman"/>
      <w:lvlText w:val="%9."/>
      <w:lvlJc w:val="right"/>
      <w:pPr>
        <w:ind w:left="7560" w:hanging="180"/>
      </w:pPr>
    </w:lvl>
  </w:abstractNum>
  <w:abstractNum w:abstractNumId="57">
    <w:nsid w:val="5AFA6469"/>
    <w:multiLevelType w:val="multilevel"/>
    <w:tmpl w:val="5AFA6469"/>
    <w:lvl w:ilvl="0" w:tentative="0">
      <w:start w:val="1"/>
      <w:numFmt w:val="decimal"/>
      <w:lvlText w:val="%1."/>
      <w:lvlJc w:val="left"/>
      <w:pPr>
        <w:tabs>
          <w:tab w:val="left" w:pos="720"/>
        </w:tabs>
        <w:ind w:left="720" w:hanging="360"/>
      </w:pPr>
    </w:lvl>
    <w:lvl w:ilvl="1" w:tentative="0">
      <w:start w:val="1"/>
      <w:numFmt w:val="decimal"/>
      <w:lvlText w:val="%2."/>
      <w:lvlJc w:val="left"/>
      <w:pPr>
        <w:tabs>
          <w:tab w:val="left" w:pos="1440"/>
        </w:tabs>
        <w:ind w:left="1440" w:hanging="360"/>
      </w:pPr>
    </w:lvl>
    <w:lvl w:ilvl="2" w:tentative="0">
      <w:start w:val="1"/>
      <w:numFmt w:val="decimal"/>
      <w:lvlText w:val="%3."/>
      <w:lvlJc w:val="left"/>
      <w:pPr>
        <w:tabs>
          <w:tab w:val="left" w:pos="2160"/>
        </w:tabs>
        <w:ind w:left="2160" w:hanging="360"/>
      </w:pPr>
    </w:lvl>
    <w:lvl w:ilvl="3" w:tentative="0">
      <w:start w:val="1"/>
      <w:numFmt w:val="decimal"/>
      <w:lvlText w:val="%4."/>
      <w:lvlJc w:val="left"/>
      <w:pPr>
        <w:tabs>
          <w:tab w:val="left" w:pos="2880"/>
        </w:tabs>
        <w:ind w:left="2880" w:hanging="360"/>
      </w:pPr>
    </w:lvl>
    <w:lvl w:ilvl="4" w:tentative="0">
      <w:start w:val="1"/>
      <w:numFmt w:val="decimal"/>
      <w:lvlText w:val="%5."/>
      <w:lvlJc w:val="left"/>
      <w:pPr>
        <w:tabs>
          <w:tab w:val="left" w:pos="3600"/>
        </w:tabs>
        <w:ind w:left="3600" w:hanging="360"/>
      </w:pPr>
    </w:lvl>
    <w:lvl w:ilvl="5" w:tentative="0">
      <w:start w:val="1"/>
      <w:numFmt w:val="decimal"/>
      <w:lvlText w:val="%6."/>
      <w:lvlJc w:val="left"/>
      <w:pPr>
        <w:tabs>
          <w:tab w:val="left" w:pos="4320"/>
        </w:tabs>
        <w:ind w:left="4320" w:hanging="360"/>
      </w:pPr>
    </w:lvl>
    <w:lvl w:ilvl="6" w:tentative="0">
      <w:start w:val="1"/>
      <w:numFmt w:val="decimal"/>
      <w:lvlText w:val="%7."/>
      <w:lvlJc w:val="left"/>
      <w:pPr>
        <w:tabs>
          <w:tab w:val="left" w:pos="5040"/>
        </w:tabs>
        <w:ind w:left="5040" w:hanging="360"/>
      </w:pPr>
    </w:lvl>
    <w:lvl w:ilvl="7" w:tentative="0">
      <w:start w:val="1"/>
      <w:numFmt w:val="decimal"/>
      <w:lvlText w:val="%8."/>
      <w:lvlJc w:val="left"/>
      <w:pPr>
        <w:tabs>
          <w:tab w:val="left" w:pos="5760"/>
        </w:tabs>
        <w:ind w:left="5760" w:hanging="360"/>
      </w:pPr>
    </w:lvl>
    <w:lvl w:ilvl="8" w:tentative="0">
      <w:start w:val="1"/>
      <w:numFmt w:val="decimal"/>
      <w:lvlText w:val="%9."/>
      <w:lvlJc w:val="left"/>
      <w:pPr>
        <w:tabs>
          <w:tab w:val="left" w:pos="6480"/>
        </w:tabs>
        <w:ind w:left="6480" w:hanging="360"/>
      </w:pPr>
    </w:lvl>
  </w:abstractNum>
  <w:abstractNum w:abstractNumId="58">
    <w:nsid w:val="5BBA33DE"/>
    <w:multiLevelType w:val="multilevel"/>
    <w:tmpl w:val="5BBA33DE"/>
    <w:lvl w:ilvl="0" w:tentative="0">
      <w:start w:val="1"/>
      <w:numFmt w:val="upperLetter"/>
      <w:pStyle w:val="35"/>
      <w:lvlText w:val="%1."/>
      <w:lvlJc w:val="left"/>
      <w:pPr>
        <w:ind w:left="720" w:hanging="360"/>
      </w:pPr>
      <w:rPr>
        <w:color w:val="auto"/>
      </w:rPr>
    </w:lvl>
    <w:lvl w:ilvl="1" w:tentative="0">
      <w:start w:val="1"/>
      <w:numFmt w:val="lowerLetter"/>
      <w:lvlText w:val="%2."/>
      <w:lvlJc w:val="left"/>
      <w:pPr>
        <w:ind w:left="1440" w:hanging="360"/>
      </w:pPr>
    </w:lvl>
    <w:lvl w:ilvl="2" w:tentative="0">
      <w:start w:val="1"/>
      <w:numFmt w:val="lowerRoman"/>
      <w:lvlText w:val="%3."/>
      <w:lvlJc w:val="right"/>
      <w:pPr>
        <w:ind w:left="2160" w:hanging="180"/>
      </w:p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abstractNum w:abstractNumId="59">
    <w:nsid w:val="5BD94C68"/>
    <w:multiLevelType w:val="multilevel"/>
    <w:tmpl w:val="5BD94C68"/>
    <w:lvl w:ilvl="0" w:tentative="0">
      <w:start w:val="1"/>
      <w:numFmt w:val="bullet"/>
      <w:lvlText w:val=""/>
      <w:lvlJc w:val="left"/>
      <w:pPr>
        <w:tabs>
          <w:tab w:val="left" w:pos="720"/>
        </w:tabs>
        <w:ind w:left="720" w:hanging="360"/>
      </w:pPr>
      <w:rPr>
        <w:rFonts w:hint="default" w:ascii="Symbol" w:hAnsi="Symbol"/>
        <w:sz w:val="20"/>
      </w:rPr>
    </w:lvl>
    <w:lvl w:ilvl="1" w:tentative="0">
      <w:start w:val="1"/>
      <w:numFmt w:val="bullet"/>
      <w:lvlText w:val="o"/>
      <w:lvlJc w:val="left"/>
      <w:pPr>
        <w:tabs>
          <w:tab w:val="left" w:pos="1440"/>
        </w:tabs>
        <w:ind w:left="1440" w:hanging="360"/>
      </w:pPr>
      <w:rPr>
        <w:rFonts w:hint="default" w:ascii="Courier New" w:hAnsi="Courier New"/>
        <w:sz w:val="20"/>
      </w:rPr>
    </w:lvl>
    <w:lvl w:ilvl="2" w:tentative="0">
      <w:start w:val="1"/>
      <w:numFmt w:val="bullet"/>
      <w:lvlText w:val=""/>
      <w:lvlJc w:val="left"/>
      <w:pPr>
        <w:tabs>
          <w:tab w:val="left" w:pos="2160"/>
        </w:tabs>
        <w:ind w:left="2160" w:hanging="360"/>
      </w:pPr>
      <w:rPr>
        <w:rFonts w:hint="default" w:ascii="Wingdings" w:hAnsi="Wingdings"/>
        <w:sz w:val="20"/>
      </w:rPr>
    </w:lvl>
    <w:lvl w:ilvl="3" w:tentative="0">
      <w:start w:val="1"/>
      <w:numFmt w:val="bullet"/>
      <w:lvlText w:val=""/>
      <w:lvlJc w:val="left"/>
      <w:pPr>
        <w:tabs>
          <w:tab w:val="left" w:pos="2880"/>
        </w:tabs>
        <w:ind w:left="2880" w:hanging="360"/>
      </w:pPr>
      <w:rPr>
        <w:rFonts w:hint="default" w:ascii="Wingdings" w:hAnsi="Wingdings"/>
        <w:sz w:val="20"/>
      </w:rPr>
    </w:lvl>
    <w:lvl w:ilvl="4" w:tentative="0">
      <w:start w:val="1"/>
      <w:numFmt w:val="bullet"/>
      <w:lvlText w:val=""/>
      <w:lvlJc w:val="left"/>
      <w:pPr>
        <w:tabs>
          <w:tab w:val="left" w:pos="3600"/>
        </w:tabs>
        <w:ind w:left="3600" w:hanging="360"/>
      </w:pPr>
      <w:rPr>
        <w:rFonts w:hint="default" w:ascii="Wingdings" w:hAnsi="Wingdings"/>
        <w:sz w:val="20"/>
      </w:rPr>
    </w:lvl>
    <w:lvl w:ilvl="5" w:tentative="0">
      <w:start w:val="1"/>
      <w:numFmt w:val="bullet"/>
      <w:lvlText w:val=""/>
      <w:lvlJc w:val="left"/>
      <w:pPr>
        <w:tabs>
          <w:tab w:val="left" w:pos="4320"/>
        </w:tabs>
        <w:ind w:left="4320" w:hanging="360"/>
      </w:pPr>
      <w:rPr>
        <w:rFonts w:hint="default" w:ascii="Wingdings" w:hAnsi="Wingdings"/>
        <w:sz w:val="20"/>
      </w:rPr>
    </w:lvl>
    <w:lvl w:ilvl="6" w:tentative="0">
      <w:start w:val="1"/>
      <w:numFmt w:val="bullet"/>
      <w:lvlText w:val=""/>
      <w:lvlJc w:val="left"/>
      <w:pPr>
        <w:tabs>
          <w:tab w:val="left" w:pos="5040"/>
        </w:tabs>
        <w:ind w:left="5040" w:hanging="360"/>
      </w:pPr>
      <w:rPr>
        <w:rFonts w:hint="default" w:ascii="Wingdings" w:hAnsi="Wingdings"/>
        <w:sz w:val="20"/>
      </w:rPr>
    </w:lvl>
    <w:lvl w:ilvl="7" w:tentative="0">
      <w:start w:val="1"/>
      <w:numFmt w:val="bullet"/>
      <w:lvlText w:val=""/>
      <w:lvlJc w:val="left"/>
      <w:pPr>
        <w:tabs>
          <w:tab w:val="left" w:pos="5760"/>
        </w:tabs>
        <w:ind w:left="5760" w:hanging="360"/>
      </w:pPr>
      <w:rPr>
        <w:rFonts w:hint="default" w:ascii="Wingdings" w:hAnsi="Wingdings"/>
        <w:sz w:val="20"/>
      </w:rPr>
    </w:lvl>
    <w:lvl w:ilvl="8" w:tentative="0">
      <w:start w:val="1"/>
      <w:numFmt w:val="bullet"/>
      <w:lvlText w:val=""/>
      <w:lvlJc w:val="left"/>
      <w:pPr>
        <w:tabs>
          <w:tab w:val="left" w:pos="6480"/>
        </w:tabs>
        <w:ind w:left="6480" w:hanging="360"/>
      </w:pPr>
      <w:rPr>
        <w:rFonts w:hint="default" w:ascii="Wingdings" w:hAnsi="Wingdings"/>
        <w:sz w:val="20"/>
      </w:rPr>
    </w:lvl>
  </w:abstractNum>
  <w:abstractNum w:abstractNumId="60">
    <w:nsid w:val="5BEB2019"/>
    <w:multiLevelType w:val="multilevel"/>
    <w:tmpl w:val="5BEB2019"/>
    <w:lvl w:ilvl="0" w:tentative="0">
      <w:start w:val="1"/>
      <w:numFmt w:val="bullet"/>
      <w:lvlText w:val=""/>
      <w:lvlJc w:val="left"/>
      <w:pPr>
        <w:tabs>
          <w:tab w:val="left" w:pos="720"/>
        </w:tabs>
        <w:ind w:left="720" w:hanging="360"/>
      </w:pPr>
      <w:rPr>
        <w:rFonts w:hint="default" w:ascii="Symbol" w:hAnsi="Symbol"/>
        <w:sz w:val="20"/>
      </w:rPr>
    </w:lvl>
    <w:lvl w:ilvl="1" w:tentative="0">
      <w:start w:val="1"/>
      <w:numFmt w:val="bullet"/>
      <w:lvlText w:val="o"/>
      <w:lvlJc w:val="left"/>
      <w:pPr>
        <w:tabs>
          <w:tab w:val="left" w:pos="1440"/>
        </w:tabs>
        <w:ind w:left="1440" w:hanging="360"/>
      </w:pPr>
      <w:rPr>
        <w:rFonts w:hint="default" w:ascii="Courier New" w:hAnsi="Courier New"/>
        <w:sz w:val="20"/>
      </w:rPr>
    </w:lvl>
    <w:lvl w:ilvl="2" w:tentative="0">
      <w:start w:val="1"/>
      <w:numFmt w:val="bullet"/>
      <w:lvlText w:val=""/>
      <w:lvlJc w:val="left"/>
      <w:pPr>
        <w:tabs>
          <w:tab w:val="left" w:pos="2160"/>
        </w:tabs>
        <w:ind w:left="2160" w:hanging="360"/>
      </w:pPr>
      <w:rPr>
        <w:rFonts w:hint="default" w:ascii="Wingdings" w:hAnsi="Wingdings"/>
        <w:sz w:val="20"/>
      </w:rPr>
    </w:lvl>
    <w:lvl w:ilvl="3" w:tentative="0">
      <w:start w:val="1"/>
      <w:numFmt w:val="bullet"/>
      <w:lvlText w:val=""/>
      <w:lvlJc w:val="left"/>
      <w:pPr>
        <w:tabs>
          <w:tab w:val="left" w:pos="2880"/>
        </w:tabs>
        <w:ind w:left="2880" w:hanging="360"/>
      </w:pPr>
      <w:rPr>
        <w:rFonts w:hint="default" w:ascii="Wingdings" w:hAnsi="Wingdings"/>
        <w:sz w:val="20"/>
      </w:rPr>
    </w:lvl>
    <w:lvl w:ilvl="4" w:tentative="0">
      <w:start w:val="1"/>
      <w:numFmt w:val="bullet"/>
      <w:lvlText w:val=""/>
      <w:lvlJc w:val="left"/>
      <w:pPr>
        <w:tabs>
          <w:tab w:val="left" w:pos="3600"/>
        </w:tabs>
        <w:ind w:left="3600" w:hanging="360"/>
      </w:pPr>
      <w:rPr>
        <w:rFonts w:hint="default" w:ascii="Wingdings" w:hAnsi="Wingdings"/>
        <w:sz w:val="20"/>
      </w:rPr>
    </w:lvl>
    <w:lvl w:ilvl="5" w:tentative="0">
      <w:start w:val="1"/>
      <w:numFmt w:val="bullet"/>
      <w:lvlText w:val=""/>
      <w:lvlJc w:val="left"/>
      <w:pPr>
        <w:tabs>
          <w:tab w:val="left" w:pos="4320"/>
        </w:tabs>
        <w:ind w:left="4320" w:hanging="360"/>
      </w:pPr>
      <w:rPr>
        <w:rFonts w:hint="default" w:ascii="Wingdings" w:hAnsi="Wingdings"/>
        <w:sz w:val="20"/>
      </w:rPr>
    </w:lvl>
    <w:lvl w:ilvl="6" w:tentative="0">
      <w:start w:val="1"/>
      <w:numFmt w:val="bullet"/>
      <w:lvlText w:val=""/>
      <w:lvlJc w:val="left"/>
      <w:pPr>
        <w:tabs>
          <w:tab w:val="left" w:pos="5040"/>
        </w:tabs>
        <w:ind w:left="5040" w:hanging="360"/>
      </w:pPr>
      <w:rPr>
        <w:rFonts w:hint="default" w:ascii="Wingdings" w:hAnsi="Wingdings"/>
        <w:sz w:val="20"/>
      </w:rPr>
    </w:lvl>
    <w:lvl w:ilvl="7" w:tentative="0">
      <w:start w:val="1"/>
      <w:numFmt w:val="bullet"/>
      <w:lvlText w:val=""/>
      <w:lvlJc w:val="left"/>
      <w:pPr>
        <w:tabs>
          <w:tab w:val="left" w:pos="5760"/>
        </w:tabs>
        <w:ind w:left="5760" w:hanging="360"/>
      </w:pPr>
      <w:rPr>
        <w:rFonts w:hint="default" w:ascii="Wingdings" w:hAnsi="Wingdings"/>
        <w:sz w:val="20"/>
      </w:rPr>
    </w:lvl>
    <w:lvl w:ilvl="8" w:tentative="0">
      <w:start w:val="1"/>
      <w:numFmt w:val="bullet"/>
      <w:lvlText w:val=""/>
      <w:lvlJc w:val="left"/>
      <w:pPr>
        <w:tabs>
          <w:tab w:val="left" w:pos="6480"/>
        </w:tabs>
        <w:ind w:left="6480" w:hanging="360"/>
      </w:pPr>
      <w:rPr>
        <w:rFonts w:hint="default" w:ascii="Wingdings" w:hAnsi="Wingdings"/>
        <w:sz w:val="20"/>
      </w:rPr>
    </w:lvl>
  </w:abstractNum>
  <w:abstractNum w:abstractNumId="61">
    <w:nsid w:val="5BFE7798"/>
    <w:multiLevelType w:val="multilevel"/>
    <w:tmpl w:val="5BFE7798"/>
    <w:lvl w:ilvl="0" w:tentative="0">
      <w:start w:val="2"/>
      <w:numFmt w:val="upperLetter"/>
      <w:lvlText w:val="%1."/>
      <w:lvlJc w:val="left"/>
      <w:pPr>
        <w:ind w:left="1800" w:hanging="360"/>
      </w:pPr>
      <w:rPr>
        <w:rFonts w:hint="default"/>
      </w:rPr>
    </w:lvl>
    <w:lvl w:ilvl="1" w:tentative="0">
      <w:start w:val="1"/>
      <w:numFmt w:val="lowerLetter"/>
      <w:lvlText w:val="%2."/>
      <w:lvlJc w:val="left"/>
      <w:pPr>
        <w:ind w:left="1440" w:hanging="360"/>
      </w:pPr>
    </w:lvl>
    <w:lvl w:ilvl="2" w:tentative="0">
      <w:start w:val="1"/>
      <w:numFmt w:val="lowerRoman"/>
      <w:lvlText w:val="%3."/>
      <w:lvlJc w:val="right"/>
      <w:pPr>
        <w:ind w:left="2160" w:hanging="180"/>
      </w:p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abstractNum w:abstractNumId="62">
    <w:nsid w:val="5C43406E"/>
    <w:multiLevelType w:val="multilevel"/>
    <w:tmpl w:val="5C43406E"/>
    <w:lvl w:ilvl="0" w:tentative="0">
      <w:start w:val="1"/>
      <w:numFmt w:val="bullet"/>
      <w:lvlText w:val=""/>
      <w:lvlJc w:val="left"/>
      <w:pPr>
        <w:tabs>
          <w:tab w:val="left" w:pos="720"/>
        </w:tabs>
        <w:ind w:left="720" w:hanging="360"/>
      </w:pPr>
      <w:rPr>
        <w:rFonts w:hint="default" w:ascii="Symbol" w:hAnsi="Symbol"/>
        <w:sz w:val="20"/>
      </w:rPr>
    </w:lvl>
    <w:lvl w:ilvl="1" w:tentative="0">
      <w:start w:val="1"/>
      <w:numFmt w:val="bullet"/>
      <w:lvlText w:val="o"/>
      <w:lvlJc w:val="left"/>
      <w:pPr>
        <w:tabs>
          <w:tab w:val="left" w:pos="1440"/>
        </w:tabs>
        <w:ind w:left="1440" w:hanging="360"/>
      </w:pPr>
      <w:rPr>
        <w:rFonts w:hint="default" w:ascii="Courier New" w:hAnsi="Courier New"/>
        <w:sz w:val="20"/>
      </w:rPr>
    </w:lvl>
    <w:lvl w:ilvl="2" w:tentative="0">
      <w:start w:val="1"/>
      <w:numFmt w:val="bullet"/>
      <w:lvlText w:val=""/>
      <w:lvlJc w:val="left"/>
      <w:pPr>
        <w:tabs>
          <w:tab w:val="left" w:pos="2160"/>
        </w:tabs>
        <w:ind w:left="2160" w:hanging="360"/>
      </w:pPr>
      <w:rPr>
        <w:rFonts w:hint="default" w:ascii="Wingdings" w:hAnsi="Wingdings"/>
        <w:sz w:val="20"/>
      </w:rPr>
    </w:lvl>
    <w:lvl w:ilvl="3" w:tentative="0">
      <w:start w:val="1"/>
      <w:numFmt w:val="bullet"/>
      <w:lvlText w:val=""/>
      <w:lvlJc w:val="left"/>
      <w:pPr>
        <w:tabs>
          <w:tab w:val="left" w:pos="2880"/>
        </w:tabs>
        <w:ind w:left="2880" w:hanging="360"/>
      </w:pPr>
      <w:rPr>
        <w:rFonts w:hint="default" w:ascii="Wingdings" w:hAnsi="Wingdings"/>
        <w:sz w:val="20"/>
      </w:rPr>
    </w:lvl>
    <w:lvl w:ilvl="4" w:tentative="0">
      <w:start w:val="1"/>
      <w:numFmt w:val="bullet"/>
      <w:lvlText w:val=""/>
      <w:lvlJc w:val="left"/>
      <w:pPr>
        <w:tabs>
          <w:tab w:val="left" w:pos="3600"/>
        </w:tabs>
        <w:ind w:left="3600" w:hanging="360"/>
      </w:pPr>
      <w:rPr>
        <w:rFonts w:hint="default" w:ascii="Wingdings" w:hAnsi="Wingdings"/>
        <w:sz w:val="20"/>
      </w:rPr>
    </w:lvl>
    <w:lvl w:ilvl="5" w:tentative="0">
      <w:start w:val="1"/>
      <w:numFmt w:val="bullet"/>
      <w:lvlText w:val=""/>
      <w:lvlJc w:val="left"/>
      <w:pPr>
        <w:tabs>
          <w:tab w:val="left" w:pos="4320"/>
        </w:tabs>
        <w:ind w:left="4320" w:hanging="360"/>
      </w:pPr>
      <w:rPr>
        <w:rFonts w:hint="default" w:ascii="Wingdings" w:hAnsi="Wingdings"/>
        <w:sz w:val="20"/>
      </w:rPr>
    </w:lvl>
    <w:lvl w:ilvl="6" w:tentative="0">
      <w:start w:val="1"/>
      <w:numFmt w:val="bullet"/>
      <w:lvlText w:val=""/>
      <w:lvlJc w:val="left"/>
      <w:pPr>
        <w:tabs>
          <w:tab w:val="left" w:pos="5040"/>
        </w:tabs>
        <w:ind w:left="5040" w:hanging="360"/>
      </w:pPr>
      <w:rPr>
        <w:rFonts w:hint="default" w:ascii="Wingdings" w:hAnsi="Wingdings"/>
        <w:sz w:val="20"/>
      </w:rPr>
    </w:lvl>
    <w:lvl w:ilvl="7" w:tentative="0">
      <w:start w:val="1"/>
      <w:numFmt w:val="bullet"/>
      <w:lvlText w:val=""/>
      <w:lvlJc w:val="left"/>
      <w:pPr>
        <w:tabs>
          <w:tab w:val="left" w:pos="5760"/>
        </w:tabs>
        <w:ind w:left="5760" w:hanging="360"/>
      </w:pPr>
      <w:rPr>
        <w:rFonts w:hint="default" w:ascii="Wingdings" w:hAnsi="Wingdings"/>
        <w:sz w:val="20"/>
      </w:rPr>
    </w:lvl>
    <w:lvl w:ilvl="8" w:tentative="0">
      <w:start w:val="1"/>
      <w:numFmt w:val="bullet"/>
      <w:lvlText w:val=""/>
      <w:lvlJc w:val="left"/>
      <w:pPr>
        <w:tabs>
          <w:tab w:val="left" w:pos="6480"/>
        </w:tabs>
        <w:ind w:left="6480" w:hanging="360"/>
      </w:pPr>
      <w:rPr>
        <w:rFonts w:hint="default" w:ascii="Wingdings" w:hAnsi="Wingdings"/>
        <w:sz w:val="20"/>
      </w:rPr>
    </w:lvl>
  </w:abstractNum>
  <w:abstractNum w:abstractNumId="63">
    <w:nsid w:val="5D3868E4"/>
    <w:multiLevelType w:val="multilevel"/>
    <w:tmpl w:val="5D3868E4"/>
    <w:lvl w:ilvl="0" w:tentative="0">
      <w:start w:val="1"/>
      <w:numFmt w:val="bullet"/>
      <w:lvlText w:val=""/>
      <w:lvlJc w:val="left"/>
      <w:pPr>
        <w:tabs>
          <w:tab w:val="left" w:pos="720"/>
        </w:tabs>
        <w:ind w:left="720" w:hanging="360"/>
      </w:pPr>
      <w:rPr>
        <w:rFonts w:hint="default" w:ascii="Symbol" w:hAnsi="Symbol"/>
        <w:b w:val="0"/>
        <w:sz w:val="20"/>
      </w:rPr>
    </w:lvl>
    <w:lvl w:ilvl="1" w:tentative="0">
      <w:start w:val="1"/>
      <w:numFmt w:val="bullet"/>
      <w:lvlText w:val="o"/>
      <w:lvlJc w:val="left"/>
      <w:pPr>
        <w:tabs>
          <w:tab w:val="left" w:pos="1440"/>
        </w:tabs>
        <w:ind w:left="1440" w:hanging="360"/>
      </w:pPr>
      <w:rPr>
        <w:rFonts w:hint="default" w:ascii="Courier New" w:hAnsi="Courier New"/>
        <w:sz w:val="20"/>
      </w:rPr>
    </w:lvl>
    <w:lvl w:ilvl="2" w:tentative="0">
      <w:start w:val="1"/>
      <w:numFmt w:val="bullet"/>
      <w:lvlText w:val=""/>
      <w:lvlJc w:val="left"/>
      <w:pPr>
        <w:tabs>
          <w:tab w:val="left" w:pos="2160"/>
        </w:tabs>
        <w:ind w:left="2160" w:hanging="360"/>
      </w:pPr>
      <w:rPr>
        <w:rFonts w:hint="default" w:ascii="Wingdings" w:hAnsi="Wingdings"/>
        <w:sz w:val="20"/>
      </w:rPr>
    </w:lvl>
    <w:lvl w:ilvl="3" w:tentative="0">
      <w:start w:val="1"/>
      <w:numFmt w:val="bullet"/>
      <w:lvlText w:val=""/>
      <w:lvlJc w:val="left"/>
      <w:pPr>
        <w:tabs>
          <w:tab w:val="left" w:pos="2880"/>
        </w:tabs>
        <w:ind w:left="2880" w:hanging="360"/>
      </w:pPr>
      <w:rPr>
        <w:rFonts w:hint="default" w:ascii="Wingdings" w:hAnsi="Wingdings"/>
        <w:sz w:val="20"/>
      </w:rPr>
    </w:lvl>
    <w:lvl w:ilvl="4" w:tentative="0">
      <w:start w:val="1"/>
      <w:numFmt w:val="bullet"/>
      <w:lvlText w:val=""/>
      <w:lvlJc w:val="left"/>
      <w:pPr>
        <w:tabs>
          <w:tab w:val="left" w:pos="3600"/>
        </w:tabs>
        <w:ind w:left="3600" w:hanging="360"/>
      </w:pPr>
      <w:rPr>
        <w:rFonts w:hint="default" w:ascii="Wingdings" w:hAnsi="Wingdings"/>
        <w:sz w:val="20"/>
      </w:rPr>
    </w:lvl>
    <w:lvl w:ilvl="5" w:tentative="0">
      <w:start w:val="1"/>
      <w:numFmt w:val="bullet"/>
      <w:lvlText w:val=""/>
      <w:lvlJc w:val="left"/>
      <w:pPr>
        <w:tabs>
          <w:tab w:val="left" w:pos="4320"/>
        </w:tabs>
        <w:ind w:left="4320" w:hanging="360"/>
      </w:pPr>
      <w:rPr>
        <w:rFonts w:hint="default" w:ascii="Wingdings" w:hAnsi="Wingdings"/>
        <w:sz w:val="20"/>
      </w:rPr>
    </w:lvl>
    <w:lvl w:ilvl="6" w:tentative="0">
      <w:start w:val="1"/>
      <w:numFmt w:val="bullet"/>
      <w:lvlText w:val=""/>
      <w:lvlJc w:val="left"/>
      <w:pPr>
        <w:tabs>
          <w:tab w:val="left" w:pos="5040"/>
        </w:tabs>
        <w:ind w:left="5040" w:hanging="360"/>
      </w:pPr>
      <w:rPr>
        <w:rFonts w:hint="default" w:ascii="Wingdings" w:hAnsi="Wingdings"/>
        <w:sz w:val="20"/>
      </w:rPr>
    </w:lvl>
    <w:lvl w:ilvl="7" w:tentative="0">
      <w:start w:val="1"/>
      <w:numFmt w:val="bullet"/>
      <w:lvlText w:val=""/>
      <w:lvlJc w:val="left"/>
      <w:pPr>
        <w:tabs>
          <w:tab w:val="left" w:pos="5760"/>
        </w:tabs>
        <w:ind w:left="5760" w:hanging="360"/>
      </w:pPr>
      <w:rPr>
        <w:rFonts w:hint="default" w:ascii="Wingdings" w:hAnsi="Wingdings"/>
        <w:sz w:val="20"/>
      </w:rPr>
    </w:lvl>
    <w:lvl w:ilvl="8" w:tentative="0">
      <w:start w:val="1"/>
      <w:numFmt w:val="bullet"/>
      <w:lvlText w:val=""/>
      <w:lvlJc w:val="left"/>
      <w:pPr>
        <w:tabs>
          <w:tab w:val="left" w:pos="6480"/>
        </w:tabs>
        <w:ind w:left="6480" w:hanging="360"/>
      </w:pPr>
      <w:rPr>
        <w:rFonts w:hint="default" w:ascii="Wingdings" w:hAnsi="Wingdings"/>
        <w:sz w:val="20"/>
      </w:rPr>
    </w:lvl>
  </w:abstractNum>
  <w:abstractNum w:abstractNumId="64">
    <w:nsid w:val="609919B8"/>
    <w:multiLevelType w:val="multilevel"/>
    <w:tmpl w:val="609919B8"/>
    <w:lvl w:ilvl="0" w:tentative="0">
      <w:start w:val="1"/>
      <w:numFmt w:val="upperLetter"/>
      <w:lvlText w:val="%1."/>
      <w:lvlJc w:val="left"/>
      <w:pPr>
        <w:ind w:left="779" w:hanging="353"/>
        <w:jc w:val="left"/>
      </w:pPr>
      <w:rPr>
        <w:rFonts w:hint="default" w:ascii="Arial" w:hAnsi="Arial" w:eastAsia="Times New Roman" w:cs="Arial"/>
        <w:b/>
        <w:bCs/>
        <w:i w:val="0"/>
        <w:iCs w:val="0"/>
        <w:spacing w:val="-1"/>
        <w:w w:val="100"/>
        <w:sz w:val="24"/>
        <w:szCs w:val="24"/>
        <w:lang w:val="id" w:eastAsia="en-US" w:bidi="ar-SA"/>
      </w:rPr>
    </w:lvl>
    <w:lvl w:ilvl="1" w:tentative="0">
      <w:start w:val="1"/>
      <w:numFmt w:val="decimal"/>
      <w:lvlText w:val="%2"/>
      <w:lvlJc w:val="left"/>
      <w:pPr>
        <w:ind w:left="1571" w:hanging="807"/>
        <w:jc w:val="left"/>
      </w:pPr>
      <w:rPr>
        <w:rFonts w:hint="default" w:ascii="Arial" w:hAnsi="Arial" w:eastAsia="Times New Roman" w:cs="Arial"/>
        <w:b w:val="0"/>
        <w:bCs w:val="0"/>
        <w:i w:val="0"/>
        <w:iCs w:val="0"/>
        <w:spacing w:val="0"/>
        <w:w w:val="100"/>
        <w:sz w:val="24"/>
        <w:szCs w:val="24"/>
        <w:lang w:val="id" w:eastAsia="en-US" w:bidi="ar-SA"/>
      </w:rPr>
    </w:lvl>
    <w:lvl w:ilvl="2" w:tentative="0">
      <w:start w:val="0"/>
      <w:numFmt w:val="bullet"/>
      <w:lvlText w:val="•"/>
      <w:lvlJc w:val="left"/>
      <w:pPr>
        <w:ind w:left="2475" w:hanging="807"/>
      </w:pPr>
      <w:rPr>
        <w:rFonts w:hint="default"/>
        <w:lang w:val="id" w:eastAsia="en-US" w:bidi="ar-SA"/>
      </w:rPr>
    </w:lvl>
    <w:lvl w:ilvl="3" w:tentative="0">
      <w:start w:val="0"/>
      <w:numFmt w:val="bullet"/>
      <w:lvlText w:val="•"/>
      <w:lvlJc w:val="left"/>
      <w:pPr>
        <w:ind w:left="3370" w:hanging="807"/>
      </w:pPr>
      <w:rPr>
        <w:rFonts w:hint="default"/>
        <w:lang w:val="id" w:eastAsia="en-US" w:bidi="ar-SA"/>
      </w:rPr>
    </w:lvl>
    <w:lvl w:ilvl="4" w:tentative="0">
      <w:start w:val="0"/>
      <w:numFmt w:val="bullet"/>
      <w:lvlText w:val="•"/>
      <w:lvlJc w:val="left"/>
      <w:pPr>
        <w:ind w:left="4266" w:hanging="807"/>
      </w:pPr>
      <w:rPr>
        <w:rFonts w:hint="default"/>
        <w:lang w:val="id" w:eastAsia="en-US" w:bidi="ar-SA"/>
      </w:rPr>
    </w:lvl>
    <w:lvl w:ilvl="5" w:tentative="0">
      <w:start w:val="0"/>
      <w:numFmt w:val="bullet"/>
      <w:lvlText w:val="•"/>
      <w:lvlJc w:val="left"/>
      <w:pPr>
        <w:ind w:left="5161" w:hanging="807"/>
      </w:pPr>
      <w:rPr>
        <w:rFonts w:hint="default"/>
        <w:lang w:val="id" w:eastAsia="en-US" w:bidi="ar-SA"/>
      </w:rPr>
    </w:lvl>
    <w:lvl w:ilvl="6" w:tentative="0">
      <w:start w:val="0"/>
      <w:numFmt w:val="bullet"/>
      <w:lvlText w:val="•"/>
      <w:lvlJc w:val="left"/>
      <w:pPr>
        <w:ind w:left="6056" w:hanging="807"/>
      </w:pPr>
      <w:rPr>
        <w:rFonts w:hint="default"/>
        <w:lang w:val="id" w:eastAsia="en-US" w:bidi="ar-SA"/>
      </w:rPr>
    </w:lvl>
    <w:lvl w:ilvl="7" w:tentative="0">
      <w:start w:val="0"/>
      <w:numFmt w:val="bullet"/>
      <w:lvlText w:val="•"/>
      <w:lvlJc w:val="left"/>
      <w:pPr>
        <w:ind w:left="6952" w:hanging="807"/>
      </w:pPr>
      <w:rPr>
        <w:rFonts w:hint="default"/>
        <w:lang w:val="id" w:eastAsia="en-US" w:bidi="ar-SA"/>
      </w:rPr>
    </w:lvl>
    <w:lvl w:ilvl="8" w:tentative="0">
      <w:start w:val="0"/>
      <w:numFmt w:val="bullet"/>
      <w:lvlText w:val="•"/>
      <w:lvlJc w:val="left"/>
      <w:pPr>
        <w:ind w:left="7847" w:hanging="807"/>
      </w:pPr>
      <w:rPr>
        <w:rFonts w:hint="default"/>
        <w:lang w:val="id" w:eastAsia="en-US" w:bidi="ar-SA"/>
      </w:rPr>
    </w:lvl>
  </w:abstractNum>
  <w:abstractNum w:abstractNumId="65">
    <w:nsid w:val="60B1317D"/>
    <w:multiLevelType w:val="multilevel"/>
    <w:tmpl w:val="60B1317D"/>
    <w:lvl w:ilvl="0" w:tentative="0">
      <w:start w:val="1"/>
      <w:numFmt w:val="bullet"/>
      <w:lvlText w:val=""/>
      <w:lvlJc w:val="left"/>
      <w:pPr>
        <w:tabs>
          <w:tab w:val="left" w:pos="720"/>
        </w:tabs>
        <w:ind w:left="720" w:hanging="360"/>
      </w:pPr>
      <w:rPr>
        <w:rFonts w:hint="default" w:ascii="Symbol" w:hAnsi="Symbol"/>
        <w:sz w:val="20"/>
      </w:rPr>
    </w:lvl>
    <w:lvl w:ilvl="1" w:tentative="0">
      <w:start w:val="1"/>
      <w:numFmt w:val="bullet"/>
      <w:lvlText w:val="o"/>
      <w:lvlJc w:val="left"/>
      <w:pPr>
        <w:tabs>
          <w:tab w:val="left" w:pos="1440"/>
        </w:tabs>
        <w:ind w:left="1440" w:hanging="360"/>
      </w:pPr>
      <w:rPr>
        <w:rFonts w:hint="default" w:ascii="Courier New" w:hAnsi="Courier New"/>
        <w:sz w:val="20"/>
      </w:rPr>
    </w:lvl>
    <w:lvl w:ilvl="2" w:tentative="0">
      <w:start w:val="1"/>
      <w:numFmt w:val="bullet"/>
      <w:lvlText w:val=""/>
      <w:lvlJc w:val="left"/>
      <w:pPr>
        <w:tabs>
          <w:tab w:val="left" w:pos="2160"/>
        </w:tabs>
        <w:ind w:left="2160" w:hanging="360"/>
      </w:pPr>
      <w:rPr>
        <w:rFonts w:hint="default" w:ascii="Wingdings" w:hAnsi="Wingdings"/>
        <w:sz w:val="20"/>
      </w:rPr>
    </w:lvl>
    <w:lvl w:ilvl="3" w:tentative="0">
      <w:start w:val="1"/>
      <w:numFmt w:val="bullet"/>
      <w:lvlText w:val=""/>
      <w:lvlJc w:val="left"/>
      <w:pPr>
        <w:tabs>
          <w:tab w:val="left" w:pos="2880"/>
        </w:tabs>
        <w:ind w:left="2880" w:hanging="360"/>
      </w:pPr>
      <w:rPr>
        <w:rFonts w:hint="default" w:ascii="Wingdings" w:hAnsi="Wingdings"/>
        <w:sz w:val="20"/>
      </w:rPr>
    </w:lvl>
    <w:lvl w:ilvl="4" w:tentative="0">
      <w:start w:val="1"/>
      <w:numFmt w:val="bullet"/>
      <w:lvlText w:val=""/>
      <w:lvlJc w:val="left"/>
      <w:pPr>
        <w:tabs>
          <w:tab w:val="left" w:pos="3600"/>
        </w:tabs>
        <w:ind w:left="3600" w:hanging="360"/>
      </w:pPr>
      <w:rPr>
        <w:rFonts w:hint="default" w:ascii="Wingdings" w:hAnsi="Wingdings"/>
        <w:sz w:val="20"/>
      </w:rPr>
    </w:lvl>
    <w:lvl w:ilvl="5" w:tentative="0">
      <w:start w:val="1"/>
      <w:numFmt w:val="bullet"/>
      <w:lvlText w:val=""/>
      <w:lvlJc w:val="left"/>
      <w:pPr>
        <w:tabs>
          <w:tab w:val="left" w:pos="4320"/>
        </w:tabs>
        <w:ind w:left="4320" w:hanging="360"/>
      </w:pPr>
      <w:rPr>
        <w:rFonts w:hint="default" w:ascii="Wingdings" w:hAnsi="Wingdings"/>
        <w:sz w:val="20"/>
      </w:rPr>
    </w:lvl>
    <w:lvl w:ilvl="6" w:tentative="0">
      <w:start w:val="1"/>
      <w:numFmt w:val="bullet"/>
      <w:lvlText w:val=""/>
      <w:lvlJc w:val="left"/>
      <w:pPr>
        <w:tabs>
          <w:tab w:val="left" w:pos="5040"/>
        </w:tabs>
        <w:ind w:left="5040" w:hanging="360"/>
      </w:pPr>
      <w:rPr>
        <w:rFonts w:hint="default" w:ascii="Wingdings" w:hAnsi="Wingdings"/>
        <w:sz w:val="20"/>
      </w:rPr>
    </w:lvl>
    <w:lvl w:ilvl="7" w:tentative="0">
      <w:start w:val="1"/>
      <w:numFmt w:val="bullet"/>
      <w:lvlText w:val=""/>
      <w:lvlJc w:val="left"/>
      <w:pPr>
        <w:tabs>
          <w:tab w:val="left" w:pos="5760"/>
        </w:tabs>
        <w:ind w:left="5760" w:hanging="360"/>
      </w:pPr>
      <w:rPr>
        <w:rFonts w:hint="default" w:ascii="Wingdings" w:hAnsi="Wingdings"/>
        <w:sz w:val="20"/>
      </w:rPr>
    </w:lvl>
    <w:lvl w:ilvl="8" w:tentative="0">
      <w:start w:val="1"/>
      <w:numFmt w:val="bullet"/>
      <w:lvlText w:val=""/>
      <w:lvlJc w:val="left"/>
      <w:pPr>
        <w:tabs>
          <w:tab w:val="left" w:pos="6480"/>
        </w:tabs>
        <w:ind w:left="6480" w:hanging="360"/>
      </w:pPr>
      <w:rPr>
        <w:rFonts w:hint="default" w:ascii="Wingdings" w:hAnsi="Wingdings"/>
        <w:sz w:val="20"/>
      </w:rPr>
    </w:lvl>
  </w:abstractNum>
  <w:abstractNum w:abstractNumId="66">
    <w:nsid w:val="66A21A3C"/>
    <w:multiLevelType w:val="multilevel"/>
    <w:tmpl w:val="66A21A3C"/>
    <w:lvl w:ilvl="0" w:tentative="0">
      <w:start w:val="1"/>
      <w:numFmt w:val="decimal"/>
      <w:lvlText w:val="%1)"/>
      <w:lvlJc w:val="left"/>
      <w:pPr>
        <w:ind w:left="720" w:hanging="360"/>
      </w:pPr>
      <w:rPr>
        <w:b w:val="0"/>
        <w:bCs w:val="0"/>
      </w:rPr>
    </w:lvl>
    <w:lvl w:ilvl="1" w:tentative="0">
      <w:start w:val="1"/>
      <w:numFmt w:val="lowerLetter"/>
      <w:lvlText w:val="%2."/>
      <w:lvlJc w:val="left"/>
      <w:pPr>
        <w:ind w:left="1440" w:hanging="360"/>
      </w:pPr>
    </w:lvl>
    <w:lvl w:ilvl="2" w:tentative="0">
      <w:start w:val="2"/>
      <w:numFmt w:val="decimal"/>
      <w:lvlText w:val="%3)"/>
      <w:lvlJc w:val="right"/>
      <w:pPr>
        <w:ind w:left="2160" w:hanging="180"/>
      </w:pPr>
      <w:rPr>
        <w:rFonts w:hint="default" w:ascii="Arial" w:hAnsi="Arial" w:cs="Arial" w:eastAsiaTheme="minorHAnsi"/>
      </w:r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abstractNum w:abstractNumId="67">
    <w:nsid w:val="67E205BF"/>
    <w:multiLevelType w:val="multilevel"/>
    <w:tmpl w:val="67E205BF"/>
    <w:lvl w:ilvl="0" w:tentative="0">
      <w:start w:val="1"/>
      <w:numFmt w:val="bullet"/>
      <w:lvlText w:val=""/>
      <w:lvlJc w:val="left"/>
      <w:pPr>
        <w:tabs>
          <w:tab w:val="left" w:pos="720"/>
        </w:tabs>
        <w:ind w:left="720" w:hanging="360"/>
      </w:pPr>
      <w:rPr>
        <w:rFonts w:hint="default" w:ascii="Symbol" w:hAnsi="Symbol"/>
        <w:sz w:val="20"/>
      </w:rPr>
    </w:lvl>
    <w:lvl w:ilvl="1" w:tentative="0">
      <w:start w:val="1"/>
      <w:numFmt w:val="bullet"/>
      <w:lvlText w:val="o"/>
      <w:lvlJc w:val="left"/>
      <w:pPr>
        <w:tabs>
          <w:tab w:val="left" w:pos="1440"/>
        </w:tabs>
        <w:ind w:left="1440" w:hanging="360"/>
      </w:pPr>
      <w:rPr>
        <w:rFonts w:hint="default" w:ascii="Courier New" w:hAnsi="Courier New"/>
        <w:sz w:val="20"/>
      </w:rPr>
    </w:lvl>
    <w:lvl w:ilvl="2" w:tentative="0">
      <w:start w:val="1"/>
      <w:numFmt w:val="bullet"/>
      <w:lvlText w:val=""/>
      <w:lvlJc w:val="left"/>
      <w:pPr>
        <w:tabs>
          <w:tab w:val="left" w:pos="2160"/>
        </w:tabs>
        <w:ind w:left="2160" w:hanging="360"/>
      </w:pPr>
      <w:rPr>
        <w:rFonts w:hint="default" w:ascii="Wingdings" w:hAnsi="Wingdings"/>
        <w:sz w:val="20"/>
      </w:rPr>
    </w:lvl>
    <w:lvl w:ilvl="3" w:tentative="0">
      <w:start w:val="1"/>
      <w:numFmt w:val="bullet"/>
      <w:lvlText w:val=""/>
      <w:lvlJc w:val="left"/>
      <w:pPr>
        <w:tabs>
          <w:tab w:val="left" w:pos="2880"/>
        </w:tabs>
        <w:ind w:left="2880" w:hanging="360"/>
      </w:pPr>
      <w:rPr>
        <w:rFonts w:hint="default" w:ascii="Wingdings" w:hAnsi="Wingdings"/>
        <w:sz w:val="20"/>
      </w:rPr>
    </w:lvl>
    <w:lvl w:ilvl="4" w:tentative="0">
      <w:start w:val="1"/>
      <w:numFmt w:val="bullet"/>
      <w:lvlText w:val=""/>
      <w:lvlJc w:val="left"/>
      <w:pPr>
        <w:tabs>
          <w:tab w:val="left" w:pos="3600"/>
        </w:tabs>
        <w:ind w:left="3600" w:hanging="360"/>
      </w:pPr>
      <w:rPr>
        <w:rFonts w:hint="default" w:ascii="Wingdings" w:hAnsi="Wingdings"/>
        <w:sz w:val="20"/>
      </w:rPr>
    </w:lvl>
    <w:lvl w:ilvl="5" w:tentative="0">
      <w:start w:val="1"/>
      <w:numFmt w:val="bullet"/>
      <w:lvlText w:val=""/>
      <w:lvlJc w:val="left"/>
      <w:pPr>
        <w:tabs>
          <w:tab w:val="left" w:pos="4320"/>
        </w:tabs>
        <w:ind w:left="4320" w:hanging="360"/>
      </w:pPr>
      <w:rPr>
        <w:rFonts w:hint="default" w:ascii="Wingdings" w:hAnsi="Wingdings"/>
        <w:sz w:val="20"/>
      </w:rPr>
    </w:lvl>
    <w:lvl w:ilvl="6" w:tentative="0">
      <w:start w:val="1"/>
      <w:numFmt w:val="bullet"/>
      <w:lvlText w:val=""/>
      <w:lvlJc w:val="left"/>
      <w:pPr>
        <w:tabs>
          <w:tab w:val="left" w:pos="5040"/>
        </w:tabs>
        <w:ind w:left="5040" w:hanging="360"/>
      </w:pPr>
      <w:rPr>
        <w:rFonts w:hint="default" w:ascii="Wingdings" w:hAnsi="Wingdings"/>
        <w:sz w:val="20"/>
      </w:rPr>
    </w:lvl>
    <w:lvl w:ilvl="7" w:tentative="0">
      <w:start w:val="1"/>
      <w:numFmt w:val="bullet"/>
      <w:lvlText w:val=""/>
      <w:lvlJc w:val="left"/>
      <w:pPr>
        <w:tabs>
          <w:tab w:val="left" w:pos="5760"/>
        </w:tabs>
        <w:ind w:left="5760" w:hanging="360"/>
      </w:pPr>
      <w:rPr>
        <w:rFonts w:hint="default" w:ascii="Wingdings" w:hAnsi="Wingdings"/>
        <w:sz w:val="20"/>
      </w:rPr>
    </w:lvl>
    <w:lvl w:ilvl="8" w:tentative="0">
      <w:start w:val="1"/>
      <w:numFmt w:val="bullet"/>
      <w:lvlText w:val=""/>
      <w:lvlJc w:val="left"/>
      <w:pPr>
        <w:tabs>
          <w:tab w:val="left" w:pos="6480"/>
        </w:tabs>
        <w:ind w:left="6480" w:hanging="360"/>
      </w:pPr>
      <w:rPr>
        <w:rFonts w:hint="default" w:ascii="Wingdings" w:hAnsi="Wingdings"/>
        <w:sz w:val="20"/>
      </w:rPr>
    </w:lvl>
  </w:abstractNum>
  <w:abstractNum w:abstractNumId="68">
    <w:nsid w:val="68124CE8"/>
    <w:multiLevelType w:val="multilevel"/>
    <w:tmpl w:val="68124CE8"/>
    <w:lvl w:ilvl="0" w:tentative="0">
      <w:start w:val="1"/>
      <w:numFmt w:val="upperLetter"/>
      <w:lvlText w:val="%1."/>
      <w:lvlJc w:val="left"/>
      <w:pPr>
        <w:ind w:left="1800" w:hanging="360"/>
      </w:pPr>
      <w:rPr>
        <w:rFonts w:hint="default"/>
      </w:rPr>
    </w:lvl>
    <w:lvl w:ilvl="1" w:tentative="0">
      <w:start w:val="1"/>
      <w:numFmt w:val="lowerLetter"/>
      <w:lvlText w:val="%2."/>
      <w:lvlJc w:val="left"/>
      <w:pPr>
        <w:ind w:left="2520" w:hanging="360"/>
      </w:pPr>
    </w:lvl>
    <w:lvl w:ilvl="2" w:tentative="0">
      <w:start w:val="1"/>
      <w:numFmt w:val="lowerRoman"/>
      <w:lvlText w:val="%3."/>
      <w:lvlJc w:val="right"/>
      <w:pPr>
        <w:ind w:left="3240" w:hanging="180"/>
      </w:pPr>
    </w:lvl>
    <w:lvl w:ilvl="3" w:tentative="0">
      <w:start w:val="1"/>
      <w:numFmt w:val="decimal"/>
      <w:lvlText w:val="%4."/>
      <w:lvlJc w:val="left"/>
      <w:pPr>
        <w:ind w:left="3960" w:hanging="360"/>
      </w:pPr>
    </w:lvl>
    <w:lvl w:ilvl="4" w:tentative="0">
      <w:start w:val="1"/>
      <w:numFmt w:val="lowerLetter"/>
      <w:lvlText w:val="%5."/>
      <w:lvlJc w:val="left"/>
      <w:pPr>
        <w:ind w:left="4680" w:hanging="360"/>
      </w:pPr>
    </w:lvl>
    <w:lvl w:ilvl="5" w:tentative="0">
      <w:start w:val="1"/>
      <w:numFmt w:val="lowerRoman"/>
      <w:lvlText w:val="%6."/>
      <w:lvlJc w:val="right"/>
      <w:pPr>
        <w:ind w:left="5400" w:hanging="180"/>
      </w:pPr>
    </w:lvl>
    <w:lvl w:ilvl="6" w:tentative="0">
      <w:start w:val="1"/>
      <w:numFmt w:val="decimal"/>
      <w:lvlText w:val="%7."/>
      <w:lvlJc w:val="left"/>
      <w:pPr>
        <w:ind w:left="6120" w:hanging="360"/>
      </w:pPr>
    </w:lvl>
    <w:lvl w:ilvl="7" w:tentative="0">
      <w:start w:val="1"/>
      <w:numFmt w:val="lowerLetter"/>
      <w:lvlText w:val="%8."/>
      <w:lvlJc w:val="left"/>
      <w:pPr>
        <w:ind w:left="6840" w:hanging="360"/>
      </w:pPr>
    </w:lvl>
    <w:lvl w:ilvl="8" w:tentative="0">
      <w:start w:val="1"/>
      <w:numFmt w:val="lowerRoman"/>
      <w:lvlText w:val="%9."/>
      <w:lvlJc w:val="right"/>
      <w:pPr>
        <w:ind w:left="7560" w:hanging="180"/>
      </w:pPr>
    </w:lvl>
  </w:abstractNum>
  <w:abstractNum w:abstractNumId="69">
    <w:nsid w:val="6B055CF0"/>
    <w:multiLevelType w:val="multilevel"/>
    <w:tmpl w:val="6B055CF0"/>
    <w:lvl w:ilvl="0" w:tentative="0">
      <w:start w:val="1"/>
      <w:numFmt w:val="upperLetter"/>
      <w:lvlText w:val="%1."/>
      <w:lvlJc w:val="left"/>
      <w:pPr>
        <w:ind w:left="1070" w:hanging="360"/>
      </w:pPr>
      <w:rPr>
        <w:rFonts w:hint="default"/>
        <w:b/>
        <w:i w:val="0"/>
      </w:rPr>
    </w:lvl>
    <w:lvl w:ilvl="1" w:tentative="0">
      <w:start w:val="1"/>
      <w:numFmt w:val="lowerLetter"/>
      <w:lvlText w:val="%2."/>
      <w:lvlJc w:val="left"/>
      <w:pPr>
        <w:ind w:left="1931" w:hanging="360"/>
      </w:pPr>
    </w:lvl>
    <w:lvl w:ilvl="2" w:tentative="0">
      <w:start w:val="1"/>
      <w:numFmt w:val="lowerRoman"/>
      <w:lvlText w:val="%3."/>
      <w:lvlJc w:val="right"/>
      <w:pPr>
        <w:ind w:left="2651" w:hanging="180"/>
      </w:pPr>
    </w:lvl>
    <w:lvl w:ilvl="3" w:tentative="0">
      <w:start w:val="1"/>
      <w:numFmt w:val="decimal"/>
      <w:lvlText w:val="%4."/>
      <w:lvlJc w:val="left"/>
      <w:pPr>
        <w:ind w:left="3371" w:hanging="360"/>
      </w:pPr>
    </w:lvl>
    <w:lvl w:ilvl="4" w:tentative="0">
      <w:start w:val="1"/>
      <w:numFmt w:val="lowerLetter"/>
      <w:lvlText w:val="%5."/>
      <w:lvlJc w:val="left"/>
      <w:pPr>
        <w:ind w:left="4091" w:hanging="360"/>
      </w:pPr>
    </w:lvl>
    <w:lvl w:ilvl="5" w:tentative="0">
      <w:start w:val="1"/>
      <w:numFmt w:val="lowerRoman"/>
      <w:lvlText w:val="%6."/>
      <w:lvlJc w:val="right"/>
      <w:pPr>
        <w:ind w:left="4811" w:hanging="180"/>
      </w:pPr>
    </w:lvl>
    <w:lvl w:ilvl="6" w:tentative="0">
      <w:start w:val="1"/>
      <w:numFmt w:val="decimal"/>
      <w:lvlText w:val="%7."/>
      <w:lvlJc w:val="left"/>
      <w:pPr>
        <w:ind w:left="5531" w:hanging="360"/>
      </w:pPr>
    </w:lvl>
    <w:lvl w:ilvl="7" w:tentative="0">
      <w:start w:val="1"/>
      <w:numFmt w:val="lowerLetter"/>
      <w:lvlText w:val="%8."/>
      <w:lvlJc w:val="left"/>
      <w:pPr>
        <w:ind w:left="6251" w:hanging="360"/>
      </w:pPr>
    </w:lvl>
    <w:lvl w:ilvl="8" w:tentative="0">
      <w:start w:val="1"/>
      <w:numFmt w:val="lowerRoman"/>
      <w:lvlText w:val="%9."/>
      <w:lvlJc w:val="right"/>
      <w:pPr>
        <w:ind w:left="6971" w:hanging="180"/>
      </w:pPr>
    </w:lvl>
  </w:abstractNum>
  <w:abstractNum w:abstractNumId="70">
    <w:nsid w:val="6BB6641F"/>
    <w:multiLevelType w:val="multilevel"/>
    <w:tmpl w:val="6BB6641F"/>
    <w:lvl w:ilvl="0" w:tentative="0">
      <w:start w:val="1"/>
      <w:numFmt w:val="bullet"/>
      <w:lvlText w:val=""/>
      <w:lvlJc w:val="left"/>
      <w:pPr>
        <w:tabs>
          <w:tab w:val="left" w:pos="720"/>
        </w:tabs>
        <w:ind w:left="720" w:hanging="360"/>
      </w:pPr>
      <w:rPr>
        <w:rFonts w:hint="default" w:ascii="Symbol" w:hAnsi="Symbol"/>
        <w:sz w:val="20"/>
      </w:rPr>
    </w:lvl>
    <w:lvl w:ilvl="1" w:tentative="0">
      <w:start w:val="1"/>
      <w:numFmt w:val="bullet"/>
      <w:lvlText w:val="o"/>
      <w:lvlJc w:val="left"/>
      <w:pPr>
        <w:tabs>
          <w:tab w:val="left" w:pos="1440"/>
        </w:tabs>
        <w:ind w:left="1440" w:hanging="360"/>
      </w:pPr>
      <w:rPr>
        <w:rFonts w:hint="default" w:ascii="Courier New" w:hAnsi="Courier New"/>
        <w:sz w:val="20"/>
      </w:rPr>
    </w:lvl>
    <w:lvl w:ilvl="2" w:tentative="0">
      <w:start w:val="1"/>
      <w:numFmt w:val="bullet"/>
      <w:lvlText w:val=""/>
      <w:lvlJc w:val="left"/>
      <w:pPr>
        <w:tabs>
          <w:tab w:val="left" w:pos="2160"/>
        </w:tabs>
        <w:ind w:left="2160" w:hanging="360"/>
      </w:pPr>
      <w:rPr>
        <w:rFonts w:hint="default" w:ascii="Wingdings" w:hAnsi="Wingdings"/>
        <w:sz w:val="20"/>
      </w:rPr>
    </w:lvl>
    <w:lvl w:ilvl="3" w:tentative="0">
      <w:start w:val="1"/>
      <w:numFmt w:val="bullet"/>
      <w:lvlText w:val=""/>
      <w:lvlJc w:val="left"/>
      <w:pPr>
        <w:tabs>
          <w:tab w:val="left" w:pos="2880"/>
        </w:tabs>
        <w:ind w:left="2880" w:hanging="360"/>
      </w:pPr>
      <w:rPr>
        <w:rFonts w:hint="default" w:ascii="Wingdings" w:hAnsi="Wingdings"/>
        <w:sz w:val="20"/>
      </w:rPr>
    </w:lvl>
    <w:lvl w:ilvl="4" w:tentative="0">
      <w:start w:val="1"/>
      <w:numFmt w:val="bullet"/>
      <w:lvlText w:val=""/>
      <w:lvlJc w:val="left"/>
      <w:pPr>
        <w:tabs>
          <w:tab w:val="left" w:pos="3600"/>
        </w:tabs>
        <w:ind w:left="3600" w:hanging="360"/>
      </w:pPr>
      <w:rPr>
        <w:rFonts w:hint="default" w:ascii="Wingdings" w:hAnsi="Wingdings"/>
        <w:sz w:val="20"/>
      </w:rPr>
    </w:lvl>
    <w:lvl w:ilvl="5" w:tentative="0">
      <w:start w:val="1"/>
      <w:numFmt w:val="bullet"/>
      <w:lvlText w:val=""/>
      <w:lvlJc w:val="left"/>
      <w:pPr>
        <w:tabs>
          <w:tab w:val="left" w:pos="4320"/>
        </w:tabs>
        <w:ind w:left="4320" w:hanging="360"/>
      </w:pPr>
      <w:rPr>
        <w:rFonts w:hint="default" w:ascii="Wingdings" w:hAnsi="Wingdings"/>
        <w:sz w:val="20"/>
      </w:rPr>
    </w:lvl>
    <w:lvl w:ilvl="6" w:tentative="0">
      <w:start w:val="1"/>
      <w:numFmt w:val="bullet"/>
      <w:lvlText w:val=""/>
      <w:lvlJc w:val="left"/>
      <w:pPr>
        <w:tabs>
          <w:tab w:val="left" w:pos="5040"/>
        </w:tabs>
        <w:ind w:left="5040" w:hanging="360"/>
      </w:pPr>
      <w:rPr>
        <w:rFonts w:hint="default" w:ascii="Wingdings" w:hAnsi="Wingdings"/>
        <w:sz w:val="20"/>
      </w:rPr>
    </w:lvl>
    <w:lvl w:ilvl="7" w:tentative="0">
      <w:start w:val="1"/>
      <w:numFmt w:val="bullet"/>
      <w:lvlText w:val=""/>
      <w:lvlJc w:val="left"/>
      <w:pPr>
        <w:tabs>
          <w:tab w:val="left" w:pos="5760"/>
        </w:tabs>
        <w:ind w:left="5760" w:hanging="360"/>
      </w:pPr>
      <w:rPr>
        <w:rFonts w:hint="default" w:ascii="Wingdings" w:hAnsi="Wingdings"/>
        <w:sz w:val="20"/>
      </w:rPr>
    </w:lvl>
    <w:lvl w:ilvl="8" w:tentative="0">
      <w:start w:val="1"/>
      <w:numFmt w:val="bullet"/>
      <w:lvlText w:val=""/>
      <w:lvlJc w:val="left"/>
      <w:pPr>
        <w:tabs>
          <w:tab w:val="left" w:pos="6480"/>
        </w:tabs>
        <w:ind w:left="6480" w:hanging="360"/>
      </w:pPr>
      <w:rPr>
        <w:rFonts w:hint="default" w:ascii="Wingdings" w:hAnsi="Wingdings"/>
        <w:sz w:val="20"/>
      </w:rPr>
    </w:lvl>
  </w:abstractNum>
  <w:abstractNum w:abstractNumId="71">
    <w:nsid w:val="6FE97F4B"/>
    <w:multiLevelType w:val="multilevel"/>
    <w:tmpl w:val="6FE97F4B"/>
    <w:lvl w:ilvl="0" w:tentative="0">
      <w:start w:val="1"/>
      <w:numFmt w:val="lowerLetter"/>
      <w:lvlText w:val="%1."/>
      <w:lvlJc w:val="left"/>
      <w:pPr>
        <w:ind w:left="1295" w:hanging="360"/>
      </w:pPr>
      <w:rPr>
        <w:rFonts w:hint="default" w:ascii="Arial" w:hAnsi="Arial" w:cs="Arial"/>
        <w:color w:val="auto"/>
      </w:rPr>
    </w:lvl>
    <w:lvl w:ilvl="1" w:tentative="0">
      <w:start w:val="1"/>
      <w:numFmt w:val="lowerLetter"/>
      <w:lvlText w:val="%2."/>
      <w:lvlJc w:val="left"/>
      <w:pPr>
        <w:ind w:left="2007" w:hanging="360"/>
      </w:pPr>
    </w:lvl>
    <w:lvl w:ilvl="2" w:tentative="0">
      <w:start w:val="1"/>
      <w:numFmt w:val="lowerRoman"/>
      <w:lvlText w:val="%3."/>
      <w:lvlJc w:val="right"/>
      <w:pPr>
        <w:ind w:left="2727" w:hanging="180"/>
      </w:pPr>
    </w:lvl>
    <w:lvl w:ilvl="3" w:tentative="0">
      <w:start w:val="1"/>
      <w:numFmt w:val="decimal"/>
      <w:lvlText w:val="%4."/>
      <w:lvlJc w:val="left"/>
      <w:pPr>
        <w:ind w:left="3447" w:hanging="360"/>
      </w:pPr>
    </w:lvl>
    <w:lvl w:ilvl="4" w:tentative="0">
      <w:start w:val="1"/>
      <w:numFmt w:val="lowerLetter"/>
      <w:lvlText w:val="%5."/>
      <w:lvlJc w:val="left"/>
      <w:pPr>
        <w:ind w:left="4167" w:hanging="360"/>
      </w:pPr>
    </w:lvl>
    <w:lvl w:ilvl="5" w:tentative="0">
      <w:start w:val="1"/>
      <w:numFmt w:val="lowerRoman"/>
      <w:lvlText w:val="%6."/>
      <w:lvlJc w:val="right"/>
      <w:pPr>
        <w:ind w:left="4887" w:hanging="180"/>
      </w:pPr>
    </w:lvl>
    <w:lvl w:ilvl="6" w:tentative="0">
      <w:start w:val="1"/>
      <w:numFmt w:val="decimal"/>
      <w:lvlText w:val="%7."/>
      <w:lvlJc w:val="left"/>
      <w:pPr>
        <w:ind w:left="5607" w:hanging="360"/>
      </w:pPr>
    </w:lvl>
    <w:lvl w:ilvl="7" w:tentative="0">
      <w:start w:val="1"/>
      <w:numFmt w:val="lowerLetter"/>
      <w:lvlText w:val="%8."/>
      <w:lvlJc w:val="left"/>
      <w:pPr>
        <w:ind w:left="6327" w:hanging="360"/>
      </w:pPr>
    </w:lvl>
    <w:lvl w:ilvl="8" w:tentative="0">
      <w:start w:val="1"/>
      <w:numFmt w:val="lowerRoman"/>
      <w:lvlText w:val="%9."/>
      <w:lvlJc w:val="right"/>
      <w:pPr>
        <w:ind w:left="7047" w:hanging="180"/>
      </w:pPr>
    </w:lvl>
  </w:abstractNum>
  <w:abstractNum w:abstractNumId="72">
    <w:nsid w:val="6FF00A30"/>
    <w:multiLevelType w:val="multilevel"/>
    <w:tmpl w:val="6FF00A30"/>
    <w:lvl w:ilvl="0" w:tentative="0">
      <w:start w:val="1"/>
      <w:numFmt w:val="lowerLetter"/>
      <w:lvlText w:val="%1."/>
      <w:lvlJc w:val="left"/>
      <w:pPr>
        <w:ind w:left="2007" w:hanging="360"/>
      </w:pPr>
    </w:lvl>
    <w:lvl w:ilvl="1" w:tentative="0">
      <w:start w:val="1"/>
      <w:numFmt w:val="lowerLetter"/>
      <w:lvlText w:val="%2."/>
      <w:lvlJc w:val="left"/>
      <w:pPr>
        <w:ind w:left="2727" w:hanging="360"/>
      </w:pPr>
    </w:lvl>
    <w:lvl w:ilvl="2" w:tentative="0">
      <w:start w:val="1"/>
      <w:numFmt w:val="lowerRoman"/>
      <w:lvlText w:val="%3."/>
      <w:lvlJc w:val="right"/>
      <w:pPr>
        <w:ind w:left="3447" w:hanging="180"/>
      </w:pPr>
    </w:lvl>
    <w:lvl w:ilvl="3" w:tentative="0">
      <w:start w:val="1"/>
      <w:numFmt w:val="decimal"/>
      <w:lvlText w:val="%4."/>
      <w:lvlJc w:val="left"/>
      <w:pPr>
        <w:ind w:left="4167" w:hanging="360"/>
      </w:pPr>
    </w:lvl>
    <w:lvl w:ilvl="4" w:tentative="0">
      <w:start w:val="1"/>
      <w:numFmt w:val="lowerLetter"/>
      <w:lvlText w:val="%5."/>
      <w:lvlJc w:val="left"/>
      <w:pPr>
        <w:ind w:left="4887" w:hanging="360"/>
      </w:pPr>
    </w:lvl>
    <w:lvl w:ilvl="5" w:tentative="0">
      <w:start w:val="1"/>
      <w:numFmt w:val="lowerRoman"/>
      <w:lvlText w:val="%6."/>
      <w:lvlJc w:val="right"/>
      <w:pPr>
        <w:ind w:left="5607" w:hanging="180"/>
      </w:pPr>
    </w:lvl>
    <w:lvl w:ilvl="6" w:tentative="0">
      <w:start w:val="1"/>
      <w:numFmt w:val="decimal"/>
      <w:lvlText w:val="%7."/>
      <w:lvlJc w:val="left"/>
      <w:pPr>
        <w:ind w:left="6327" w:hanging="360"/>
      </w:pPr>
    </w:lvl>
    <w:lvl w:ilvl="7" w:tentative="0">
      <w:start w:val="1"/>
      <w:numFmt w:val="lowerLetter"/>
      <w:lvlText w:val="%8."/>
      <w:lvlJc w:val="left"/>
      <w:pPr>
        <w:ind w:left="7047" w:hanging="360"/>
      </w:pPr>
    </w:lvl>
    <w:lvl w:ilvl="8" w:tentative="0">
      <w:start w:val="1"/>
      <w:numFmt w:val="lowerRoman"/>
      <w:lvlText w:val="%9."/>
      <w:lvlJc w:val="right"/>
      <w:pPr>
        <w:ind w:left="7767" w:hanging="180"/>
      </w:pPr>
    </w:lvl>
  </w:abstractNum>
  <w:abstractNum w:abstractNumId="73">
    <w:nsid w:val="70054AAF"/>
    <w:multiLevelType w:val="multilevel"/>
    <w:tmpl w:val="70054AAF"/>
    <w:lvl w:ilvl="0" w:tentative="0">
      <w:start w:val="1"/>
      <w:numFmt w:val="bullet"/>
      <w:lvlText w:val="-"/>
      <w:lvlJc w:val="left"/>
      <w:pPr>
        <w:tabs>
          <w:tab w:val="left" w:pos="720"/>
        </w:tabs>
        <w:ind w:left="720" w:hanging="360"/>
      </w:pPr>
      <w:rPr>
        <w:rFonts w:hint="default" w:ascii="Arial" w:hAnsi="Arial" w:eastAsia="Calibri" w:cs="Arial"/>
        <w:sz w:val="20"/>
      </w:rPr>
    </w:lvl>
    <w:lvl w:ilvl="1" w:tentative="0">
      <w:start w:val="1"/>
      <w:numFmt w:val="bullet"/>
      <w:lvlText w:val="o"/>
      <w:lvlJc w:val="left"/>
      <w:pPr>
        <w:tabs>
          <w:tab w:val="left" w:pos="1440"/>
        </w:tabs>
        <w:ind w:left="1440" w:hanging="360"/>
      </w:pPr>
      <w:rPr>
        <w:rFonts w:hint="default" w:ascii="Courier New" w:hAnsi="Courier New"/>
        <w:sz w:val="20"/>
      </w:rPr>
    </w:lvl>
    <w:lvl w:ilvl="2" w:tentative="0">
      <w:start w:val="1"/>
      <w:numFmt w:val="bullet"/>
      <w:lvlText w:val=""/>
      <w:lvlJc w:val="left"/>
      <w:pPr>
        <w:tabs>
          <w:tab w:val="left" w:pos="2160"/>
        </w:tabs>
        <w:ind w:left="2160" w:hanging="360"/>
      </w:pPr>
      <w:rPr>
        <w:rFonts w:hint="default" w:ascii="Wingdings" w:hAnsi="Wingdings"/>
        <w:sz w:val="20"/>
      </w:rPr>
    </w:lvl>
    <w:lvl w:ilvl="3" w:tentative="0">
      <w:start w:val="1"/>
      <w:numFmt w:val="bullet"/>
      <w:lvlText w:val=""/>
      <w:lvlJc w:val="left"/>
      <w:pPr>
        <w:tabs>
          <w:tab w:val="left" w:pos="2880"/>
        </w:tabs>
        <w:ind w:left="2880" w:hanging="360"/>
      </w:pPr>
      <w:rPr>
        <w:rFonts w:hint="default" w:ascii="Wingdings" w:hAnsi="Wingdings"/>
        <w:sz w:val="20"/>
      </w:rPr>
    </w:lvl>
    <w:lvl w:ilvl="4" w:tentative="0">
      <w:start w:val="1"/>
      <w:numFmt w:val="bullet"/>
      <w:lvlText w:val=""/>
      <w:lvlJc w:val="left"/>
      <w:pPr>
        <w:tabs>
          <w:tab w:val="left" w:pos="3600"/>
        </w:tabs>
        <w:ind w:left="3600" w:hanging="360"/>
      </w:pPr>
      <w:rPr>
        <w:rFonts w:hint="default" w:ascii="Wingdings" w:hAnsi="Wingdings"/>
        <w:sz w:val="20"/>
      </w:rPr>
    </w:lvl>
    <w:lvl w:ilvl="5" w:tentative="0">
      <w:start w:val="1"/>
      <w:numFmt w:val="bullet"/>
      <w:lvlText w:val=""/>
      <w:lvlJc w:val="left"/>
      <w:pPr>
        <w:tabs>
          <w:tab w:val="left" w:pos="4320"/>
        </w:tabs>
        <w:ind w:left="4320" w:hanging="360"/>
      </w:pPr>
      <w:rPr>
        <w:rFonts w:hint="default" w:ascii="Wingdings" w:hAnsi="Wingdings"/>
        <w:sz w:val="20"/>
      </w:rPr>
    </w:lvl>
    <w:lvl w:ilvl="6" w:tentative="0">
      <w:start w:val="1"/>
      <w:numFmt w:val="bullet"/>
      <w:lvlText w:val=""/>
      <w:lvlJc w:val="left"/>
      <w:pPr>
        <w:tabs>
          <w:tab w:val="left" w:pos="5040"/>
        </w:tabs>
        <w:ind w:left="5040" w:hanging="360"/>
      </w:pPr>
      <w:rPr>
        <w:rFonts w:hint="default" w:ascii="Wingdings" w:hAnsi="Wingdings"/>
        <w:sz w:val="20"/>
      </w:rPr>
    </w:lvl>
    <w:lvl w:ilvl="7" w:tentative="0">
      <w:start w:val="1"/>
      <w:numFmt w:val="bullet"/>
      <w:lvlText w:val=""/>
      <w:lvlJc w:val="left"/>
      <w:pPr>
        <w:tabs>
          <w:tab w:val="left" w:pos="5760"/>
        </w:tabs>
        <w:ind w:left="5760" w:hanging="360"/>
      </w:pPr>
      <w:rPr>
        <w:rFonts w:hint="default" w:ascii="Wingdings" w:hAnsi="Wingdings"/>
        <w:sz w:val="20"/>
      </w:rPr>
    </w:lvl>
    <w:lvl w:ilvl="8" w:tentative="0">
      <w:start w:val="1"/>
      <w:numFmt w:val="bullet"/>
      <w:lvlText w:val=""/>
      <w:lvlJc w:val="left"/>
      <w:pPr>
        <w:tabs>
          <w:tab w:val="left" w:pos="6480"/>
        </w:tabs>
        <w:ind w:left="6480" w:hanging="360"/>
      </w:pPr>
      <w:rPr>
        <w:rFonts w:hint="default" w:ascii="Wingdings" w:hAnsi="Wingdings"/>
        <w:sz w:val="20"/>
      </w:rPr>
    </w:lvl>
  </w:abstractNum>
  <w:abstractNum w:abstractNumId="74">
    <w:nsid w:val="714B0F74"/>
    <w:multiLevelType w:val="multilevel"/>
    <w:tmpl w:val="714B0F74"/>
    <w:lvl w:ilvl="0" w:tentative="0">
      <w:start w:val="1"/>
      <w:numFmt w:val="upperLetter"/>
      <w:lvlText w:val="%1."/>
      <w:lvlJc w:val="left"/>
      <w:pPr>
        <w:ind w:left="2260" w:hanging="360"/>
      </w:pPr>
    </w:lvl>
    <w:lvl w:ilvl="1" w:tentative="0">
      <w:start w:val="1"/>
      <w:numFmt w:val="lowerLetter"/>
      <w:lvlText w:val="%2."/>
      <w:lvlJc w:val="left"/>
      <w:pPr>
        <w:ind w:left="2980" w:hanging="360"/>
      </w:pPr>
    </w:lvl>
    <w:lvl w:ilvl="2" w:tentative="0">
      <w:start w:val="1"/>
      <w:numFmt w:val="lowerRoman"/>
      <w:lvlText w:val="%3."/>
      <w:lvlJc w:val="right"/>
      <w:pPr>
        <w:ind w:left="3700" w:hanging="180"/>
      </w:pPr>
    </w:lvl>
    <w:lvl w:ilvl="3" w:tentative="0">
      <w:start w:val="1"/>
      <w:numFmt w:val="decimal"/>
      <w:lvlText w:val="%4."/>
      <w:lvlJc w:val="left"/>
      <w:pPr>
        <w:ind w:left="4420" w:hanging="360"/>
      </w:pPr>
    </w:lvl>
    <w:lvl w:ilvl="4" w:tentative="0">
      <w:start w:val="1"/>
      <w:numFmt w:val="lowerLetter"/>
      <w:lvlText w:val="%5."/>
      <w:lvlJc w:val="left"/>
      <w:pPr>
        <w:ind w:left="5140" w:hanging="360"/>
      </w:pPr>
    </w:lvl>
    <w:lvl w:ilvl="5" w:tentative="0">
      <w:start w:val="1"/>
      <w:numFmt w:val="lowerRoman"/>
      <w:lvlText w:val="%6."/>
      <w:lvlJc w:val="right"/>
      <w:pPr>
        <w:ind w:left="5860" w:hanging="180"/>
      </w:pPr>
    </w:lvl>
    <w:lvl w:ilvl="6" w:tentative="0">
      <w:start w:val="1"/>
      <w:numFmt w:val="decimal"/>
      <w:lvlText w:val="%7."/>
      <w:lvlJc w:val="left"/>
      <w:pPr>
        <w:ind w:left="6580" w:hanging="360"/>
      </w:pPr>
    </w:lvl>
    <w:lvl w:ilvl="7" w:tentative="0">
      <w:start w:val="1"/>
      <w:numFmt w:val="lowerLetter"/>
      <w:lvlText w:val="%8."/>
      <w:lvlJc w:val="left"/>
      <w:pPr>
        <w:ind w:left="7300" w:hanging="360"/>
      </w:pPr>
    </w:lvl>
    <w:lvl w:ilvl="8" w:tentative="0">
      <w:start w:val="1"/>
      <w:numFmt w:val="lowerRoman"/>
      <w:lvlText w:val="%9."/>
      <w:lvlJc w:val="right"/>
      <w:pPr>
        <w:ind w:left="8020" w:hanging="180"/>
      </w:pPr>
    </w:lvl>
  </w:abstractNum>
  <w:abstractNum w:abstractNumId="75">
    <w:nsid w:val="7173141B"/>
    <w:multiLevelType w:val="multilevel"/>
    <w:tmpl w:val="7173141B"/>
    <w:lvl w:ilvl="0" w:tentative="0">
      <w:start w:val="1"/>
      <w:numFmt w:val="bullet"/>
      <w:lvlText w:val=""/>
      <w:lvlJc w:val="left"/>
      <w:pPr>
        <w:tabs>
          <w:tab w:val="left" w:pos="720"/>
        </w:tabs>
        <w:ind w:left="720" w:hanging="360"/>
      </w:pPr>
      <w:rPr>
        <w:rFonts w:hint="default" w:ascii="Symbol" w:hAnsi="Symbol"/>
        <w:sz w:val="20"/>
      </w:rPr>
    </w:lvl>
    <w:lvl w:ilvl="1" w:tentative="0">
      <w:start w:val="1"/>
      <w:numFmt w:val="bullet"/>
      <w:lvlText w:val="o"/>
      <w:lvlJc w:val="left"/>
      <w:pPr>
        <w:tabs>
          <w:tab w:val="left" w:pos="1440"/>
        </w:tabs>
        <w:ind w:left="1440" w:hanging="360"/>
      </w:pPr>
      <w:rPr>
        <w:rFonts w:hint="default" w:ascii="Courier New" w:hAnsi="Courier New"/>
        <w:sz w:val="20"/>
      </w:rPr>
    </w:lvl>
    <w:lvl w:ilvl="2" w:tentative="0">
      <w:start w:val="1"/>
      <w:numFmt w:val="bullet"/>
      <w:lvlText w:val=""/>
      <w:lvlJc w:val="left"/>
      <w:pPr>
        <w:tabs>
          <w:tab w:val="left" w:pos="2160"/>
        </w:tabs>
        <w:ind w:left="2160" w:hanging="360"/>
      </w:pPr>
      <w:rPr>
        <w:rFonts w:hint="default" w:ascii="Wingdings" w:hAnsi="Wingdings"/>
        <w:sz w:val="20"/>
      </w:rPr>
    </w:lvl>
    <w:lvl w:ilvl="3" w:tentative="0">
      <w:start w:val="1"/>
      <w:numFmt w:val="bullet"/>
      <w:lvlText w:val=""/>
      <w:lvlJc w:val="left"/>
      <w:pPr>
        <w:tabs>
          <w:tab w:val="left" w:pos="2880"/>
        </w:tabs>
        <w:ind w:left="2880" w:hanging="360"/>
      </w:pPr>
      <w:rPr>
        <w:rFonts w:hint="default" w:ascii="Wingdings" w:hAnsi="Wingdings"/>
        <w:sz w:val="20"/>
      </w:rPr>
    </w:lvl>
    <w:lvl w:ilvl="4" w:tentative="0">
      <w:start w:val="1"/>
      <w:numFmt w:val="bullet"/>
      <w:lvlText w:val=""/>
      <w:lvlJc w:val="left"/>
      <w:pPr>
        <w:tabs>
          <w:tab w:val="left" w:pos="3600"/>
        </w:tabs>
        <w:ind w:left="3600" w:hanging="360"/>
      </w:pPr>
      <w:rPr>
        <w:rFonts w:hint="default" w:ascii="Wingdings" w:hAnsi="Wingdings"/>
        <w:sz w:val="20"/>
      </w:rPr>
    </w:lvl>
    <w:lvl w:ilvl="5" w:tentative="0">
      <w:start w:val="1"/>
      <w:numFmt w:val="bullet"/>
      <w:lvlText w:val=""/>
      <w:lvlJc w:val="left"/>
      <w:pPr>
        <w:tabs>
          <w:tab w:val="left" w:pos="4320"/>
        </w:tabs>
        <w:ind w:left="4320" w:hanging="360"/>
      </w:pPr>
      <w:rPr>
        <w:rFonts w:hint="default" w:ascii="Wingdings" w:hAnsi="Wingdings"/>
        <w:sz w:val="20"/>
      </w:rPr>
    </w:lvl>
    <w:lvl w:ilvl="6" w:tentative="0">
      <w:start w:val="1"/>
      <w:numFmt w:val="bullet"/>
      <w:lvlText w:val=""/>
      <w:lvlJc w:val="left"/>
      <w:pPr>
        <w:tabs>
          <w:tab w:val="left" w:pos="5040"/>
        </w:tabs>
        <w:ind w:left="5040" w:hanging="360"/>
      </w:pPr>
      <w:rPr>
        <w:rFonts w:hint="default" w:ascii="Wingdings" w:hAnsi="Wingdings"/>
        <w:sz w:val="20"/>
      </w:rPr>
    </w:lvl>
    <w:lvl w:ilvl="7" w:tentative="0">
      <w:start w:val="1"/>
      <w:numFmt w:val="bullet"/>
      <w:lvlText w:val=""/>
      <w:lvlJc w:val="left"/>
      <w:pPr>
        <w:tabs>
          <w:tab w:val="left" w:pos="5760"/>
        </w:tabs>
        <w:ind w:left="5760" w:hanging="360"/>
      </w:pPr>
      <w:rPr>
        <w:rFonts w:hint="default" w:ascii="Wingdings" w:hAnsi="Wingdings"/>
        <w:sz w:val="20"/>
      </w:rPr>
    </w:lvl>
    <w:lvl w:ilvl="8" w:tentative="0">
      <w:start w:val="1"/>
      <w:numFmt w:val="bullet"/>
      <w:lvlText w:val=""/>
      <w:lvlJc w:val="left"/>
      <w:pPr>
        <w:tabs>
          <w:tab w:val="left" w:pos="6480"/>
        </w:tabs>
        <w:ind w:left="6480" w:hanging="360"/>
      </w:pPr>
      <w:rPr>
        <w:rFonts w:hint="default" w:ascii="Wingdings" w:hAnsi="Wingdings"/>
        <w:sz w:val="20"/>
      </w:rPr>
    </w:lvl>
  </w:abstractNum>
  <w:abstractNum w:abstractNumId="76">
    <w:nsid w:val="72BA09DB"/>
    <w:multiLevelType w:val="multilevel"/>
    <w:tmpl w:val="72BA09DB"/>
    <w:lvl w:ilvl="0" w:tentative="0">
      <w:start w:val="1"/>
      <w:numFmt w:val="lowerLetter"/>
      <w:lvlText w:val="%1."/>
      <w:lvlJc w:val="left"/>
      <w:pPr>
        <w:ind w:left="1146" w:hanging="360"/>
      </w:pPr>
    </w:lvl>
    <w:lvl w:ilvl="1" w:tentative="0">
      <w:start w:val="1"/>
      <w:numFmt w:val="lowerLetter"/>
      <w:lvlText w:val="%2."/>
      <w:lvlJc w:val="left"/>
      <w:pPr>
        <w:ind w:left="1866" w:hanging="360"/>
      </w:pPr>
    </w:lvl>
    <w:lvl w:ilvl="2" w:tentative="0">
      <w:start w:val="1"/>
      <w:numFmt w:val="lowerRoman"/>
      <w:lvlText w:val="%3."/>
      <w:lvlJc w:val="right"/>
      <w:pPr>
        <w:ind w:left="2586" w:hanging="180"/>
      </w:pPr>
    </w:lvl>
    <w:lvl w:ilvl="3" w:tentative="0">
      <w:start w:val="1"/>
      <w:numFmt w:val="decimal"/>
      <w:lvlText w:val="%4."/>
      <w:lvlJc w:val="left"/>
      <w:pPr>
        <w:ind w:left="3306" w:hanging="360"/>
      </w:pPr>
    </w:lvl>
    <w:lvl w:ilvl="4" w:tentative="0">
      <w:start w:val="1"/>
      <w:numFmt w:val="lowerLetter"/>
      <w:lvlText w:val="%5."/>
      <w:lvlJc w:val="left"/>
      <w:pPr>
        <w:ind w:left="4026" w:hanging="360"/>
      </w:pPr>
    </w:lvl>
    <w:lvl w:ilvl="5" w:tentative="0">
      <w:start w:val="1"/>
      <w:numFmt w:val="lowerRoman"/>
      <w:lvlText w:val="%6."/>
      <w:lvlJc w:val="right"/>
      <w:pPr>
        <w:ind w:left="4746" w:hanging="180"/>
      </w:pPr>
    </w:lvl>
    <w:lvl w:ilvl="6" w:tentative="0">
      <w:start w:val="1"/>
      <w:numFmt w:val="decimal"/>
      <w:lvlText w:val="%7."/>
      <w:lvlJc w:val="left"/>
      <w:pPr>
        <w:ind w:left="5466" w:hanging="360"/>
      </w:pPr>
    </w:lvl>
    <w:lvl w:ilvl="7" w:tentative="0">
      <w:start w:val="1"/>
      <w:numFmt w:val="lowerLetter"/>
      <w:lvlText w:val="%8."/>
      <w:lvlJc w:val="left"/>
      <w:pPr>
        <w:ind w:left="6186" w:hanging="360"/>
      </w:pPr>
    </w:lvl>
    <w:lvl w:ilvl="8" w:tentative="0">
      <w:start w:val="1"/>
      <w:numFmt w:val="lowerRoman"/>
      <w:lvlText w:val="%9."/>
      <w:lvlJc w:val="right"/>
      <w:pPr>
        <w:ind w:left="6906" w:hanging="180"/>
      </w:pPr>
    </w:lvl>
  </w:abstractNum>
  <w:abstractNum w:abstractNumId="77">
    <w:nsid w:val="7442621F"/>
    <w:multiLevelType w:val="multilevel"/>
    <w:tmpl w:val="7442621F"/>
    <w:lvl w:ilvl="0" w:tentative="0">
      <w:start w:val="1"/>
      <w:numFmt w:val="bullet"/>
      <w:lvlText w:val=""/>
      <w:lvlJc w:val="left"/>
      <w:pPr>
        <w:tabs>
          <w:tab w:val="left" w:pos="720"/>
        </w:tabs>
        <w:ind w:left="720" w:hanging="360"/>
      </w:pPr>
      <w:rPr>
        <w:rFonts w:hint="default" w:ascii="Symbol" w:hAnsi="Symbol"/>
        <w:sz w:val="20"/>
        <w:lang w:val="id" w:eastAsia="en-US" w:bidi="ar-SA"/>
      </w:rPr>
    </w:lvl>
    <w:lvl w:ilvl="1" w:tentative="0">
      <w:start w:val="1"/>
      <w:numFmt w:val="bullet"/>
      <w:lvlText w:val="o"/>
      <w:lvlJc w:val="left"/>
      <w:pPr>
        <w:tabs>
          <w:tab w:val="left" w:pos="1440"/>
        </w:tabs>
        <w:ind w:left="1440" w:hanging="360"/>
      </w:pPr>
      <w:rPr>
        <w:rFonts w:hint="default" w:ascii="Courier New" w:hAnsi="Courier New"/>
        <w:sz w:val="20"/>
      </w:rPr>
    </w:lvl>
    <w:lvl w:ilvl="2" w:tentative="0">
      <w:start w:val="1"/>
      <w:numFmt w:val="bullet"/>
      <w:lvlText w:val=""/>
      <w:lvlJc w:val="left"/>
      <w:pPr>
        <w:tabs>
          <w:tab w:val="left" w:pos="2160"/>
        </w:tabs>
        <w:ind w:left="2160" w:hanging="360"/>
      </w:pPr>
      <w:rPr>
        <w:rFonts w:hint="default" w:ascii="Wingdings" w:hAnsi="Wingdings"/>
        <w:sz w:val="20"/>
      </w:rPr>
    </w:lvl>
    <w:lvl w:ilvl="3" w:tentative="0">
      <w:start w:val="1"/>
      <w:numFmt w:val="bullet"/>
      <w:lvlText w:val=""/>
      <w:lvlJc w:val="left"/>
      <w:pPr>
        <w:tabs>
          <w:tab w:val="left" w:pos="2880"/>
        </w:tabs>
        <w:ind w:left="2880" w:hanging="360"/>
      </w:pPr>
      <w:rPr>
        <w:rFonts w:hint="default" w:ascii="Wingdings" w:hAnsi="Wingdings"/>
        <w:sz w:val="20"/>
      </w:rPr>
    </w:lvl>
    <w:lvl w:ilvl="4" w:tentative="0">
      <w:start w:val="1"/>
      <w:numFmt w:val="bullet"/>
      <w:lvlText w:val=""/>
      <w:lvlJc w:val="left"/>
      <w:pPr>
        <w:tabs>
          <w:tab w:val="left" w:pos="3600"/>
        </w:tabs>
        <w:ind w:left="3600" w:hanging="360"/>
      </w:pPr>
      <w:rPr>
        <w:rFonts w:hint="default" w:ascii="Wingdings" w:hAnsi="Wingdings"/>
        <w:sz w:val="20"/>
      </w:rPr>
    </w:lvl>
    <w:lvl w:ilvl="5" w:tentative="0">
      <w:start w:val="1"/>
      <w:numFmt w:val="bullet"/>
      <w:lvlText w:val=""/>
      <w:lvlJc w:val="left"/>
      <w:pPr>
        <w:tabs>
          <w:tab w:val="left" w:pos="4320"/>
        </w:tabs>
        <w:ind w:left="4320" w:hanging="360"/>
      </w:pPr>
      <w:rPr>
        <w:rFonts w:hint="default" w:ascii="Wingdings" w:hAnsi="Wingdings"/>
        <w:sz w:val="20"/>
      </w:rPr>
    </w:lvl>
    <w:lvl w:ilvl="6" w:tentative="0">
      <w:start w:val="1"/>
      <w:numFmt w:val="bullet"/>
      <w:lvlText w:val=""/>
      <w:lvlJc w:val="left"/>
      <w:pPr>
        <w:tabs>
          <w:tab w:val="left" w:pos="5040"/>
        </w:tabs>
        <w:ind w:left="5040" w:hanging="360"/>
      </w:pPr>
      <w:rPr>
        <w:rFonts w:hint="default" w:ascii="Wingdings" w:hAnsi="Wingdings"/>
        <w:sz w:val="20"/>
      </w:rPr>
    </w:lvl>
    <w:lvl w:ilvl="7" w:tentative="0">
      <w:start w:val="1"/>
      <w:numFmt w:val="bullet"/>
      <w:lvlText w:val=""/>
      <w:lvlJc w:val="left"/>
      <w:pPr>
        <w:tabs>
          <w:tab w:val="left" w:pos="5760"/>
        </w:tabs>
        <w:ind w:left="5760" w:hanging="360"/>
      </w:pPr>
      <w:rPr>
        <w:rFonts w:hint="default" w:ascii="Wingdings" w:hAnsi="Wingdings"/>
        <w:sz w:val="20"/>
      </w:rPr>
    </w:lvl>
    <w:lvl w:ilvl="8" w:tentative="0">
      <w:start w:val="1"/>
      <w:numFmt w:val="bullet"/>
      <w:lvlText w:val=""/>
      <w:lvlJc w:val="left"/>
      <w:pPr>
        <w:tabs>
          <w:tab w:val="left" w:pos="6480"/>
        </w:tabs>
        <w:ind w:left="6480" w:hanging="360"/>
      </w:pPr>
      <w:rPr>
        <w:rFonts w:hint="default" w:ascii="Wingdings" w:hAnsi="Wingdings"/>
        <w:sz w:val="20"/>
      </w:rPr>
    </w:lvl>
  </w:abstractNum>
  <w:abstractNum w:abstractNumId="78">
    <w:nsid w:val="75B14CD9"/>
    <w:multiLevelType w:val="multilevel"/>
    <w:tmpl w:val="75B14CD9"/>
    <w:lvl w:ilvl="0" w:tentative="0">
      <w:start w:val="1"/>
      <w:numFmt w:val="bullet"/>
      <w:lvlText w:val="-"/>
      <w:lvlJc w:val="left"/>
      <w:pPr>
        <w:tabs>
          <w:tab w:val="left" w:pos="720"/>
        </w:tabs>
        <w:ind w:left="720" w:hanging="360"/>
      </w:pPr>
      <w:rPr>
        <w:rFonts w:hint="default" w:ascii="Arial" w:hAnsi="Arial" w:eastAsia="Calibri" w:cs="Arial"/>
        <w:sz w:val="20"/>
      </w:rPr>
    </w:lvl>
    <w:lvl w:ilvl="1" w:tentative="0">
      <w:start w:val="1"/>
      <w:numFmt w:val="bullet"/>
      <w:lvlText w:val="o"/>
      <w:lvlJc w:val="left"/>
      <w:pPr>
        <w:tabs>
          <w:tab w:val="left" w:pos="1440"/>
        </w:tabs>
        <w:ind w:left="1440" w:hanging="360"/>
      </w:pPr>
      <w:rPr>
        <w:rFonts w:hint="default" w:ascii="Courier New" w:hAnsi="Courier New"/>
        <w:sz w:val="20"/>
      </w:rPr>
    </w:lvl>
    <w:lvl w:ilvl="2" w:tentative="0">
      <w:start w:val="1"/>
      <w:numFmt w:val="bullet"/>
      <w:lvlText w:val=""/>
      <w:lvlJc w:val="left"/>
      <w:pPr>
        <w:tabs>
          <w:tab w:val="left" w:pos="2160"/>
        </w:tabs>
        <w:ind w:left="2160" w:hanging="360"/>
      </w:pPr>
      <w:rPr>
        <w:rFonts w:hint="default" w:ascii="Wingdings" w:hAnsi="Wingdings"/>
        <w:sz w:val="20"/>
      </w:rPr>
    </w:lvl>
    <w:lvl w:ilvl="3" w:tentative="0">
      <w:start w:val="1"/>
      <w:numFmt w:val="bullet"/>
      <w:lvlText w:val=""/>
      <w:lvlJc w:val="left"/>
      <w:pPr>
        <w:tabs>
          <w:tab w:val="left" w:pos="2880"/>
        </w:tabs>
        <w:ind w:left="2880" w:hanging="360"/>
      </w:pPr>
      <w:rPr>
        <w:rFonts w:hint="default" w:ascii="Wingdings" w:hAnsi="Wingdings"/>
        <w:sz w:val="20"/>
      </w:rPr>
    </w:lvl>
    <w:lvl w:ilvl="4" w:tentative="0">
      <w:start w:val="1"/>
      <w:numFmt w:val="bullet"/>
      <w:lvlText w:val=""/>
      <w:lvlJc w:val="left"/>
      <w:pPr>
        <w:tabs>
          <w:tab w:val="left" w:pos="3600"/>
        </w:tabs>
        <w:ind w:left="3600" w:hanging="360"/>
      </w:pPr>
      <w:rPr>
        <w:rFonts w:hint="default" w:ascii="Wingdings" w:hAnsi="Wingdings"/>
        <w:sz w:val="20"/>
      </w:rPr>
    </w:lvl>
    <w:lvl w:ilvl="5" w:tentative="0">
      <w:start w:val="1"/>
      <w:numFmt w:val="bullet"/>
      <w:lvlText w:val=""/>
      <w:lvlJc w:val="left"/>
      <w:pPr>
        <w:tabs>
          <w:tab w:val="left" w:pos="4320"/>
        </w:tabs>
        <w:ind w:left="4320" w:hanging="360"/>
      </w:pPr>
      <w:rPr>
        <w:rFonts w:hint="default" w:ascii="Wingdings" w:hAnsi="Wingdings"/>
        <w:sz w:val="20"/>
      </w:rPr>
    </w:lvl>
    <w:lvl w:ilvl="6" w:tentative="0">
      <w:start w:val="1"/>
      <w:numFmt w:val="bullet"/>
      <w:lvlText w:val=""/>
      <w:lvlJc w:val="left"/>
      <w:pPr>
        <w:tabs>
          <w:tab w:val="left" w:pos="5040"/>
        </w:tabs>
        <w:ind w:left="5040" w:hanging="360"/>
      </w:pPr>
      <w:rPr>
        <w:rFonts w:hint="default" w:ascii="Wingdings" w:hAnsi="Wingdings"/>
        <w:sz w:val="20"/>
      </w:rPr>
    </w:lvl>
    <w:lvl w:ilvl="7" w:tentative="0">
      <w:start w:val="1"/>
      <w:numFmt w:val="bullet"/>
      <w:lvlText w:val=""/>
      <w:lvlJc w:val="left"/>
      <w:pPr>
        <w:tabs>
          <w:tab w:val="left" w:pos="5760"/>
        </w:tabs>
        <w:ind w:left="5760" w:hanging="360"/>
      </w:pPr>
      <w:rPr>
        <w:rFonts w:hint="default" w:ascii="Wingdings" w:hAnsi="Wingdings"/>
        <w:sz w:val="20"/>
      </w:rPr>
    </w:lvl>
    <w:lvl w:ilvl="8" w:tentative="0">
      <w:start w:val="1"/>
      <w:numFmt w:val="bullet"/>
      <w:lvlText w:val=""/>
      <w:lvlJc w:val="left"/>
      <w:pPr>
        <w:tabs>
          <w:tab w:val="left" w:pos="6480"/>
        </w:tabs>
        <w:ind w:left="6480" w:hanging="360"/>
      </w:pPr>
      <w:rPr>
        <w:rFonts w:hint="default" w:ascii="Wingdings" w:hAnsi="Wingdings"/>
        <w:sz w:val="20"/>
      </w:rPr>
    </w:lvl>
  </w:abstractNum>
  <w:abstractNum w:abstractNumId="79">
    <w:nsid w:val="769C1539"/>
    <w:multiLevelType w:val="multilevel"/>
    <w:tmpl w:val="769C1539"/>
    <w:lvl w:ilvl="0" w:tentative="0">
      <w:start w:val="1"/>
      <w:numFmt w:val="decimal"/>
      <w:lvlText w:val="%1."/>
      <w:lvlJc w:val="left"/>
      <w:pPr>
        <w:tabs>
          <w:tab w:val="left" w:pos="720"/>
        </w:tabs>
        <w:ind w:left="720" w:hanging="360"/>
      </w:pPr>
    </w:lvl>
    <w:lvl w:ilvl="1" w:tentative="0">
      <w:start w:val="1"/>
      <w:numFmt w:val="decimal"/>
      <w:lvlText w:val="%2."/>
      <w:lvlJc w:val="left"/>
      <w:pPr>
        <w:tabs>
          <w:tab w:val="left" w:pos="1440"/>
        </w:tabs>
        <w:ind w:left="1440" w:hanging="360"/>
      </w:pPr>
    </w:lvl>
    <w:lvl w:ilvl="2" w:tentative="0">
      <w:start w:val="1"/>
      <w:numFmt w:val="decimal"/>
      <w:lvlText w:val="%3."/>
      <w:lvlJc w:val="left"/>
      <w:pPr>
        <w:tabs>
          <w:tab w:val="left" w:pos="2160"/>
        </w:tabs>
        <w:ind w:left="2160" w:hanging="360"/>
      </w:pPr>
    </w:lvl>
    <w:lvl w:ilvl="3" w:tentative="0">
      <w:start w:val="1"/>
      <w:numFmt w:val="decimal"/>
      <w:lvlText w:val="%4."/>
      <w:lvlJc w:val="left"/>
      <w:pPr>
        <w:tabs>
          <w:tab w:val="left" w:pos="2880"/>
        </w:tabs>
        <w:ind w:left="2880" w:hanging="360"/>
      </w:pPr>
    </w:lvl>
    <w:lvl w:ilvl="4" w:tentative="0">
      <w:start w:val="1"/>
      <w:numFmt w:val="decimal"/>
      <w:lvlText w:val="%5."/>
      <w:lvlJc w:val="left"/>
      <w:pPr>
        <w:tabs>
          <w:tab w:val="left" w:pos="3600"/>
        </w:tabs>
        <w:ind w:left="3600" w:hanging="360"/>
      </w:pPr>
    </w:lvl>
    <w:lvl w:ilvl="5" w:tentative="0">
      <w:start w:val="1"/>
      <w:numFmt w:val="decimal"/>
      <w:lvlText w:val="%6."/>
      <w:lvlJc w:val="left"/>
      <w:pPr>
        <w:tabs>
          <w:tab w:val="left" w:pos="4320"/>
        </w:tabs>
        <w:ind w:left="4320" w:hanging="360"/>
      </w:pPr>
    </w:lvl>
    <w:lvl w:ilvl="6" w:tentative="0">
      <w:start w:val="1"/>
      <w:numFmt w:val="decimal"/>
      <w:lvlText w:val="%7."/>
      <w:lvlJc w:val="left"/>
      <w:pPr>
        <w:tabs>
          <w:tab w:val="left" w:pos="5040"/>
        </w:tabs>
        <w:ind w:left="5040" w:hanging="360"/>
      </w:pPr>
    </w:lvl>
    <w:lvl w:ilvl="7" w:tentative="0">
      <w:start w:val="1"/>
      <w:numFmt w:val="decimal"/>
      <w:lvlText w:val="%8."/>
      <w:lvlJc w:val="left"/>
      <w:pPr>
        <w:tabs>
          <w:tab w:val="left" w:pos="5760"/>
        </w:tabs>
        <w:ind w:left="5760" w:hanging="360"/>
      </w:pPr>
    </w:lvl>
    <w:lvl w:ilvl="8" w:tentative="0">
      <w:start w:val="1"/>
      <w:numFmt w:val="decimal"/>
      <w:lvlText w:val="%9."/>
      <w:lvlJc w:val="left"/>
      <w:pPr>
        <w:tabs>
          <w:tab w:val="left" w:pos="6480"/>
        </w:tabs>
        <w:ind w:left="6480" w:hanging="360"/>
      </w:pPr>
    </w:lvl>
  </w:abstractNum>
  <w:abstractNum w:abstractNumId="80">
    <w:nsid w:val="7BF24264"/>
    <w:multiLevelType w:val="multilevel"/>
    <w:tmpl w:val="7BF24264"/>
    <w:lvl w:ilvl="0" w:tentative="0">
      <w:start w:val="1"/>
      <w:numFmt w:val="decimal"/>
      <w:lvlText w:val="%1."/>
      <w:lvlJc w:val="left"/>
      <w:pPr>
        <w:ind w:left="720" w:hanging="360"/>
      </w:pPr>
      <w:rPr>
        <w:rFonts w:hint="default"/>
      </w:rPr>
    </w:lvl>
    <w:lvl w:ilvl="1" w:tentative="0">
      <w:start w:val="1"/>
      <w:numFmt w:val="lowerLetter"/>
      <w:lvlText w:val="%2."/>
      <w:lvlJc w:val="left"/>
      <w:pPr>
        <w:ind w:left="1440" w:hanging="360"/>
      </w:pPr>
    </w:lvl>
    <w:lvl w:ilvl="2" w:tentative="0">
      <w:start w:val="1"/>
      <w:numFmt w:val="lowerRoman"/>
      <w:lvlText w:val="%3."/>
      <w:lvlJc w:val="right"/>
      <w:pPr>
        <w:ind w:left="2160" w:hanging="180"/>
      </w:p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abstractNum w:abstractNumId="81">
    <w:nsid w:val="7C047739"/>
    <w:multiLevelType w:val="multilevel"/>
    <w:tmpl w:val="7C047739"/>
    <w:lvl w:ilvl="0" w:tentative="0">
      <w:start w:val="1"/>
      <w:numFmt w:val="bullet"/>
      <w:lvlText w:val=""/>
      <w:lvlJc w:val="left"/>
      <w:pPr>
        <w:tabs>
          <w:tab w:val="left" w:pos="720"/>
        </w:tabs>
        <w:ind w:left="720" w:hanging="360"/>
      </w:pPr>
      <w:rPr>
        <w:rFonts w:hint="default" w:ascii="Symbol" w:hAnsi="Symbol"/>
        <w:sz w:val="20"/>
      </w:rPr>
    </w:lvl>
    <w:lvl w:ilvl="1" w:tentative="0">
      <w:start w:val="1"/>
      <w:numFmt w:val="bullet"/>
      <w:lvlText w:val="o"/>
      <w:lvlJc w:val="left"/>
      <w:pPr>
        <w:tabs>
          <w:tab w:val="left" w:pos="1440"/>
        </w:tabs>
        <w:ind w:left="1440" w:hanging="360"/>
      </w:pPr>
      <w:rPr>
        <w:rFonts w:hint="default" w:ascii="Courier New" w:hAnsi="Courier New"/>
        <w:sz w:val="20"/>
      </w:rPr>
    </w:lvl>
    <w:lvl w:ilvl="2" w:tentative="0">
      <w:start w:val="1"/>
      <w:numFmt w:val="bullet"/>
      <w:lvlText w:val=""/>
      <w:lvlJc w:val="left"/>
      <w:pPr>
        <w:tabs>
          <w:tab w:val="left" w:pos="2160"/>
        </w:tabs>
        <w:ind w:left="2160" w:hanging="360"/>
      </w:pPr>
      <w:rPr>
        <w:rFonts w:hint="default" w:ascii="Wingdings" w:hAnsi="Wingdings"/>
        <w:sz w:val="20"/>
      </w:rPr>
    </w:lvl>
    <w:lvl w:ilvl="3" w:tentative="0">
      <w:start w:val="1"/>
      <w:numFmt w:val="bullet"/>
      <w:lvlText w:val=""/>
      <w:lvlJc w:val="left"/>
      <w:pPr>
        <w:tabs>
          <w:tab w:val="left" w:pos="2880"/>
        </w:tabs>
        <w:ind w:left="2880" w:hanging="360"/>
      </w:pPr>
      <w:rPr>
        <w:rFonts w:hint="default" w:ascii="Wingdings" w:hAnsi="Wingdings"/>
        <w:sz w:val="20"/>
      </w:rPr>
    </w:lvl>
    <w:lvl w:ilvl="4" w:tentative="0">
      <w:start w:val="1"/>
      <w:numFmt w:val="bullet"/>
      <w:lvlText w:val=""/>
      <w:lvlJc w:val="left"/>
      <w:pPr>
        <w:tabs>
          <w:tab w:val="left" w:pos="3600"/>
        </w:tabs>
        <w:ind w:left="3600" w:hanging="360"/>
      </w:pPr>
      <w:rPr>
        <w:rFonts w:hint="default" w:ascii="Wingdings" w:hAnsi="Wingdings"/>
        <w:sz w:val="20"/>
      </w:rPr>
    </w:lvl>
    <w:lvl w:ilvl="5" w:tentative="0">
      <w:start w:val="1"/>
      <w:numFmt w:val="bullet"/>
      <w:lvlText w:val=""/>
      <w:lvlJc w:val="left"/>
      <w:pPr>
        <w:tabs>
          <w:tab w:val="left" w:pos="4320"/>
        </w:tabs>
        <w:ind w:left="4320" w:hanging="360"/>
      </w:pPr>
      <w:rPr>
        <w:rFonts w:hint="default" w:ascii="Wingdings" w:hAnsi="Wingdings"/>
        <w:sz w:val="20"/>
      </w:rPr>
    </w:lvl>
    <w:lvl w:ilvl="6" w:tentative="0">
      <w:start w:val="1"/>
      <w:numFmt w:val="bullet"/>
      <w:lvlText w:val=""/>
      <w:lvlJc w:val="left"/>
      <w:pPr>
        <w:tabs>
          <w:tab w:val="left" w:pos="5040"/>
        </w:tabs>
        <w:ind w:left="5040" w:hanging="360"/>
      </w:pPr>
      <w:rPr>
        <w:rFonts w:hint="default" w:ascii="Wingdings" w:hAnsi="Wingdings"/>
        <w:sz w:val="20"/>
      </w:rPr>
    </w:lvl>
    <w:lvl w:ilvl="7" w:tentative="0">
      <w:start w:val="1"/>
      <w:numFmt w:val="bullet"/>
      <w:lvlText w:val=""/>
      <w:lvlJc w:val="left"/>
      <w:pPr>
        <w:tabs>
          <w:tab w:val="left" w:pos="5760"/>
        </w:tabs>
        <w:ind w:left="5760" w:hanging="360"/>
      </w:pPr>
      <w:rPr>
        <w:rFonts w:hint="default" w:ascii="Wingdings" w:hAnsi="Wingdings"/>
        <w:sz w:val="20"/>
      </w:rPr>
    </w:lvl>
    <w:lvl w:ilvl="8" w:tentative="0">
      <w:start w:val="1"/>
      <w:numFmt w:val="bullet"/>
      <w:lvlText w:val=""/>
      <w:lvlJc w:val="left"/>
      <w:pPr>
        <w:tabs>
          <w:tab w:val="left" w:pos="6480"/>
        </w:tabs>
        <w:ind w:left="6480" w:hanging="360"/>
      </w:pPr>
      <w:rPr>
        <w:rFonts w:hint="default" w:ascii="Wingdings" w:hAnsi="Wingdings"/>
        <w:sz w:val="20"/>
      </w:rPr>
    </w:lvl>
  </w:abstractNum>
  <w:abstractNum w:abstractNumId="82">
    <w:nsid w:val="7DB60837"/>
    <w:multiLevelType w:val="multilevel"/>
    <w:tmpl w:val="7DB60837"/>
    <w:lvl w:ilvl="0" w:tentative="0">
      <w:start w:val="1"/>
      <w:numFmt w:val="lowerLetter"/>
      <w:lvlText w:val="%1."/>
      <w:lvlJc w:val="left"/>
      <w:pPr>
        <w:ind w:left="3125" w:hanging="360"/>
      </w:pPr>
      <w:rPr>
        <w:rFonts w:hint="default" w:ascii="Arial" w:hAnsi="Arial" w:cs="Arial"/>
        <w:color w:val="auto"/>
      </w:rPr>
    </w:lvl>
    <w:lvl w:ilvl="1" w:tentative="0">
      <w:start w:val="1"/>
      <w:numFmt w:val="lowerLetter"/>
      <w:lvlText w:val="%2."/>
      <w:lvlJc w:val="left"/>
      <w:pPr>
        <w:ind w:left="3845" w:hanging="360"/>
      </w:pPr>
    </w:lvl>
    <w:lvl w:ilvl="2" w:tentative="0">
      <w:start w:val="1"/>
      <w:numFmt w:val="lowerRoman"/>
      <w:lvlText w:val="%3."/>
      <w:lvlJc w:val="right"/>
      <w:pPr>
        <w:ind w:left="4565" w:hanging="180"/>
      </w:pPr>
    </w:lvl>
    <w:lvl w:ilvl="3" w:tentative="0">
      <w:start w:val="1"/>
      <w:numFmt w:val="decimal"/>
      <w:lvlText w:val="%4."/>
      <w:lvlJc w:val="left"/>
      <w:pPr>
        <w:ind w:left="5285" w:hanging="360"/>
      </w:pPr>
    </w:lvl>
    <w:lvl w:ilvl="4" w:tentative="0">
      <w:start w:val="1"/>
      <w:numFmt w:val="lowerLetter"/>
      <w:lvlText w:val="%5."/>
      <w:lvlJc w:val="left"/>
      <w:pPr>
        <w:ind w:left="6005" w:hanging="360"/>
      </w:pPr>
    </w:lvl>
    <w:lvl w:ilvl="5" w:tentative="0">
      <w:start w:val="1"/>
      <w:numFmt w:val="lowerRoman"/>
      <w:lvlText w:val="%6."/>
      <w:lvlJc w:val="right"/>
      <w:pPr>
        <w:ind w:left="6725" w:hanging="180"/>
      </w:pPr>
    </w:lvl>
    <w:lvl w:ilvl="6" w:tentative="0">
      <w:start w:val="1"/>
      <w:numFmt w:val="decimal"/>
      <w:lvlText w:val="%7."/>
      <w:lvlJc w:val="left"/>
      <w:pPr>
        <w:ind w:left="7445" w:hanging="360"/>
      </w:pPr>
    </w:lvl>
    <w:lvl w:ilvl="7" w:tentative="0">
      <w:start w:val="1"/>
      <w:numFmt w:val="lowerLetter"/>
      <w:lvlText w:val="%8."/>
      <w:lvlJc w:val="left"/>
      <w:pPr>
        <w:ind w:left="8165" w:hanging="360"/>
      </w:pPr>
    </w:lvl>
    <w:lvl w:ilvl="8" w:tentative="0">
      <w:start w:val="1"/>
      <w:numFmt w:val="lowerRoman"/>
      <w:lvlText w:val="%9."/>
      <w:lvlJc w:val="right"/>
      <w:pPr>
        <w:ind w:left="8885" w:hanging="180"/>
      </w:pPr>
    </w:lvl>
  </w:abstractNum>
  <w:abstractNum w:abstractNumId="83">
    <w:nsid w:val="7DFF7C9D"/>
    <w:multiLevelType w:val="multilevel"/>
    <w:tmpl w:val="7DFF7C9D"/>
    <w:lvl w:ilvl="0" w:tentative="0">
      <w:start w:val="1"/>
      <w:numFmt w:val="bullet"/>
      <w:lvlText w:val=""/>
      <w:lvlJc w:val="left"/>
      <w:pPr>
        <w:tabs>
          <w:tab w:val="left" w:pos="720"/>
        </w:tabs>
        <w:ind w:left="720" w:hanging="360"/>
      </w:pPr>
      <w:rPr>
        <w:rFonts w:hint="default" w:ascii="Symbol" w:hAnsi="Symbol"/>
        <w:sz w:val="20"/>
      </w:rPr>
    </w:lvl>
    <w:lvl w:ilvl="1" w:tentative="0">
      <w:start w:val="1"/>
      <w:numFmt w:val="bullet"/>
      <w:lvlText w:val="o"/>
      <w:lvlJc w:val="left"/>
      <w:pPr>
        <w:tabs>
          <w:tab w:val="left" w:pos="1440"/>
        </w:tabs>
        <w:ind w:left="1440" w:hanging="360"/>
      </w:pPr>
      <w:rPr>
        <w:rFonts w:hint="default" w:ascii="Courier New" w:hAnsi="Courier New"/>
        <w:sz w:val="20"/>
      </w:rPr>
    </w:lvl>
    <w:lvl w:ilvl="2" w:tentative="0">
      <w:start w:val="1"/>
      <w:numFmt w:val="bullet"/>
      <w:lvlText w:val=""/>
      <w:lvlJc w:val="left"/>
      <w:pPr>
        <w:tabs>
          <w:tab w:val="left" w:pos="2160"/>
        </w:tabs>
        <w:ind w:left="2160" w:hanging="360"/>
      </w:pPr>
      <w:rPr>
        <w:rFonts w:hint="default" w:ascii="Wingdings" w:hAnsi="Wingdings"/>
        <w:sz w:val="20"/>
      </w:rPr>
    </w:lvl>
    <w:lvl w:ilvl="3" w:tentative="0">
      <w:start w:val="1"/>
      <w:numFmt w:val="bullet"/>
      <w:lvlText w:val=""/>
      <w:lvlJc w:val="left"/>
      <w:pPr>
        <w:tabs>
          <w:tab w:val="left" w:pos="2880"/>
        </w:tabs>
        <w:ind w:left="2880" w:hanging="360"/>
      </w:pPr>
      <w:rPr>
        <w:rFonts w:hint="default" w:ascii="Wingdings" w:hAnsi="Wingdings"/>
        <w:sz w:val="20"/>
      </w:rPr>
    </w:lvl>
    <w:lvl w:ilvl="4" w:tentative="0">
      <w:start w:val="1"/>
      <w:numFmt w:val="bullet"/>
      <w:lvlText w:val=""/>
      <w:lvlJc w:val="left"/>
      <w:pPr>
        <w:tabs>
          <w:tab w:val="left" w:pos="3600"/>
        </w:tabs>
        <w:ind w:left="3600" w:hanging="360"/>
      </w:pPr>
      <w:rPr>
        <w:rFonts w:hint="default" w:ascii="Wingdings" w:hAnsi="Wingdings"/>
        <w:sz w:val="20"/>
      </w:rPr>
    </w:lvl>
    <w:lvl w:ilvl="5" w:tentative="0">
      <w:start w:val="1"/>
      <w:numFmt w:val="bullet"/>
      <w:lvlText w:val=""/>
      <w:lvlJc w:val="left"/>
      <w:pPr>
        <w:tabs>
          <w:tab w:val="left" w:pos="4320"/>
        </w:tabs>
        <w:ind w:left="4320" w:hanging="360"/>
      </w:pPr>
      <w:rPr>
        <w:rFonts w:hint="default" w:ascii="Wingdings" w:hAnsi="Wingdings"/>
        <w:sz w:val="20"/>
      </w:rPr>
    </w:lvl>
    <w:lvl w:ilvl="6" w:tentative="0">
      <w:start w:val="1"/>
      <w:numFmt w:val="bullet"/>
      <w:lvlText w:val=""/>
      <w:lvlJc w:val="left"/>
      <w:pPr>
        <w:tabs>
          <w:tab w:val="left" w:pos="5040"/>
        </w:tabs>
        <w:ind w:left="5040" w:hanging="360"/>
      </w:pPr>
      <w:rPr>
        <w:rFonts w:hint="default" w:ascii="Wingdings" w:hAnsi="Wingdings"/>
        <w:sz w:val="20"/>
      </w:rPr>
    </w:lvl>
    <w:lvl w:ilvl="7" w:tentative="0">
      <w:start w:val="1"/>
      <w:numFmt w:val="bullet"/>
      <w:lvlText w:val=""/>
      <w:lvlJc w:val="left"/>
      <w:pPr>
        <w:tabs>
          <w:tab w:val="left" w:pos="5760"/>
        </w:tabs>
        <w:ind w:left="5760" w:hanging="360"/>
      </w:pPr>
      <w:rPr>
        <w:rFonts w:hint="default" w:ascii="Wingdings" w:hAnsi="Wingdings"/>
        <w:sz w:val="20"/>
      </w:rPr>
    </w:lvl>
    <w:lvl w:ilvl="8" w:tentative="0">
      <w:start w:val="1"/>
      <w:numFmt w:val="bullet"/>
      <w:lvlText w:val=""/>
      <w:lvlJc w:val="left"/>
      <w:pPr>
        <w:tabs>
          <w:tab w:val="left" w:pos="6480"/>
        </w:tabs>
        <w:ind w:left="6480" w:hanging="360"/>
      </w:pPr>
      <w:rPr>
        <w:rFonts w:hint="default" w:ascii="Wingdings" w:hAnsi="Wingdings"/>
        <w:sz w:val="20"/>
      </w:rPr>
    </w:lvl>
  </w:abstractNum>
  <w:abstractNum w:abstractNumId="84">
    <w:nsid w:val="7F484DAC"/>
    <w:multiLevelType w:val="multilevel"/>
    <w:tmpl w:val="7F484DAC"/>
    <w:lvl w:ilvl="0" w:tentative="0">
      <w:start w:val="1"/>
      <w:numFmt w:val="bullet"/>
      <w:lvlText w:val=""/>
      <w:lvlJc w:val="left"/>
      <w:pPr>
        <w:tabs>
          <w:tab w:val="left" w:pos="720"/>
        </w:tabs>
        <w:ind w:left="720" w:hanging="360"/>
      </w:pPr>
      <w:rPr>
        <w:rFonts w:hint="default" w:ascii="Symbol" w:hAnsi="Symbol"/>
        <w:sz w:val="20"/>
      </w:rPr>
    </w:lvl>
    <w:lvl w:ilvl="1" w:tentative="0">
      <w:start w:val="1"/>
      <w:numFmt w:val="bullet"/>
      <w:lvlText w:val="o"/>
      <w:lvlJc w:val="left"/>
      <w:pPr>
        <w:tabs>
          <w:tab w:val="left" w:pos="1440"/>
        </w:tabs>
        <w:ind w:left="1440" w:hanging="360"/>
      </w:pPr>
      <w:rPr>
        <w:rFonts w:hint="default" w:ascii="Courier New" w:hAnsi="Courier New"/>
        <w:sz w:val="20"/>
      </w:rPr>
    </w:lvl>
    <w:lvl w:ilvl="2" w:tentative="0">
      <w:start w:val="1"/>
      <w:numFmt w:val="bullet"/>
      <w:lvlText w:val=""/>
      <w:lvlJc w:val="left"/>
      <w:pPr>
        <w:tabs>
          <w:tab w:val="left" w:pos="2160"/>
        </w:tabs>
        <w:ind w:left="2160" w:hanging="360"/>
      </w:pPr>
      <w:rPr>
        <w:rFonts w:hint="default" w:ascii="Wingdings" w:hAnsi="Wingdings"/>
        <w:sz w:val="20"/>
      </w:rPr>
    </w:lvl>
    <w:lvl w:ilvl="3" w:tentative="0">
      <w:start w:val="1"/>
      <w:numFmt w:val="bullet"/>
      <w:lvlText w:val=""/>
      <w:lvlJc w:val="left"/>
      <w:pPr>
        <w:tabs>
          <w:tab w:val="left" w:pos="2880"/>
        </w:tabs>
        <w:ind w:left="2880" w:hanging="360"/>
      </w:pPr>
      <w:rPr>
        <w:rFonts w:hint="default" w:ascii="Wingdings" w:hAnsi="Wingdings"/>
        <w:sz w:val="20"/>
      </w:rPr>
    </w:lvl>
    <w:lvl w:ilvl="4" w:tentative="0">
      <w:start w:val="1"/>
      <w:numFmt w:val="bullet"/>
      <w:lvlText w:val=""/>
      <w:lvlJc w:val="left"/>
      <w:pPr>
        <w:tabs>
          <w:tab w:val="left" w:pos="3600"/>
        </w:tabs>
        <w:ind w:left="3600" w:hanging="360"/>
      </w:pPr>
      <w:rPr>
        <w:rFonts w:hint="default" w:ascii="Wingdings" w:hAnsi="Wingdings"/>
        <w:sz w:val="20"/>
      </w:rPr>
    </w:lvl>
    <w:lvl w:ilvl="5" w:tentative="0">
      <w:start w:val="1"/>
      <w:numFmt w:val="bullet"/>
      <w:lvlText w:val=""/>
      <w:lvlJc w:val="left"/>
      <w:pPr>
        <w:tabs>
          <w:tab w:val="left" w:pos="4320"/>
        </w:tabs>
        <w:ind w:left="4320" w:hanging="360"/>
      </w:pPr>
      <w:rPr>
        <w:rFonts w:hint="default" w:ascii="Wingdings" w:hAnsi="Wingdings"/>
        <w:sz w:val="20"/>
      </w:rPr>
    </w:lvl>
    <w:lvl w:ilvl="6" w:tentative="0">
      <w:start w:val="1"/>
      <w:numFmt w:val="bullet"/>
      <w:lvlText w:val=""/>
      <w:lvlJc w:val="left"/>
      <w:pPr>
        <w:tabs>
          <w:tab w:val="left" w:pos="5040"/>
        </w:tabs>
        <w:ind w:left="5040" w:hanging="360"/>
      </w:pPr>
      <w:rPr>
        <w:rFonts w:hint="default" w:ascii="Wingdings" w:hAnsi="Wingdings"/>
        <w:sz w:val="20"/>
      </w:rPr>
    </w:lvl>
    <w:lvl w:ilvl="7" w:tentative="0">
      <w:start w:val="1"/>
      <w:numFmt w:val="bullet"/>
      <w:lvlText w:val=""/>
      <w:lvlJc w:val="left"/>
      <w:pPr>
        <w:tabs>
          <w:tab w:val="left" w:pos="5760"/>
        </w:tabs>
        <w:ind w:left="5760" w:hanging="360"/>
      </w:pPr>
      <w:rPr>
        <w:rFonts w:hint="default" w:ascii="Wingdings" w:hAnsi="Wingdings"/>
        <w:sz w:val="20"/>
      </w:rPr>
    </w:lvl>
    <w:lvl w:ilvl="8" w:tentative="0">
      <w:start w:val="1"/>
      <w:numFmt w:val="bullet"/>
      <w:lvlText w:val=""/>
      <w:lvlJc w:val="left"/>
      <w:pPr>
        <w:tabs>
          <w:tab w:val="left" w:pos="6480"/>
        </w:tabs>
        <w:ind w:left="6480" w:hanging="360"/>
      </w:pPr>
      <w:rPr>
        <w:rFonts w:hint="default" w:ascii="Wingdings" w:hAnsi="Wingdings"/>
        <w:sz w:val="20"/>
      </w:rPr>
    </w:lvl>
  </w:abstractNum>
  <w:num w:numId="1">
    <w:abstractNumId w:val="58"/>
  </w:num>
  <w:num w:numId="2">
    <w:abstractNumId w:val="9"/>
  </w:num>
  <w:num w:numId="3">
    <w:abstractNumId w:val="1"/>
  </w:num>
  <w:num w:numId="4">
    <w:abstractNumId w:val="7"/>
  </w:num>
  <w:num w:numId="5">
    <w:abstractNumId w:val="18"/>
  </w:num>
  <w:num w:numId="6">
    <w:abstractNumId w:val="38"/>
  </w:num>
  <w:num w:numId="7">
    <w:abstractNumId w:val="52"/>
  </w:num>
  <w:num w:numId="8">
    <w:abstractNumId w:val="68"/>
  </w:num>
  <w:num w:numId="9">
    <w:abstractNumId w:val="8"/>
  </w:num>
  <w:num w:numId="10">
    <w:abstractNumId w:val="42"/>
  </w:num>
  <w:num w:numId="11">
    <w:abstractNumId w:val="20"/>
  </w:num>
  <w:num w:numId="12">
    <w:abstractNumId w:val="56"/>
  </w:num>
  <w:num w:numId="13">
    <w:abstractNumId w:val="61"/>
  </w:num>
  <w:num w:numId="14">
    <w:abstractNumId w:val="74"/>
  </w:num>
  <w:num w:numId="15">
    <w:abstractNumId w:val="40"/>
  </w:num>
  <w:num w:numId="16">
    <w:abstractNumId w:val="78"/>
  </w:num>
  <w:num w:numId="17">
    <w:abstractNumId w:val="73"/>
  </w:num>
  <w:num w:numId="18">
    <w:abstractNumId w:val="64"/>
  </w:num>
  <w:num w:numId="19">
    <w:abstractNumId w:val="5"/>
  </w:num>
  <w:num w:numId="20">
    <w:abstractNumId w:val="31"/>
  </w:num>
  <w:num w:numId="21">
    <w:abstractNumId w:val="26"/>
  </w:num>
  <w:num w:numId="22">
    <w:abstractNumId w:val="28"/>
  </w:num>
  <w:num w:numId="23">
    <w:abstractNumId w:val="79"/>
  </w:num>
  <w:num w:numId="24">
    <w:abstractNumId w:val="60"/>
  </w:num>
  <w:num w:numId="25">
    <w:abstractNumId w:val="81"/>
  </w:num>
  <w:num w:numId="26">
    <w:abstractNumId w:val="32"/>
  </w:num>
  <w:num w:numId="27">
    <w:abstractNumId w:val="41"/>
  </w:num>
  <w:num w:numId="28">
    <w:abstractNumId w:val="63"/>
  </w:num>
  <w:num w:numId="29">
    <w:abstractNumId w:val="75"/>
  </w:num>
  <w:num w:numId="30">
    <w:abstractNumId w:val="49"/>
  </w:num>
  <w:num w:numId="31">
    <w:abstractNumId w:val="57"/>
  </w:num>
  <w:num w:numId="32">
    <w:abstractNumId w:val="77"/>
  </w:num>
  <w:num w:numId="33">
    <w:abstractNumId w:val="51"/>
  </w:num>
  <w:num w:numId="34">
    <w:abstractNumId w:val="33"/>
  </w:num>
  <w:num w:numId="35">
    <w:abstractNumId w:val="67"/>
  </w:num>
  <w:num w:numId="36">
    <w:abstractNumId w:val="65"/>
  </w:num>
  <w:num w:numId="37">
    <w:abstractNumId w:val="59"/>
  </w:num>
  <w:num w:numId="38">
    <w:abstractNumId w:val="30"/>
  </w:num>
  <w:num w:numId="39">
    <w:abstractNumId w:val="46"/>
  </w:num>
  <w:num w:numId="40">
    <w:abstractNumId w:val="3"/>
  </w:num>
  <w:num w:numId="41">
    <w:abstractNumId w:val="27"/>
  </w:num>
  <w:num w:numId="42">
    <w:abstractNumId w:val="29"/>
  </w:num>
  <w:num w:numId="43">
    <w:abstractNumId w:val="34"/>
  </w:num>
  <w:num w:numId="44">
    <w:abstractNumId w:val="14"/>
  </w:num>
  <w:num w:numId="45">
    <w:abstractNumId w:val="16"/>
  </w:num>
  <w:num w:numId="46">
    <w:abstractNumId w:val="11"/>
  </w:num>
  <w:num w:numId="47">
    <w:abstractNumId w:val="54"/>
  </w:num>
  <w:num w:numId="48">
    <w:abstractNumId w:val="48"/>
  </w:num>
  <w:num w:numId="49">
    <w:abstractNumId w:val="39"/>
  </w:num>
  <w:num w:numId="50">
    <w:abstractNumId w:val="83"/>
  </w:num>
  <w:num w:numId="51">
    <w:abstractNumId w:val="22"/>
  </w:num>
  <w:num w:numId="52">
    <w:abstractNumId w:val="70"/>
  </w:num>
  <w:num w:numId="53">
    <w:abstractNumId w:val="62"/>
  </w:num>
  <w:num w:numId="54">
    <w:abstractNumId w:val="44"/>
  </w:num>
  <w:num w:numId="55">
    <w:abstractNumId w:val="10"/>
  </w:num>
  <w:num w:numId="56">
    <w:abstractNumId w:val="17"/>
  </w:num>
  <w:num w:numId="57">
    <w:abstractNumId w:val="71"/>
  </w:num>
  <w:num w:numId="58">
    <w:abstractNumId w:val="47"/>
  </w:num>
  <w:num w:numId="59">
    <w:abstractNumId w:val="82"/>
  </w:num>
  <w:num w:numId="60">
    <w:abstractNumId w:val="19"/>
  </w:num>
  <w:num w:numId="61">
    <w:abstractNumId w:val="35"/>
  </w:num>
  <w:num w:numId="62">
    <w:abstractNumId w:val="45"/>
  </w:num>
  <w:num w:numId="63">
    <w:abstractNumId w:val="43"/>
  </w:num>
  <w:num w:numId="64">
    <w:abstractNumId w:val="25"/>
  </w:num>
  <w:num w:numId="65">
    <w:abstractNumId w:val="24"/>
  </w:num>
  <w:num w:numId="66">
    <w:abstractNumId w:val="21"/>
  </w:num>
  <w:num w:numId="67">
    <w:abstractNumId w:val="72"/>
  </w:num>
  <w:num w:numId="68">
    <w:abstractNumId w:val="15"/>
  </w:num>
  <w:num w:numId="69">
    <w:abstractNumId w:val="53"/>
  </w:num>
  <w:num w:numId="70">
    <w:abstractNumId w:val="0"/>
  </w:num>
  <w:num w:numId="71">
    <w:abstractNumId w:val="12"/>
  </w:num>
  <w:num w:numId="72">
    <w:abstractNumId w:val="23"/>
  </w:num>
  <w:num w:numId="73">
    <w:abstractNumId w:val="2"/>
  </w:num>
  <w:num w:numId="74">
    <w:abstractNumId w:val="13"/>
  </w:num>
  <w:num w:numId="75">
    <w:abstractNumId w:val="69"/>
  </w:num>
  <w:num w:numId="76">
    <w:abstractNumId w:val="55"/>
  </w:num>
  <w:num w:numId="77">
    <w:abstractNumId w:val="37"/>
  </w:num>
  <w:num w:numId="78">
    <w:abstractNumId w:val="84"/>
  </w:num>
  <w:num w:numId="79">
    <w:abstractNumId w:val="36"/>
  </w:num>
  <w:num w:numId="80">
    <w:abstractNumId w:val="76"/>
  </w:num>
  <w:num w:numId="81">
    <w:abstractNumId w:val="4"/>
  </w:num>
  <w:num w:numId="82">
    <w:abstractNumId w:val="50"/>
  </w:num>
  <w:num w:numId="83">
    <w:abstractNumId w:val="6"/>
  </w:num>
  <w:num w:numId="84">
    <w:abstractNumId w:val="66"/>
  </w:num>
  <w:num w:numId="85">
    <w:abstractNumId w:val="8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hideSpellingErrors/>
  <w:documentProtection w:enforcement="0"/>
  <w:defaultTabStop w:val="720"/>
  <w:drawingGridHorizontalSpacing w:val="110"/>
  <w:displayHorizontalDrawingGridEvery w:val="2"/>
  <w:characterSpacingControl w:val="doNotCompress"/>
  <w:compat>
    <w:ulTrailSpace/>
    <w:shapeLayoutLikeWW8/>
    <w:compatSetting w:name="compatibilityMode" w:uri="http://schemas.microsoft.com/office/word" w:val="14"/>
  </w:compat>
  <w:rsids>
    <w:rsidRoot w:val="00B03BCB"/>
    <w:rsid w:val="00003570"/>
    <w:rsid w:val="000079FF"/>
    <w:rsid w:val="00015FF6"/>
    <w:rsid w:val="0001723E"/>
    <w:rsid w:val="00025FC2"/>
    <w:rsid w:val="000309E0"/>
    <w:rsid w:val="000368E1"/>
    <w:rsid w:val="00040B65"/>
    <w:rsid w:val="00041064"/>
    <w:rsid w:val="00041864"/>
    <w:rsid w:val="00042F97"/>
    <w:rsid w:val="0005051E"/>
    <w:rsid w:val="0005074A"/>
    <w:rsid w:val="000617C6"/>
    <w:rsid w:val="00061A2C"/>
    <w:rsid w:val="0006262B"/>
    <w:rsid w:val="0006643E"/>
    <w:rsid w:val="0006681B"/>
    <w:rsid w:val="000717C8"/>
    <w:rsid w:val="0008249C"/>
    <w:rsid w:val="0008766C"/>
    <w:rsid w:val="00091195"/>
    <w:rsid w:val="00091632"/>
    <w:rsid w:val="000B7CFC"/>
    <w:rsid w:val="000C00AF"/>
    <w:rsid w:val="000C3B8F"/>
    <w:rsid w:val="000C61F2"/>
    <w:rsid w:val="000E4AEC"/>
    <w:rsid w:val="000E5267"/>
    <w:rsid w:val="000F493B"/>
    <w:rsid w:val="00103108"/>
    <w:rsid w:val="00103555"/>
    <w:rsid w:val="00103A43"/>
    <w:rsid w:val="00106ACB"/>
    <w:rsid w:val="00107020"/>
    <w:rsid w:val="00107675"/>
    <w:rsid w:val="00116AF1"/>
    <w:rsid w:val="001315F0"/>
    <w:rsid w:val="00151356"/>
    <w:rsid w:val="00161203"/>
    <w:rsid w:val="00166F05"/>
    <w:rsid w:val="001745B1"/>
    <w:rsid w:val="00183670"/>
    <w:rsid w:val="0018572F"/>
    <w:rsid w:val="00193F38"/>
    <w:rsid w:val="0019537F"/>
    <w:rsid w:val="001A21CE"/>
    <w:rsid w:val="001C0DF7"/>
    <w:rsid w:val="001C5001"/>
    <w:rsid w:val="001D65C0"/>
    <w:rsid w:val="001E7F72"/>
    <w:rsid w:val="001F2B55"/>
    <w:rsid w:val="001F6863"/>
    <w:rsid w:val="00202D61"/>
    <w:rsid w:val="0020601B"/>
    <w:rsid w:val="00207C4B"/>
    <w:rsid w:val="0021010F"/>
    <w:rsid w:val="00223EAA"/>
    <w:rsid w:val="00232B00"/>
    <w:rsid w:val="00234EB2"/>
    <w:rsid w:val="002451A2"/>
    <w:rsid w:val="00245CB2"/>
    <w:rsid w:val="002461EA"/>
    <w:rsid w:val="00254207"/>
    <w:rsid w:val="00255972"/>
    <w:rsid w:val="00287AA3"/>
    <w:rsid w:val="002931A1"/>
    <w:rsid w:val="00296BEF"/>
    <w:rsid w:val="002B05CB"/>
    <w:rsid w:val="002B389F"/>
    <w:rsid w:val="002B3EC7"/>
    <w:rsid w:val="002B49CA"/>
    <w:rsid w:val="002B6E70"/>
    <w:rsid w:val="002B7D31"/>
    <w:rsid w:val="002C02BC"/>
    <w:rsid w:val="002D0CC6"/>
    <w:rsid w:val="002D26C8"/>
    <w:rsid w:val="002D6C33"/>
    <w:rsid w:val="002E0D60"/>
    <w:rsid w:val="0030457E"/>
    <w:rsid w:val="003047F7"/>
    <w:rsid w:val="0030765A"/>
    <w:rsid w:val="00310C52"/>
    <w:rsid w:val="00311016"/>
    <w:rsid w:val="00321E33"/>
    <w:rsid w:val="00331129"/>
    <w:rsid w:val="00335AD5"/>
    <w:rsid w:val="00336EF9"/>
    <w:rsid w:val="00346EFD"/>
    <w:rsid w:val="003655CB"/>
    <w:rsid w:val="00370368"/>
    <w:rsid w:val="00372717"/>
    <w:rsid w:val="0039065C"/>
    <w:rsid w:val="003A0E67"/>
    <w:rsid w:val="003B1352"/>
    <w:rsid w:val="003B43D4"/>
    <w:rsid w:val="003B6B71"/>
    <w:rsid w:val="003D2862"/>
    <w:rsid w:val="003D6AA3"/>
    <w:rsid w:val="003D6E59"/>
    <w:rsid w:val="003E35E4"/>
    <w:rsid w:val="003F1F14"/>
    <w:rsid w:val="003F6C4D"/>
    <w:rsid w:val="00405A74"/>
    <w:rsid w:val="0041119D"/>
    <w:rsid w:val="00421CDC"/>
    <w:rsid w:val="00422E28"/>
    <w:rsid w:val="00425AD7"/>
    <w:rsid w:val="0043022B"/>
    <w:rsid w:val="004325F4"/>
    <w:rsid w:val="00432D7D"/>
    <w:rsid w:val="00440F3B"/>
    <w:rsid w:val="004476A9"/>
    <w:rsid w:val="00451458"/>
    <w:rsid w:val="00460108"/>
    <w:rsid w:val="0046187D"/>
    <w:rsid w:val="004669B8"/>
    <w:rsid w:val="00476668"/>
    <w:rsid w:val="00487E87"/>
    <w:rsid w:val="00493171"/>
    <w:rsid w:val="00495728"/>
    <w:rsid w:val="004961AF"/>
    <w:rsid w:val="004971E0"/>
    <w:rsid w:val="004A6A50"/>
    <w:rsid w:val="004B2A66"/>
    <w:rsid w:val="004C1DBA"/>
    <w:rsid w:val="004E6E9A"/>
    <w:rsid w:val="004F3184"/>
    <w:rsid w:val="004F5A97"/>
    <w:rsid w:val="004F6239"/>
    <w:rsid w:val="004F6EEF"/>
    <w:rsid w:val="00515444"/>
    <w:rsid w:val="00523D89"/>
    <w:rsid w:val="00524C10"/>
    <w:rsid w:val="0052757D"/>
    <w:rsid w:val="00530343"/>
    <w:rsid w:val="00530D69"/>
    <w:rsid w:val="0054196C"/>
    <w:rsid w:val="00547AE7"/>
    <w:rsid w:val="00551C56"/>
    <w:rsid w:val="00563024"/>
    <w:rsid w:val="00577D7C"/>
    <w:rsid w:val="00580CEF"/>
    <w:rsid w:val="00590167"/>
    <w:rsid w:val="005916D0"/>
    <w:rsid w:val="0059691C"/>
    <w:rsid w:val="005A2777"/>
    <w:rsid w:val="005A303C"/>
    <w:rsid w:val="005A7E96"/>
    <w:rsid w:val="005B18C9"/>
    <w:rsid w:val="005B4D99"/>
    <w:rsid w:val="005C5C53"/>
    <w:rsid w:val="005D4072"/>
    <w:rsid w:val="005F78B6"/>
    <w:rsid w:val="00607568"/>
    <w:rsid w:val="00612273"/>
    <w:rsid w:val="00616E7A"/>
    <w:rsid w:val="006332CD"/>
    <w:rsid w:val="00641AC7"/>
    <w:rsid w:val="00642A33"/>
    <w:rsid w:val="006513BA"/>
    <w:rsid w:val="00654579"/>
    <w:rsid w:val="006611EF"/>
    <w:rsid w:val="00662CC6"/>
    <w:rsid w:val="00663343"/>
    <w:rsid w:val="006653E8"/>
    <w:rsid w:val="006713E6"/>
    <w:rsid w:val="006A3F6E"/>
    <w:rsid w:val="006B34CA"/>
    <w:rsid w:val="006B46B9"/>
    <w:rsid w:val="006C4CDD"/>
    <w:rsid w:val="006C7A57"/>
    <w:rsid w:val="006D2997"/>
    <w:rsid w:val="00701428"/>
    <w:rsid w:val="00707261"/>
    <w:rsid w:val="007179D4"/>
    <w:rsid w:val="00723701"/>
    <w:rsid w:val="00723875"/>
    <w:rsid w:val="00733ED0"/>
    <w:rsid w:val="00741813"/>
    <w:rsid w:val="00747D3C"/>
    <w:rsid w:val="0075640A"/>
    <w:rsid w:val="007727B2"/>
    <w:rsid w:val="00776FAB"/>
    <w:rsid w:val="007822B2"/>
    <w:rsid w:val="0078312B"/>
    <w:rsid w:val="00783336"/>
    <w:rsid w:val="00793614"/>
    <w:rsid w:val="00793978"/>
    <w:rsid w:val="007B7350"/>
    <w:rsid w:val="007B7463"/>
    <w:rsid w:val="007D31CC"/>
    <w:rsid w:val="007E3F0C"/>
    <w:rsid w:val="007E416D"/>
    <w:rsid w:val="007F53C5"/>
    <w:rsid w:val="007F71D7"/>
    <w:rsid w:val="008005EF"/>
    <w:rsid w:val="00804C52"/>
    <w:rsid w:val="00816698"/>
    <w:rsid w:val="008239E2"/>
    <w:rsid w:val="00831DF3"/>
    <w:rsid w:val="0086058A"/>
    <w:rsid w:val="00870270"/>
    <w:rsid w:val="0088091E"/>
    <w:rsid w:val="00883D0A"/>
    <w:rsid w:val="00884D28"/>
    <w:rsid w:val="008C3CC4"/>
    <w:rsid w:val="008D3FB6"/>
    <w:rsid w:val="008E2C22"/>
    <w:rsid w:val="008E3EB3"/>
    <w:rsid w:val="00900553"/>
    <w:rsid w:val="00901C99"/>
    <w:rsid w:val="009149BE"/>
    <w:rsid w:val="0091712D"/>
    <w:rsid w:val="0092120F"/>
    <w:rsid w:val="00922E73"/>
    <w:rsid w:val="00925BB2"/>
    <w:rsid w:val="00925EFC"/>
    <w:rsid w:val="0093515D"/>
    <w:rsid w:val="009362A5"/>
    <w:rsid w:val="00947372"/>
    <w:rsid w:val="00951B4E"/>
    <w:rsid w:val="009536BE"/>
    <w:rsid w:val="00956640"/>
    <w:rsid w:val="009614D2"/>
    <w:rsid w:val="00971A3D"/>
    <w:rsid w:val="0097723E"/>
    <w:rsid w:val="0099223D"/>
    <w:rsid w:val="0099235B"/>
    <w:rsid w:val="009A2C15"/>
    <w:rsid w:val="009C086B"/>
    <w:rsid w:val="009C0E0E"/>
    <w:rsid w:val="009C5C33"/>
    <w:rsid w:val="009C7E76"/>
    <w:rsid w:val="009E2BD9"/>
    <w:rsid w:val="009E7602"/>
    <w:rsid w:val="009F2C79"/>
    <w:rsid w:val="009F641D"/>
    <w:rsid w:val="00A00B83"/>
    <w:rsid w:val="00A05869"/>
    <w:rsid w:val="00A26C84"/>
    <w:rsid w:val="00A36FE3"/>
    <w:rsid w:val="00A51CC4"/>
    <w:rsid w:val="00A52867"/>
    <w:rsid w:val="00A52CEE"/>
    <w:rsid w:val="00A53639"/>
    <w:rsid w:val="00A614C6"/>
    <w:rsid w:val="00A74C32"/>
    <w:rsid w:val="00A83334"/>
    <w:rsid w:val="00AA31AD"/>
    <w:rsid w:val="00AA5BC9"/>
    <w:rsid w:val="00AB1112"/>
    <w:rsid w:val="00AB2054"/>
    <w:rsid w:val="00AD23E0"/>
    <w:rsid w:val="00AD4A86"/>
    <w:rsid w:val="00AD5E37"/>
    <w:rsid w:val="00AE772A"/>
    <w:rsid w:val="00B002B4"/>
    <w:rsid w:val="00B00D8D"/>
    <w:rsid w:val="00B03BCB"/>
    <w:rsid w:val="00B27BAB"/>
    <w:rsid w:val="00B3182F"/>
    <w:rsid w:val="00B31D8B"/>
    <w:rsid w:val="00B35A24"/>
    <w:rsid w:val="00B40692"/>
    <w:rsid w:val="00B611DB"/>
    <w:rsid w:val="00B622E8"/>
    <w:rsid w:val="00B75C69"/>
    <w:rsid w:val="00B77445"/>
    <w:rsid w:val="00B92005"/>
    <w:rsid w:val="00BA6D36"/>
    <w:rsid w:val="00BB09B2"/>
    <w:rsid w:val="00BB24EC"/>
    <w:rsid w:val="00BD7CA6"/>
    <w:rsid w:val="00BE0059"/>
    <w:rsid w:val="00BE2419"/>
    <w:rsid w:val="00BE4224"/>
    <w:rsid w:val="00BE53F4"/>
    <w:rsid w:val="00BE6A17"/>
    <w:rsid w:val="00C07BCD"/>
    <w:rsid w:val="00C14010"/>
    <w:rsid w:val="00C16BFF"/>
    <w:rsid w:val="00C21E60"/>
    <w:rsid w:val="00C22ADF"/>
    <w:rsid w:val="00C31FAC"/>
    <w:rsid w:val="00C340C0"/>
    <w:rsid w:val="00C44C6B"/>
    <w:rsid w:val="00C53903"/>
    <w:rsid w:val="00C62AD4"/>
    <w:rsid w:val="00C63FE5"/>
    <w:rsid w:val="00C65B20"/>
    <w:rsid w:val="00C73698"/>
    <w:rsid w:val="00C74240"/>
    <w:rsid w:val="00C750EE"/>
    <w:rsid w:val="00CA015C"/>
    <w:rsid w:val="00CB4814"/>
    <w:rsid w:val="00CE1FC6"/>
    <w:rsid w:val="00D024B4"/>
    <w:rsid w:val="00D04030"/>
    <w:rsid w:val="00D11EAB"/>
    <w:rsid w:val="00D13965"/>
    <w:rsid w:val="00D14EC2"/>
    <w:rsid w:val="00D26F3D"/>
    <w:rsid w:val="00D31B8B"/>
    <w:rsid w:val="00D32B95"/>
    <w:rsid w:val="00D400F4"/>
    <w:rsid w:val="00D40214"/>
    <w:rsid w:val="00D47312"/>
    <w:rsid w:val="00D5222F"/>
    <w:rsid w:val="00D62D79"/>
    <w:rsid w:val="00D65A6D"/>
    <w:rsid w:val="00D7288D"/>
    <w:rsid w:val="00D72BCA"/>
    <w:rsid w:val="00D72DCB"/>
    <w:rsid w:val="00D73BFD"/>
    <w:rsid w:val="00D75544"/>
    <w:rsid w:val="00D77327"/>
    <w:rsid w:val="00D901DF"/>
    <w:rsid w:val="00D96BFB"/>
    <w:rsid w:val="00DA047F"/>
    <w:rsid w:val="00DC3589"/>
    <w:rsid w:val="00DC4737"/>
    <w:rsid w:val="00DE7898"/>
    <w:rsid w:val="00DE7E97"/>
    <w:rsid w:val="00DF2B6F"/>
    <w:rsid w:val="00E04412"/>
    <w:rsid w:val="00E26A44"/>
    <w:rsid w:val="00E27233"/>
    <w:rsid w:val="00E325E2"/>
    <w:rsid w:val="00E32711"/>
    <w:rsid w:val="00E3348B"/>
    <w:rsid w:val="00E47872"/>
    <w:rsid w:val="00E55E88"/>
    <w:rsid w:val="00E61FE8"/>
    <w:rsid w:val="00E663D8"/>
    <w:rsid w:val="00E733F6"/>
    <w:rsid w:val="00E83B6F"/>
    <w:rsid w:val="00E93467"/>
    <w:rsid w:val="00E97EB4"/>
    <w:rsid w:val="00EA42BF"/>
    <w:rsid w:val="00EA528B"/>
    <w:rsid w:val="00EC140E"/>
    <w:rsid w:val="00ED1BEE"/>
    <w:rsid w:val="00ED505D"/>
    <w:rsid w:val="00EE01A9"/>
    <w:rsid w:val="00EE0D37"/>
    <w:rsid w:val="00EF1476"/>
    <w:rsid w:val="00EF6714"/>
    <w:rsid w:val="00F0181E"/>
    <w:rsid w:val="00F025CD"/>
    <w:rsid w:val="00F05651"/>
    <w:rsid w:val="00F12051"/>
    <w:rsid w:val="00F253D6"/>
    <w:rsid w:val="00F34CFE"/>
    <w:rsid w:val="00F51359"/>
    <w:rsid w:val="00F5219F"/>
    <w:rsid w:val="00F65976"/>
    <w:rsid w:val="00F82674"/>
    <w:rsid w:val="00F937B3"/>
    <w:rsid w:val="00F9466D"/>
    <w:rsid w:val="00F967DD"/>
    <w:rsid w:val="00FB1640"/>
    <w:rsid w:val="00FB4616"/>
    <w:rsid w:val="00FB71F1"/>
    <w:rsid w:val="00FC62AC"/>
    <w:rsid w:val="00FD22BE"/>
    <w:rsid w:val="00FD31DE"/>
    <w:rsid w:val="00FD5587"/>
    <w:rsid w:val="00FD7D28"/>
    <w:rsid w:val="00FE0FBC"/>
    <w:rsid w:val="00FE14BB"/>
    <w:rsid w:val="00FE3BDE"/>
    <w:rsid w:val="00FF3D43"/>
    <w:rsid w:val="00FF4A70"/>
    <w:rsid w:val="23861E7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HAnsi"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qFormat="1" w:unhideWhenUsed="0" w:uiPriority="1"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semiHidden="0" w:name="Normal (Web)"/>
    <w:lsdException w:uiPriority="99" w:name="HTML Acronym"/>
    <w:lsdException w:uiPriority="99" w:name="HTML Address"/>
    <w:lsdException w:uiPriority="99" w:name="HTML Cite"/>
    <w:lsdException w:qFormat="1" w:uiPriority="99" w:name="HTML Code"/>
    <w:lsdException w:uiPriority="99" w:name="HTML Definition"/>
    <w:lsdException w:uiPriority="99" w:name="HTML Keyboard"/>
    <w:lsdException w:qFormat="1" w:uiPriority="99" w:name="HTML Preformatted"/>
    <w:lsdException w:uiPriority="99" w:name="HTML Sample"/>
    <w:lsdException w:uiPriority="99" w:name="HTML Typewriter"/>
    <w:lsdException w:uiPriority="99" w:name="HTML Variable"/>
    <w:lsdException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0" w:semiHidden="0" w:name="Balloon Text"/>
    <w:lsdException w:qFormat="1"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qFormat="1"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autoSpaceDE w:val="0"/>
      <w:autoSpaceDN w:val="0"/>
    </w:pPr>
    <w:rPr>
      <w:rFonts w:ascii="Times New Roman" w:hAnsi="Times New Roman" w:eastAsia="Times New Roman" w:cs="Times New Roman"/>
      <w:sz w:val="22"/>
      <w:szCs w:val="22"/>
      <w:lang w:val="id" w:eastAsia="en-US" w:bidi="ar-SA"/>
    </w:rPr>
  </w:style>
  <w:style w:type="paragraph" w:styleId="2">
    <w:name w:val="heading 1"/>
    <w:basedOn w:val="1"/>
    <w:link w:val="30"/>
    <w:qFormat/>
    <w:uiPriority w:val="9"/>
    <w:pPr>
      <w:spacing w:before="63"/>
      <w:ind w:left="763" w:hanging="352"/>
      <w:outlineLvl w:val="0"/>
    </w:pPr>
    <w:rPr>
      <w:b/>
      <w:bCs/>
      <w:sz w:val="24"/>
      <w:szCs w:val="24"/>
    </w:rPr>
  </w:style>
  <w:style w:type="paragraph" w:styleId="3">
    <w:name w:val="heading 2"/>
    <w:basedOn w:val="1"/>
    <w:next w:val="1"/>
    <w:link w:val="24"/>
    <w:unhideWhenUsed/>
    <w:qFormat/>
    <w:uiPriority w:val="9"/>
    <w:pPr>
      <w:keepNext/>
      <w:keepLines/>
      <w:spacing w:before="200"/>
      <w:outlineLvl w:val="1"/>
    </w:pPr>
    <w:rPr>
      <w:rFonts w:asciiTheme="majorHAnsi" w:hAnsiTheme="majorHAnsi" w:eastAsiaTheme="majorEastAsia" w:cstheme="majorBidi"/>
      <w:b/>
      <w:bCs/>
      <w:color w:val="4F81BD" w:themeColor="accent1"/>
      <w:sz w:val="26"/>
      <w:szCs w:val="26"/>
      <w14:textFill>
        <w14:solidFill>
          <w14:schemeClr w14:val="accent1"/>
        </w14:solidFill>
      </w14:textFill>
    </w:rPr>
  </w:style>
  <w:style w:type="paragraph" w:styleId="4">
    <w:name w:val="heading 3"/>
    <w:basedOn w:val="1"/>
    <w:next w:val="1"/>
    <w:link w:val="25"/>
    <w:unhideWhenUsed/>
    <w:qFormat/>
    <w:uiPriority w:val="9"/>
    <w:pPr>
      <w:keepNext/>
      <w:keepLines/>
      <w:spacing w:before="200"/>
      <w:outlineLvl w:val="2"/>
    </w:pPr>
    <w:rPr>
      <w:rFonts w:asciiTheme="majorHAnsi" w:hAnsiTheme="majorHAnsi" w:eastAsiaTheme="majorEastAsia" w:cstheme="majorBidi"/>
      <w:b/>
      <w:bCs/>
      <w:color w:val="4F81BD" w:themeColor="accent1"/>
      <w14:textFill>
        <w14:solidFill>
          <w14:schemeClr w14:val="accent1"/>
        </w14:solidFill>
      </w14:textFill>
    </w:rPr>
  </w:style>
  <w:style w:type="paragraph" w:styleId="5">
    <w:name w:val="heading 4"/>
    <w:basedOn w:val="1"/>
    <w:next w:val="1"/>
    <w:link w:val="23"/>
    <w:semiHidden/>
    <w:unhideWhenUsed/>
    <w:qFormat/>
    <w:uiPriority w:val="9"/>
    <w:pPr>
      <w:keepNext/>
      <w:keepLines/>
      <w:spacing w:before="200"/>
      <w:outlineLvl w:val="3"/>
    </w:pPr>
    <w:rPr>
      <w:rFonts w:asciiTheme="majorHAnsi" w:hAnsiTheme="majorHAnsi" w:eastAsiaTheme="majorEastAsia" w:cstheme="majorBidi"/>
      <w:b/>
      <w:bCs/>
      <w:i/>
      <w:iCs/>
      <w:color w:val="4F81BD" w:themeColor="accent1"/>
      <w14:textFill>
        <w14:solidFill>
          <w14:schemeClr w14:val="accent1"/>
        </w14:solidFill>
      </w14:textFill>
    </w:rPr>
  </w:style>
  <w:style w:type="character" w:default="1" w:styleId="6">
    <w:name w:val="Default Paragraph Font"/>
    <w:semiHidden/>
    <w:unhideWhenUsed/>
    <w:uiPriority w:val="1"/>
  </w:style>
  <w:style w:type="table" w:default="1" w:styleId="7">
    <w:name w:val="Normal Table"/>
    <w:semiHidden/>
    <w:unhideWhenUsed/>
    <w:uiPriority w:val="99"/>
    <w:tblPr>
      <w:tblCellMar>
        <w:top w:w="0" w:type="dxa"/>
        <w:left w:w="108" w:type="dxa"/>
        <w:bottom w:w="0" w:type="dxa"/>
        <w:right w:w="108" w:type="dxa"/>
      </w:tblCellMar>
    </w:tblPr>
  </w:style>
  <w:style w:type="paragraph" w:styleId="8">
    <w:name w:val="Balloon Text"/>
    <w:basedOn w:val="1"/>
    <w:link w:val="27"/>
    <w:unhideWhenUsed/>
    <w:qFormat/>
    <w:uiPriority w:val="0"/>
    <w:rPr>
      <w:rFonts w:ascii="Tahoma" w:hAnsi="Tahoma" w:cs="Tahoma"/>
      <w:sz w:val="16"/>
      <w:szCs w:val="16"/>
    </w:rPr>
  </w:style>
  <w:style w:type="paragraph" w:styleId="9">
    <w:name w:val="Body Text"/>
    <w:basedOn w:val="1"/>
    <w:link w:val="28"/>
    <w:qFormat/>
    <w:uiPriority w:val="1"/>
    <w:rPr>
      <w:sz w:val="24"/>
      <w:szCs w:val="24"/>
    </w:rPr>
  </w:style>
  <w:style w:type="character" w:styleId="10">
    <w:name w:val="Emphasis"/>
    <w:basedOn w:val="6"/>
    <w:qFormat/>
    <w:uiPriority w:val="20"/>
    <w:rPr>
      <w:i/>
      <w:iCs/>
    </w:rPr>
  </w:style>
  <w:style w:type="paragraph" w:styleId="11">
    <w:name w:val="footer"/>
    <w:basedOn w:val="1"/>
    <w:link w:val="32"/>
    <w:unhideWhenUsed/>
    <w:qFormat/>
    <w:uiPriority w:val="99"/>
    <w:pPr>
      <w:tabs>
        <w:tab w:val="center" w:pos="4680"/>
        <w:tab w:val="right" w:pos="9360"/>
      </w:tabs>
    </w:pPr>
  </w:style>
  <w:style w:type="paragraph" w:styleId="12">
    <w:name w:val="header"/>
    <w:basedOn w:val="1"/>
    <w:link w:val="31"/>
    <w:unhideWhenUsed/>
    <w:qFormat/>
    <w:uiPriority w:val="99"/>
    <w:pPr>
      <w:tabs>
        <w:tab w:val="center" w:pos="4680"/>
        <w:tab w:val="right" w:pos="9360"/>
      </w:tabs>
    </w:pPr>
  </w:style>
  <w:style w:type="character" w:styleId="13">
    <w:name w:val="HTML Code"/>
    <w:basedOn w:val="6"/>
    <w:semiHidden/>
    <w:unhideWhenUsed/>
    <w:qFormat/>
    <w:uiPriority w:val="99"/>
    <w:rPr>
      <w:rFonts w:ascii="Courier New" w:hAnsi="Courier New" w:eastAsia="Times New Roman" w:cs="Courier New"/>
      <w:sz w:val="20"/>
      <w:szCs w:val="20"/>
    </w:rPr>
  </w:style>
  <w:style w:type="paragraph" w:styleId="14">
    <w:name w:val="HTML Preformatted"/>
    <w:basedOn w:val="1"/>
    <w:link w:val="26"/>
    <w:semiHidden/>
    <w:unhideWhenUsed/>
    <w:qFormat/>
    <w:uiPriority w:val="99"/>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pPr>
    <w:rPr>
      <w:rFonts w:ascii="Courier New" w:hAnsi="Courier New" w:cs="Courier New"/>
      <w:sz w:val="20"/>
      <w:szCs w:val="20"/>
      <w:lang w:val="en-US"/>
    </w:rPr>
  </w:style>
  <w:style w:type="character" w:styleId="15">
    <w:name w:val="Hyperlink"/>
    <w:basedOn w:val="6"/>
    <w:unhideWhenUsed/>
    <w:qFormat/>
    <w:uiPriority w:val="99"/>
    <w:rPr>
      <w:color w:val="0000FF"/>
      <w:u w:val="single"/>
    </w:rPr>
  </w:style>
  <w:style w:type="paragraph" w:styleId="16">
    <w:name w:val="Normal (Web)"/>
    <w:basedOn w:val="1"/>
    <w:unhideWhenUsed/>
    <w:uiPriority w:val="99"/>
    <w:pPr>
      <w:widowControl/>
      <w:autoSpaceDE/>
      <w:autoSpaceDN/>
      <w:spacing w:before="100" w:beforeAutospacing="1" w:after="100" w:afterAutospacing="1"/>
    </w:pPr>
    <w:rPr>
      <w:sz w:val="24"/>
      <w:szCs w:val="24"/>
      <w:lang w:val="en-US"/>
    </w:rPr>
  </w:style>
  <w:style w:type="character" w:styleId="17">
    <w:name w:val="Strong"/>
    <w:basedOn w:val="6"/>
    <w:qFormat/>
    <w:uiPriority w:val="22"/>
    <w:rPr>
      <w:b/>
      <w:bCs/>
    </w:rPr>
  </w:style>
  <w:style w:type="table" w:styleId="18">
    <w:name w:val="Table Grid"/>
    <w:basedOn w:val="7"/>
    <w:qFormat/>
    <w:uiPriority w:val="5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paragraph" w:styleId="19">
    <w:name w:val="Title"/>
    <w:basedOn w:val="1"/>
    <w:link w:val="29"/>
    <w:qFormat/>
    <w:uiPriority w:val="10"/>
    <w:pPr>
      <w:spacing w:before="2"/>
      <w:ind w:left="256" w:right="684"/>
      <w:jc w:val="center"/>
    </w:pPr>
    <w:rPr>
      <w:b/>
      <w:bCs/>
      <w:sz w:val="26"/>
      <w:szCs w:val="26"/>
    </w:rPr>
  </w:style>
  <w:style w:type="table" w:styleId="20">
    <w:name w:val="Medium Shading 2 Accent 5"/>
    <w:basedOn w:val="7"/>
    <w:qFormat/>
    <w:uiPriority w:val="64"/>
    <w:pPr>
      <w:widowControl/>
      <w:autoSpaceDE/>
      <w:autoSpaceDN/>
    </w:pPr>
    <w:rPr>
      <w:rFonts w:eastAsiaTheme="minorEastAsia"/>
    </w:rPr>
    <w:tblPr>
      <w:tblBorders>
        <w:top w:val="single" w:color="auto" w:sz="18" w:space="0"/>
        <w:bottom w:val="single" w:color="auto" w:sz="1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14:textFill>
          <w14:solidFill>
            <w14:schemeClr w14:val="bg1"/>
          </w14:solidFill>
        </w14:textFill>
      </w:rPr>
      <w:tblPr/>
      <w:tcPr>
        <w:tcBorders>
          <w:top w:val="nil"/>
          <w:left w:val="nil"/>
          <w:bottom w:val="single" w:color="auto" w:sz="18" w:space="0"/>
          <w:right w:val="nil"/>
          <w:insideH w:val="nil"/>
          <w:insideV w:val="nil"/>
        </w:tcBorders>
        <w:shd w:val="clear" w:color="auto" w:fill="4BACC6" w:themeFill="accent5"/>
      </w:tcPr>
    </w:tblStylePr>
    <w:tblStylePr w:type="lastCol">
      <w:rPr>
        <w:b/>
        <w:bCs/>
        <w:color w:val="FFFFFF" w:themeColor="background1"/>
        <w14:textFill>
          <w14:solidFill>
            <w14:schemeClr w14:val="bg1"/>
          </w14:solidFill>
        </w14:textFill>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7D7D7" w:themeFill="background1" w:themeFillShade="D8"/>
      </w:tcPr>
    </w:tblStylePr>
    <w:tblStylePr w:type="band1Horz">
      <w:tblPr/>
      <w:tcPr>
        <w:shd w:val="clear" w:color="auto" w:fill="D7D7D7"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tcPr>
    </w:tblStylePr>
  </w:style>
  <w:style w:type="paragraph" w:styleId="21">
    <w:name w:val="List Paragraph"/>
    <w:basedOn w:val="1"/>
    <w:link w:val="33"/>
    <w:qFormat/>
    <w:uiPriority w:val="34"/>
    <w:pPr>
      <w:spacing w:before="101"/>
      <w:ind w:left="1571" w:hanging="806"/>
    </w:pPr>
  </w:style>
  <w:style w:type="paragraph" w:customStyle="1" w:styleId="22">
    <w:name w:val="Table Paragraph"/>
    <w:basedOn w:val="1"/>
    <w:qFormat/>
    <w:uiPriority w:val="1"/>
    <w:pPr>
      <w:ind w:left="107"/>
    </w:pPr>
  </w:style>
  <w:style w:type="character" w:customStyle="1" w:styleId="23">
    <w:name w:val="Heading 4 Char"/>
    <w:basedOn w:val="6"/>
    <w:link w:val="5"/>
    <w:semiHidden/>
    <w:uiPriority w:val="9"/>
    <w:rPr>
      <w:rFonts w:asciiTheme="majorHAnsi" w:hAnsiTheme="majorHAnsi" w:eastAsiaTheme="majorEastAsia" w:cstheme="majorBidi"/>
      <w:b/>
      <w:bCs/>
      <w:i/>
      <w:iCs/>
      <w:color w:val="4F81BD" w:themeColor="accent1"/>
      <w:lang w:val="id"/>
      <w14:textFill>
        <w14:solidFill>
          <w14:schemeClr w14:val="accent1"/>
        </w14:solidFill>
      </w14:textFill>
    </w:rPr>
  </w:style>
  <w:style w:type="character" w:customStyle="1" w:styleId="24">
    <w:name w:val="Heading 2 Char"/>
    <w:basedOn w:val="6"/>
    <w:link w:val="3"/>
    <w:qFormat/>
    <w:uiPriority w:val="9"/>
    <w:rPr>
      <w:rFonts w:asciiTheme="majorHAnsi" w:hAnsiTheme="majorHAnsi" w:eastAsiaTheme="majorEastAsia" w:cstheme="majorBidi"/>
      <w:b/>
      <w:bCs/>
      <w:color w:val="4F81BD" w:themeColor="accent1"/>
      <w:sz w:val="26"/>
      <w:szCs w:val="26"/>
      <w:lang w:val="id"/>
      <w14:textFill>
        <w14:solidFill>
          <w14:schemeClr w14:val="accent1"/>
        </w14:solidFill>
      </w14:textFill>
    </w:rPr>
  </w:style>
  <w:style w:type="character" w:customStyle="1" w:styleId="25">
    <w:name w:val="Heading 3 Char"/>
    <w:basedOn w:val="6"/>
    <w:link w:val="4"/>
    <w:uiPriority w:val="9"/>
    <w:rPr>
      <w:rFonts w:asciiTheme="majorHAnsi" w:hAnsiTheme="majorHAnsi" w:eastAsiaTheme="majorEastAsia" w:cstheme="majorBidi"/>
      <w:b/>
      <w:bCs/>
      <w:color w:val="4F81BD" w:themeColor="accent1"/>
      <w:lang w:val="id"/>
      <w14:textFill>
        <w14:solidFill>
          <w14:schemeClr w14:val="accent1"/>
        </w14:solidFill>
      </w14:textFill>
    </w:rPr>
  </w:style>
  <w:style w:type="character" w:customStyle="1" w:styleId="26">
    <w:name w:val="HTML Preformatted Char"/>
    <w:basedOn w:val="6"/>
    <w:link w:val="14"/>
    <w:semiHidden/>
    <w:qFormat/>
    <w:uiPriority w:val="99"/>
    <w:rPr>
      <w:rFonts w:ascii="Courier New" w:hAnsi="Courier New" w:eastAsia="Times New Roman" w:cs="Courier New"/>
      <w:sz w:val="20"/>
      <w:szCs w:val="20"/>
    </w:rPr>
  </w:style>
  <w:style w:type="character" w:customStyle="1" w:styleId="27">
    <w:name w:val="Balloon Text Char"/>
    <w:basedOn w:val="6"/>
    <w:link w:val="8"/>
    <w:qFormat/>
    <w:uiPriority w:val="0"/>
    <w:rPr>
      <w:rFonts w:ascii="Tahoma" w:hAnsi="Tahoma" w:eastAsia="Times New Roman" w:cs="Tahoma"/>
      <w:sz w:val="16"/>
      <w:szCs w:val="16"/>
      <w:lang w:val="id"/>
    </w:rPr>
  </w:style>
  <w:style w:type="character" w:customStyle="1" w:styleId="28">
    <w:name w:val="Body Text Char"/>
    <w:basedOn w:val="6"/>
    <w:link w:val="9"/>
    <w:qFormat/>
    <w:uiPriority w:val="1"/>
    <w:rPr>
      <w:rFonts w:ascii="Times New Roman" w:hAnsi="Times New Roman" w:eastAsia="Times New Roman" w:cs="Times New Roman"/>
      <w:sz w:val="24"/>
      <w:szCs w:val="24"/>
      <w:lang w:val="id"/>
    </w:rPr>
  </w:style>
  <w:style w:type="character" w:customStyle="1" w:styleId="29">
    <w:name w:val="Title Char"/>
    <w:basedOn w:val="6"/>
    <w:link w:val="19"/>
    <w:qFormat/>
    <w:uiPriority w:val="10"/>
    <w:rPr>
      <w:rFonts w:ascii="Times New Roman" w:hAnsi="Times New Roman" w:eastAsia="Times New Roman" w:cs="Times New Roman"/>
      <w:b/>
      <w:bCs/>
      <w:sz w:val="26"/>
      <w:szCs w:val="26"/>
      <w:lang w:val="id"/>
    </w:rPr>
  </w:style>
  <w:style w:type="character" w:customStyle="1" w:styleId="30">
    <w:name w:val="Heading 1 Char"/>
    <w:basedOn w:val="6"/>
    <w:link w:val="2"/>
    <w:qFormat/>
    <w:uiPriority w:val="9"/>
    <w:rPr>
      <w:rFonts w:ascii="Times New Roman" w:hAnsi="Times New Roman" w:eastAsia="Times New Roman" w:cs="Times New Roman"/>
      <w:b/>
      <w:bCs/>
      <w:sz w:val="24"/>
      <w:szCs w:val="24"/>
      <w:lang w:val="id"/>
    </w:rPr>
  </w:style>
  <w:style w:type="character" w:customStyle="1" w:styleId="31">
    <w:name w:val="Header Char"/>
    <w:basedOn w:val="6"/>
    <w:link w:val="12"/>
    <w:qFormat/>
    <w:uiPriority w:val="99"/>
    <w:rPr>
      <w:rFonts w:ascii="Times New Roman" w:hAnsi="Times New Roman" w:eastAsia="Times New Roman" w:cs="Times New Roman"/>
      <w:lang w:val="id"/>
    </w:rPr>
  </w:style>
  <w:style w:type="character" w:customStyle="1" w:styleId="32">
    <w:name w:val="Footer Char"/>
    <w:basedOn w:val="6"/>
    <w:link w:val="11"/>
    <w:qFormat/>
    <w:uiPriority w:val="99"/>
    <w:rPr>
      <w:rFonts w:ascii="Times New Roman" w:hAnsi="Times New Roman" w:eastAsia="Times New Roman" w:cs="Times New Roman"/>
      <w:lang w:val="id"/>
    </w:rPr>
  </w:style>
  <w:style w:type="character" w:customStyle="1" w:styleId="33">
    <w:name w:val="List Paragraph Char"/>
    <w:link w:val="21"/>
    <w:qFormat/>
    <w:locked/>
    <w:uiPriority w:val="34"/>
    <w:rPr>
      <w:rFonts w:ascii="Times New Roman" w:hAnsi="Times New Roman" w:eastAsia="Times New Roman" w:cs="Times New Roman"/>
      <w:lang w:val="id"/>
    </w:rPr>
  </w:style>
  <w:style w:type="table" w:customStyle="1" w:styleId="34">
    <w:name w:val="Table Grid1"/>
    <w:basedOn w:val="7"/>
    <w:qFormat/>
    <w:uiPriority w:val="59"/>
    <w:pPr>
      <w:widowControl/>
      <w:autoSpaceDE/>
      <w:autoSpaceDN/>
    </w:pPr>
    <w:rPr>
      <w:sz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paragraph" w:customStyle="1" w:styleId="35">
    <w:name w:val="SUB BAB RAP"/>
    <w:basedOn w:val="3"/>
    <w:link w:val="36"/>
    <w:qFormat/>
    <w:uiPriority w:val="0"/>
    <w:pPr>
      <w:keepLines w:val="0"/>
      <w:widowControl/>
      <w:numPr>
        <w:ilvl w:val="0"/>
        <w:numId w:val="1"/>
      </w:numPr>
      <w:tabs>
        <w:tab w:val="left" w:pos="1440"/>
      </w:tabs>
      <w:autoSpaceDE/>
      <w:autoSpaceDN/>
      <w:spacing w:before="240" w:after="60"/>
    </w:pPr>
    <w:rPr>
      <w:rFonts w:ascii="Arial" w:hAnsi="Arial" w:cs="Arial"/>
      <w:iCs/>
      <w:sz w:val="24"/>
      <w:szCs w:val="24"/>
    </w:rPr>
  </w:style>
  <w:style w:type="character" w:customStyle="1" w:styleId="36">
    <w:name w:val="SUB BAB RAP Char"/>
    <w:basedOn w:val="24"/>
    <w:link w:val="35"/>
    <w:qFormat/>
    <w:uiPriority w:val="0"/>
    <w:rPr>
      <w:rFonts w:ascii="Arial" w:hAnsi="Arial" w:cs="Arial" w:eastAsiaTheme="majorEastAsia"/>
      <w:iCs/>
      <w:color w:val="4F81BD" w:themeColor="accent1"/>
      <w:sz w:val="24"/>
      <w:szCs w:val="24"/>
      <w:lang w:val="id"/>
      <w14:textFill>
        <w14:solidFill>
          <w14:schemeClr w14:val="accent1"/>
        </w14:solidFill>
      </w14:textFill>
    </w:rPr>
  </w:style>
  <w:style w:type="paragraph" w:customStyle="1" w:styleId="37">
    <w:name w:val="Decimal Aligned"/>
    <w:basedOn w:val="1"/>
    <w:qFormat/>
    <w:uiPriority w:val="40"/>
    <w:pPr>
      <w:widowControl/>
      <w:tabs>
        <w:tab w:val="decimal" w:pos="360"/>
      </w:tabs>
      <w:autoSpaceDE/>
      <w:autoSpaceDN/>
      <w:spacing w:after="200" w:line="276" w:lineRule="auto"/>
    </w:pPr>
    <w:rPr>
      <w:rFonts w:asciiTheme="minorHAnsi" w:hAnsiTheme="minorHAnsi" w:eastAsiaTheme="minorEastAsia"/>
      <w:lang w:val="en-US"/>
    </w:rPr>
  </w:style>
  <w:style w:type="character" w:customStyle="1" w:styleId="38">
    <w:name w:val="Subtle Emphasis"/>
    <w:basedOn w:val="6"/>
    <w:qFormat/>
    <w:uiPriority w:val="19"/>
    <w:rPr>
      <w:i/>
      <w:iCs/>
    </w:rPr>
  </w:style>
  <w:style w:type="table" w:customStyle="1" w:styleId="39">
    <w:name w:val="Table Grid2"/>
    <w:basedOn w:val="7"/>
    <w:qFormat/>
    <w:uiPriority w:val="59"/>
    <w:pPr>
      <w:widowControl/>
      <w:autoSpaceDE/>
      <w:autoSpaceDN/>
    </w:pPr>
    <w:rPr>
      <w:sz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40">
    <w:name w:val="Table Grid3"/>
    <w:basedOn w:val="7"/>
    <w:qFormat/>
    <w:uiPriority w:val="59"/>
    <w:pPr>
      <w:widowControl/>
      <w:autoSpaceDE/>
      <w:autoSpaceDN/>
    </w:pPr>
    <w:rPr>
      <w:sz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9" Type="http://schemas.openxmlformats.org/officeDocument/2006/relationships/image" Target="media/image3.emf"/><Relationship Id="rId8" Type="http://schemas.openxmlformats.org/officeDocument/2006/relationships/image" Target="media/image2.emf"/><Relationship Id="rId7" Type="http://schemas.openxmlformats.org/officeDocument/2006/relationships/image" Target="media/image1.jpeg"/><Relationship Id="rId6" Type="http://schemas.openxmlformats.org/officeDocument/2006/relationships/theme" Target="theme/theme1.xml"/><Relationship Id="rId5" Type="http://schemas.openxmlformats.org/officeDocument/2006/relationships/footer" Target="footer3.xml"/><Relationship Id="rId4" Type="http://schemas.openxmlformats.org/officeDocument/2006/relationships/footer" Target="footer2.xml"/><Relationship Id="rId3" Type="http://schemas.openxmlformats.org/officeDocument/2006/relationships/footer" Target="footer1.xml"/><Relationship Id="rId27" Type="http://schemas.openxmlformats.org/officeDocument/2006/relationships/fontTable" Target="fontTable.xml"/><Relationship Id="rId26" Type="http://schemas.openxmlformats.org/officeDocument/2006/relationships/customXml" Target="../customXml/item2.xml"/><Relationship Id="rId25" Type="http://schemas.openxmlformats.org/officeDocument/2006/relationships/numbering" Target="numbering.xml"/><Relationship Id="rId24" Type="http://schemas.openxmlformats.org/officeDocument/2006/relationships/customXml" Target="../customXml/item1.xml"/><Relationship Id="rId23" Type="http://schemas.openxmlformats.org/officeDocument/2006/relationships/image" Target="media/image17.jpeg"/><Relationship Id="rId22" Type="http://schemas.openxmlformats.org/officeDocument/2006/relationships/image" Target="media/image16.jpeg"/><Relationship Id="rId21" Type="http://schemas.openxmlformats.org/officeDocument/2006/relationships/image" Target="media/image15.jpeg"/><Relationship Id="rId20" Type="http://schemas.openxmlformats.org/officeDocument/2006/relationships/image" Target="media/image14.png"/><Relationship Id="rId2" Type="http://schemas.openxmlformats.org/officeDocument/2006/relationships/settings" Target="settings.xml"/><Relationship Id="rId19" Type="http://schemas.openxmlformats.org/officeDocument/2006/relationships/image" Target="media/image13.emf"/><Relationship Id="rId18" Type="http://schemas.openxmlformats.org/officeDocument/2006/relationships/image" Target="media/image12.jpeg"/><Relationship Id="rId17" Type="http://schemas.openxmlformats.org/officeDocument/2006/relationships/image" Target="media/image11.jpeg"/><Relationship Id="rId16" Type="http://schemas.openxmlformats.org/officeDocument/2006/relationships/image" Target="media/image10.jpeg"/><Relationship Id="rId15" Type="http://schemas.openxmlformats.org/officeDocument/2006/relationships/image" Target="media/image9.jpeg"/><Relationship Id="rId14" Type="http://schemas.openxmlformats.org/officeDocument/2006/relationships/image" Target="media/image8.png"/><Relationship Id="rId13" Type="http://schemas.openxmlformats.org/officeDocument/2006/relationships/image" Target="media/image7.jpeg"/><Relationship Id="rId12" Type="http://schemas.openxmlformats.org/officeDocument/2006/relationships/image" Target="media/image6.jpeg"/><Relationship Id="rId11" Type="http://schemas.openxmlformats.org/officeDocument/2006/relationships/image" Target="media/image5.png"/><Relationship Id="rId10" Type="http://schemas.openxmlformats.org/officeDocument/2006/relationships/image" Target="media/image4.emf"/><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D142375F-4E41-4744-88F2-1DA2B1D05CF3}">
  <ds:schemaRefs/>
</ds:datastoreItem>
</file>

<file path=docProps/app.xml><?xml version="1.0" encoding="utf-8"?>
<Properties xmlns="http://schemas.openxmlformats.org/officeDocument/2006/extended-properties" xmlns:vt="http://schemas.openxmlformats.org/officeDocument/2006/docPropsVTypes">
  <Template>Normal</Template>
  <Pages>60</Pages>
  <Words>12518</Words>
  <Characters>71357</Characters>
  <Lines>594</Lines>
  <Paragraphs>167</Paragraphs>
  <TotalTime>4747</TotalTime>
  <ScaleCrop>false</ScaleCrop>
  <LinksUpToDate>false</LinksUpToDate>
  <CharactersWithSpaces>83708</CharactersWithSpaces>
  <Application>WPS Office_12.2.0.23155_F1E327BC-269C-435d-A152-05C5408002CA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2025-03-28T22:44:00Z</dcterms:created>
  <dc:creator>Endang Cavorina</dc:creator>
  <cp:lastModifiedBy>hp</cp:lastModifiedBy>
  <cp:lastPrinted>2025-04-29T07:52:00Z</cp:lastPrinted>
  <dcterms:modified xsi:type="dcterms:W3CDTF">2025-11-20T02:56:46Z</dcterms:modified>
  <cp:revision>114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2024-07-16T00:00:00Z</vt:filetime>
  </property>
  <property fmtid="{D5CDD505-2E9C-101B-9397-08002B2CF9AE}" pid="3" name="Creator">
    <vt:lpwstr>WPS Writer</vt:lpwstr>
  </property>
  <property fmtid="{D5CDD505-2E9C-101B-9397-08002B2CF9AE}" pid="4" name="LastSaved">
    <vt:filetime>2025-03-28T00:00:00Z</vt:filetime>
  </property>
  <property fmtid="{D5CDD505-2E9C-101B-9397-08002B2CF9AE}" pid="5" name="SourceModified">
    <vt:lpwstr>D:20240716224237+15'42'</vt:lpwstr>
  </property>
  <property fmtid="{D5CDD505-2E9C-101B-9397-08002B2CF9AE}" pid="6" name="KSOProductBuildVer">
    <vt:lpwstr>2057-12.2.0.23155</vt:lpwstr>
  </property>
  <property fmtid="{D5CDD505-2E9C-101B-9397-08002B2CF9AE}" pid="7" name="ICV">
    <vt:lpwstr>71DE745F638A4FFBBA1E2A0AEE10793D_13</vt:lpwstr>
  </property>
</Properties>
</file>