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6F95C">
      <w:pPr>
        <w:jc w:val="center"/>
        <w:rPr>
          <w:b/>
        </w:rPr>
      </w:pPr>
      <w:bookmarkStart w:id="0" w:name="_Hlk211954615"/>
      <w:bookmarkEnd w:id="0"/>
      <w:bookmarkStart w:id="11" w:name="_GoBack"/>
      <w:bookmarkEnd w:id="11"/>
      <w:r>
        <w:rPr>
          <w:color w:val="000000"/>
          <w:lang w:val="en-US"/>
        </w:rPr>
        <w:drawing>
          <wp:inline distT="0" distB="0" distL="0" distR="0">
            <wp:extent cx="1489075" cy="1835785"/>
            <wp:effectExtent l="0" t="0" r="9525" b="5715"/>
            <wp:docPr id="1979906191" name="image1.png"/>
            <wp:cNvGraphicFramePr/>
            <a:graphic xmlns:a="http://schemas.openxmlformats.org/drawingml/2006/main">
              <a:graphicData uri="http://schemas.openxmlformats.org/drawingml/2006/picture">
                <pic:pic xmlns:pic="http://schemas.openxmlformats.org/drawingml/2006/picture">
                  <pic:nvPicPr>
                    <pic:cNvPr id="1979906191" name="image1.png"/>
                    <pic:cNvPicPr preferRelativeResize="0"/>
                  </pic:nvPicPr>
                  <pic:blipFill>
                    <a:blip r:embed="rId7"/>
                    <a:srcRect/>
                    <a:stretch>
                      <a:fillRect/>
                    </a:stretch>
                  </pic:blipFill>
                  <pic:spPr>
                    <a:xfrm>
                      <a:off x="0" y="0"/>
                      <a:ext cx="1489075" cy="1835785"/>
                    </a:xfrm>
                    <a:prstGeom prst="rect">
                      <a:avLst/>
                    </a:prstGeom>
                  </pic:spPr>
                </pic:pic>
              </a:graphicData>
            </a:graphic>
          </wp:inline>
        </w:drawing>
      </w:r>
    </w:p>
    <w:p w14:paraId="6C090813">
      <w:pPr>
        <w:jc w:val="center"/>
        <w:rPr>
          <w:b/>
        </w:rPr>
      </w:pPr>
    </w:p>
    <w:p w14:paraId="3187AFF3">
      <w:pPr>
        <w:jc w:val="center"/>
        <w:rPr>
          <w:rFonts w:ascii="Arial" w:hAnsi="Arial" w:cs="Arial"/>
          <w:b/>
          <w:bCs/>
          <w:sz w:val="28"/>
          <w:szCs w:val="28"/>
        </w:rPr>
      </w:pPr>
      <w:r>
        <w:rPr>
          <w:rFonts w:ascii="Arial" w:hAnsi="Arial" w:cs="Arial"/>
          <w:b/>
          <w:bCs/>
          <w:sz w:val="28"/>
          <w:szCs w:val="28"/>
        </w:rPr>
        <w:t xml:space="preserve">LAPORAN IMPLEMENTASI </w:t>
      </w:r>
      <w:r>
        <w:rPr>
          <w:rFonts w:ascii="Arial" w:hAnsi="Arial" w:cs="Arial"/>
          <w:b/>
          <w:bCs/>
          <w:sz w:val="28"/>
          <w:szCs w:val="28"/>
          <w:lang w:val="en-US"/>
        </w:rPr>
        <w:t>PROYEK</w:t>
      </w:r>
      <w:r>
        <w:rPr>
          <w:rFonts w:ascii="Arial" w:hAnsi="Arial" w:cs="Arial"/>
          <w:b/>
          <w:bCs/>
          <w:sz w:val="28"/>
          <w:szCs w:val="28"/>
        </w:rPr>
        <w:t xml:space="preserve"> PERUBAHAN </w:t>
      </w:r>
    </w:p>
    <w:p w14:paraId="3D75B83F">
      <w:pPr>
        <w:jc w:val="center"/>
        <w:rPr>
          <w:rFonts w:ascii="Arial" w:hAnsi="Arial" w:cs="Arial"/>
          <w:b/>
          <w:bCs/>
          <w:sz w:val="28"/>
          <w:szCs w:val="28"/>
        </w:rPr>
      </w:pPr>
      <w:r>
        <w:rPr>
          <w:rFonts w:ascii="Arial" w:hAnsi="Arial" w:cs="Arial"/>
          <w:b/>
          <w:bCs/>
          <w:sz w:val="28"/>
          <w:szCs w:val="28"/>
        </w:rPr>
        <w:t>KINERJA ORGANISASI</w:t>
      </w:r>
    </w:p>
    <w:p w14:paraId="682A20DA">
      <w:pPr>
        <w:jc w:val="center"/>
        <w:rPr>
          <w:rFonts w:ascii="Arial" w:hAnsi="Arial" w:cs="Arial"/>
          <w:b/>
          <w:bCs/>
          <w:sz w:val="24"/>
          <w:szCs w:val="24"/>
        </w:rPr>
      </w:pPr>
    </w:p>
    <w:p w14:paraId="333B2E7A">
      <w:pPr>
        <w:spacing w:after="0" w:line="360" w:lineRule="auto"/>
        <w:jc w:val="center"/>
        <w:rPr>
          <w:rFonts w:ascii="Arial" w:hAnsi="Arial" w:cs="Arial"/>
          <w:b/>
          <w:sz w:val="28"/>
          <w:szCs w:val="28"/>
        </w:rPr>
      </w:pPr>
    </w:p>
    <w:p w14:paraId="696BFC40">
      <w:pPr>
        <w:jc w:val="center"/>
        <w:rPr>
          <w:rFonts w:ascii="Arial" w:hAnsi="Arial" w:cs="Arial"/>
          <w:b/>
          <w:sz w:val="28"/>
          <w:szCs w:val="28"/>
          <w:lang w:val="en-US"/>
        </w:rPr>
      </w:pPr>
      <w:bookmarkStart w:id="1" w:name="_Hlk211939886"/>
      <w:r>
        <w:rPr>
          <w:rFonts w:ascii="Arial" w:hAnsi="Arial" w:cs="Arial"/>
          <w:b/>
          <w:sz w:val="28"/>
          <w:szCs w:val="28"/>
          <w:lang w:val="en-US"/>
        </w:rPr>
        <w:t>SIGAP TERPADU ANTI RADIKALISASI</w:t>
      </w:r>
    </w:p>
    <w:p w14:paraId="6EB9034E">
      <w:pPr>
        <w:jc w:val="center"/>
        <w:rPr>
          <w:rFonts w:ascii="Arial" w:hAnsi="Arial" w:cs="Arial"/>
          <w:sz w:val="28"/>
          <w:szCs w:val="28"/>
          <w:lang w:val="en-US"/>
        </w:rPr>
      </w:pPr>
      <w:r>
        <w:rPr>
          <w:rFonts w:ascii="Arial" w:hAnsi="Arial" w:cs="Arial"/>
          <w:b/>
          <w:sz w:val="28"/>
          <w:szCs w:val="28"/>
          <w:lang w:val="en-US"/>
        </w:rPr>
        <w:t>“REVOLUSI DETEKSI DINI BERBASIS PENTAHELIX”</w:t>
      </w:r>
    </w:p>
    <w:bookmarkEnd w:id="1"/>
    <w:p w14:paraId="1D3E7654">
      <w:pPr>
        <w:jc w:val="center"/>
        <w:rPr>
          <w:rFonts w:ascii="Arial" w:hAnsi="Arial" w:cs="Arial"/>
          <w:color w:val="000000"/>
          <w:sz w:val="24"/>
          <w:szCs w:val="24"/>
        </w:rPr>
      </w:pPr>
    </w:p>
    <w:p w14:paraId="004E3602">
      <w:pPr>
        <w:ind w:right="-45"/>
        <w:jc w:val="center"/>
        <w:rPr>
          <w:rFonts w:ascii="Arial" w:hAnsi="Arial" w:cs="Arial"/>
          <w:color w:val="000000"/>
          <w:sz w:val="24"/>
          <w:szCs w:val="24"/>
        </w:rPr>
      </w:pPr>
      <w:r>
        <w:rPr>
          <w:rFonts w:ascii="Arial" w:hAnsi="Arial" w:cs="Arial"/>
          <w:color w:val="000000"/>
          <w:sz w:val="24"/>
          <w:szCs w:val="24"/>
        </w:rPr>
        <w:t>Oleh:</w:t>
      </w:r>
    </w:p>
    <w:p w14:paraId="08D493AF">
      <w:pPr>
        <w:tabs>
          <w:tab w:val="left" w:pos="3244"/>
        </w:tabs>
        <w:ind w:left="1804"/>
        <w:rPr>
          <w:rFonts w:ascii="Arial" w:hAnsi="Arial" w:cs="Arial"/>
          <w:b/>
          <w:bCs/>
          <w:sz w:val="24"/>
          <w:szCs w:val="24"/>
          <w:lang w:val="en-US"/>
        </w:rPr>
      </w:pPr>
      <w:r>
        <w:rPr>
          <w:rFonts w:ascii="Arial" w:hAnsi="Arial" w:cs="Arial"/>
          <w:b/>
          <w:bCs/>
          <w:sz w:val="24"/>
          <w:szCs w:val="24"/>
        </w:rPr>
        <w:t>Nama</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 xml:space="preserve">: </w:t>
      </w:r>
      <w:r>
        <w:rPr>
          <w:rFonts w:ascii="Arial" w:hAnsi="Arial" w:cs="Arial"/>
          <w:b/>
          <w:bCs/>
          <w:sz w:val="24"/>
          <w:szCs w:val="24"/>
          <w:lang w:val="en-US"/>
        </w:rPr>
        <w:t>Musi Dayan, S.Si.,M.AP</w:t>
      </w:r>
    </w:p>
    <w:p w14:paraId="5E325CD1">
      <w:pPr>
        <w:tabs>
          <w:tab w:val="left" w:pos="3244"/>
        </w:tabs>
        <w:ind w:left="1804"/>
        <w:rPr>
          <w:rFonts w:ascii="Arial" w:hAnsi="Arial" w:cs="Arial"/>
          <w:b/>
          <w:bCs/>
          <w:sz w:val="24"/>
          <w:szCs w:val="24"/>
          <w:lang w:val="en-US"/>
        </w:rPr>
      </w:pPr>
      <w:r>
        <w:rPr>
          <w:rFonts w:ascii="Arial" w:hAnsi="Arial" w:cs="Arial"/>
          <w:b/>
          <w:bCs/>
          <w:sz w:val="24"/>
          <w:szCs w:val="24"/>
        </w:rPr>
        <w:t>NIP</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 xml:space="preserve">: </w:t>
      </w:r>
      <w:r>
        <w:rPr>
          <w:rFonts w:ascii="Arial" w:hAnsi="Arial" w:cs="Arial"/>
          <w:b/>
          <w:bCs/>
          <w:sz w:val="24"/>
          <w:szCs w:val="24"/>
          <w:lang w:val="en-US"/>
        </w:rPr>
        <w:t>198107152006041004</w:t>
      </w:r>
    </w:p>
    <w:p w14:paraId="4D1F9943">
      <w:pPr>
        <w:tabs>
          <w:tab w:val="left" w:pos="3244"/>
        </w:tabs>
        <w:ind w:left="1804"/>
        <w:rPr>
          <w:rFonts w:ascii="Arial" w:hAnsi="Arial" w:cs="Arial"/>
          <w:sz w:val="24"/>
          <w:szCs w:val="24"/>
        </w:rPr>
      </w:pPr>
      <w:r>
        <w:rPr>
          <w:rFonts w:ascii="Arial" w:hAnsi="Arial" w:cs="Arial"/>
          <w:b/>
          <w:bCs/>
          <w:sz w:val="24"/>
          <w:szCs w:val="24"/>
        </w:rPr>
        <w:t>NDH</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 xml:space="preserve">: </w:t>
      </w:r>
    </w:p>
    <w:p w14:paraId="7A9F603C">
      <w:pPr>
        <w:rPr>
          <w:rFonts w:ascii="Arial" w:hAnsi="Arial" w:cs="Arial"/>
          <w:color w:val="000000"/>
          <w:sz w:val="24"/>
          <w:szCs w:val="24"/>
        </w:rPr>
      </w:pPr>
    </w:p>
    <w:p w14:paraId="1A784590">
      <w:pPr>
        <w:spacing w:after="0"/>
        <w:rPr>
          <w:rFonts w:ascii="Arial" w:hAnsi="Arial" w:cs="Arial"/>
          <w:b/>
          <w:iCs/>
          <w:sz w:val="28"/>
          <w:szCs w:val="28"/>
        </w:rPr>
      </w:pPr>
    </w:p>
    <w:p w14:paraId="10969EF3">
      <w:pPr>
        <w:spacing w:after="0" w:line="360" w:lineRule="auto"/>
        <w:jc w:val="center"/>
        <w:rPr>
          <w:rFonts w:ascii="Arial" w:hAnsi="Arial" w:cs="Arial"/>
          <w:b/>
          <w:sz w:val="28"/>
          <w:szCs w:val="28"/>
        </w:rPr>
      </w:pPr>
      <w:r>
        <w:rPr>
          <w:rFonts w:ascii="Arial" w:hAnsi="Arial" w:cs="Arial"/>
          <w:b/>
          <w:sz w:val="28"/>
          <w:szCs w:val="28"/>
        </w:rPr>
        <w:t>PEMERINTAH PROVINSI SUMATERA SELATAN</w:t>
      </w:r>
    </w:p>
    <w:p w14:paraId="623FC8E3">
      <w:pPr>
        <w:spacing w:after="0" w:line="360" w:lineRule="auto"/>
        <w:ind w:left="-142" w:right="-144"/>
        <w:jc w:val="center"/>
        <w:rPr>
          <w:rFonts w:ascii="Arial" w:hAnsi="Arial" w:cs="Arial"/>
          <w:b/>
          <w:sz w:val="28"/>
          <w:szCs w:val="28"/>
        </w:rPr>
      </w:pPr>
      <w:r>
        <w:rPr>
          <w:rFonts w:ascii="Arial" w:hAnsi="Arial" w:cs="Arial"/>
          <w:b/>
          <w:sz w:val="28"/>
          <w:szCs w:val="28"/>
        </w:rPr>
        <w:t xml:space="preserve">BADAN PENGEMBANGAN SUMBER DAYA MANUSIA </w:t>
      </w:r>
      <w:r>
        <w:rPr>
          <w:rFonts w:ascii="Arial" w:hAnsi="Arial" w:cs="Arial"/>
          <w:b/>
          <w:sz w:val="28"/>
          <w:szCs w:val="28"/>
          <w:lang w:val="en-US"/>
        </w:rPr>
        <w:t>D</w:t>
      </w:r>
      <w:r>
        <w:rPr>
          <w:rFonts w:ascii="Arial" w:hAnsi="Arial" w:cs="Arial"/>
          <w:b/>
          <w:sz w:val="28"/>
          <w:szCs w:val="28"/>
        </w:rPr>
        <w:t>AERAH</w:t>
      </w:r>
      <w:r>
        <w:rPr>
          <w:rFonts w:ascii="Arial" w:hAnsi="Arial" w:cs="Arial"/>
          <w:b/>
          <w:sz w:val="28"/>
          <w:szCs w:val="28"/>
          <w:lang w:val="en-US"/>
        </w:rPr>
        <w:t xml:space="preserve"> </w:t>
      </w:r>
      <w:r>
        <w:rPr>
          <w:rFonts w:ascii="Arial" w:hAnsi="Arial" w:cs="Arial"/>
          <w:b/>
          <w:sz w:val="28"/>
          <w:szCs w:val="28"/>
        </w:rPr>
        <w:t xml:space="preserve">PELATIHAN KEPEMIMPINAN </w:t>
      </w:r>
      <w:r>
        <w:rPr>
          <w:rFonts w:ascii="Arial" w:hAnsi="Arial" w:cs="Arial"/>
          <w:b/>
          <w:sz w:val="28"/>
          <w:szCs w:val="28"/>
          <w:lang w:val="en-US"/>
        </w:rPr>
        <w:t>NASIONAL</w:t>
      </w:r>
      <w:r>
        <w:rPr>
          <w:rFonts w:ascii="Arial" w:hAnsi="Arial" w:cs="Arial"/>
          <w:b/>
          <w:sz w:val="28"/>
          <w:szCs w:val="28"/>
        </w:rPr>
        <w:t xml:space="preserve"> (PK</w:t>
      </w:r>
      <w:r>
        <w:rPr>
          <w:rFonts w:ascii="Arial" w:hAnsi="Arial" w:cs="Arial"/>
          <w:b/>
          <w:sz w:val="28"/>
          <w:szCs w:val="28"/>
          <w:lang w:val="en-US"/>
        </w:rPr>
        <w:t>N</w:t>
      </w:r>
      <w:r>
        <w:rPr>
          <w:rFonts w:ascii="Arial" w:hAnsi="Arial" w:cs="Arial"/>
          <w:b/>
          <w:sz w:val="28"/>
          <w:szCs w:val="28"/>
        </w:rPr>
        <w:t xml:space="preserve">) </w:t>
      </w:r>
    </w:p>
    <w:p w14:paraId="440A8A80">
      <w:pPr>
        <w:spacing w:after="0" w:line="360" w:lineRule="auto"/>
        <w:jc w:val="center"/>
        <w:rPr>
          <w:rFonts w:ascii="Arial" w:hAnsi="Arial" w:cs="Arial"/>
          <w:b/>
          <w:sz w:val="28"/>
          <w:szCs w:val="28"/>
        </w:rPr>
      </w:pPr>
      <w:r>
        <w:rPr>
          <w:rFonts w:ascii="Arial" w:hAnsi="Arial" w:cs="Arial"/>
          <w:b/>
          <w:sz w:val="28"/>
          <w:szCs w:val="28"/>
          <w:lang w:val="en-US"/>
        </w:rPr>
        <w:t xml:space="preserve">TINGKAT II </w:t>
      </w:r>
      <w:r>
        <w:rPr>
          <w:rFonts w:ascii="Arial" w:hAnsi="Arial" w:cs="Arial"/>
          <w:b/>
          <w:sz w:val="28"/>
          <w:szCs w:val="28"/>
        </w:rPr>
        <w:t xml:space="preserve">ANGKATAN </w:t>
      </w:r>
      <w:r>
        <w:rPr>
          <w:rFonts w:ascii="Arial" w:hAnsi="Arial" w:cs="Arial"/>
          <w:b/>
          <w:sz w:val="28"/>
          <w:szCs w:val="28"/>
          <w:lang w:val="en-US"/>
        </w:rPr>
        <w:t>XXI</w:t>
      </w:r>
      <w:r>
        <w:rPr>
          <w:rFonts w:ascii="Arial" w:hAnsi="Arial" w:cs="Arial"/>
          <w:b/>
          <w:sz w:val="28"/>
          <w:szCs w:val="28"/>
        </w:rPr>
        <w:t xml:space="preserve"> TAHUN 202</w:t>
      </w:r>
      <w:bookmarkStart w:id="2" w:name="_heading=h.gjdgxs" w:colFirst="0" w:colLast="0"/>
      <w:bookmarkEnd w:id="2"/>
      <w:bookmarkStart w:id="3" w:name="_Toc172268183"/>
      <w:bookmarkStart w:id="4" w:name="_Toc172490200"/>
      <w:bookmarkStart w:id="5" w:name="_Toc172063048"/>
      <w:r>
        <w:rPr>
          <w:rFonts w:ascii="Arial" w:hAnsi="Arial" w:cs="Arial"/>
          <w:b/>
          <w:sz w:val="28"/>
          <w:szCs w:val="28"/>
        </w:rPr>
        <w:t>5</w:t>
      </w:r>
    </w:p>
    <w:bookmarkEnd w:id="3"/>
    <w:bookmarkEnd w:id="4"/>
    <w:bookmarkEnd w:id="5"/>
    <w:p w14:paraId="248D8EB9">
      <w:pPr>
        <w:pStyle w:val="3"/>
        <w:spacing w:before="0" w:beforeAutospacing="0" w:after="0" w:afterAutospacing="0" w:line="276" w:lineRule="auto"/>
        <w:jc w:val="center"/>
        <w:rPr>
          <w:rFonts w:ascii="Arial" w:hAnsi="Arial" w:cs="Arial"/>
          <w:sz w:val="24"/>
          <w:szCs w:val="24"/>
        </w:rPr>
        <w:sectPr>
          <w:footerReference r:id="rId5" w:type="default"/>
          <w:pgSz w:w="11906" w:h="16838"/>
          <w:pgMar w:top="2268" w:right="1418" w:bottom="1701" w:left="2268" w:header="709" w:footer="709" w:gutter="0"/>
          <w:pgNumType w:fmt="lowerRoman"/>
          <w:cols w:space="708" w:num="1"/>
          <w:docGrid w:linePitch="360" w:charSpace="0"/>
        </w:sectPr>
      </w:pPr>
    </w:p>
    <w:p w14:paraId="46F632F8">
      <w:pPr>
        <w:pStyle w:val="3"/>
        <w:spacing w:before="0" w:beforeAutospacing="0" w:after="0" w:afterAutospacing="0" w:line="276" w:lineRule="auto"/>
        <w:jc w:val="center"/>
        <w:rPr>
          <w:rFonts w:ascii="Arial" w:hAnsi="Arial" w:cs="Arial"/>
          <w:sz w:val="24"/>
          <w:szCs w:val="24"/>
        </w:rPr>
      </w:pPr>
    </w:p>
    <w:p w14:paraId="1AEEC326">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KATA PENGANTAR</w:t>
      </w:r>
    </w:p>
    <w:p w14:paraId="54C14DE4">
      <w:pPr>
        <w:pStyle w:val="3"/>
        <w:spacing w:before="0" w:beforeAutospacing="0" w:after="0" w:afterAutospacing="0" w:line="276" w:lineRule="auto"/>
        <w:jc w:val="both"/>
        <w:rPr>
          <w:rFonts w:ascii="Arial" w:hAnsi="Arial" w:cs="Arial"/>
          <w:b w:val="0"/>
          <w:sz w:val="24"/>
          <w:szCs w:val="24"/>
        </w:rPr>
      </w:pPr>
    </w:p>
    <w:p w14:paraId="16D5F4F1">
      <w:pPr>
        <w:pStyle w:val="3"/>
        <w:spacing w:before="0" w:beforeAutospacing="0" w:after="0" w:afterAutospacing="0" w:line="276" w:lineRule="auto"/>
        <w:jc w:val="both"/>
        <w:rPr>
          <w:rFonts w:ascii="Arial" w:hAnsi="Arial" w:cs="Arial"/>
          <w:b w:val="0"/>
          <w:sz w:val="24"/>
          <w:szCs w:val="24"/>
        </w:rPr>
      </w:pPr>
      <w:r>
        <w:rPr>
          <w:rFonts w:ascii="Arial" w:hAnsi="Arial" w:cs="Arial"/>
          <w:b w:val="0"/>
          <w:sz w:val="24"/>
          <w:szCs w:val="24"/>
        </w:rPr>
        <w:tab/>
      </w:r>
      <w:r>
        <w:rPr>
          <w:rFonts w:ascii="Arial" w:hAnsi="Arial" w:cs="Arial"/>
          <w:b w:val="0"/>
          <w:sz w:val="24"/>
          <w:szCs w:val="24"/>
        </w:rPr>
        <w:t>Puji dan syukur kehadirat Allah SWT yang senantiasa memberikan limpahan karunia, rahmat dan hidayah sehingga penulis dapat menyelesaiakan Laporan Implementasi Proyek Perubahan dengan judul</w:t>
      </w:r>
      <w:r>
        <w:rPr>
          <w:rFonts w:ascii="Arial" w:hAnsi="Arial" w:cs="Arial"/>
          <w:b w:val="0"/>
          <w:sz w:val="24"/>
          <w:szCs w:val="24"/>
          <w:lang w:val="en-US"/>
        </w:rPr>
        <w:t xml:space="preserve">, </w:t>
      </w:r>
      <w:r>
        <w:rPr>
          <w:rFonts w:ascii="Arial" w:hAnsi="Arial" w:cs="Arial"/>
          <w:bCs w:val="0"/>
          <w:sz w:val="24"/>
          <w:szCs w:val="24"/>
          <w:lang w:val="en-US"/>
        </w:rPr>
        <w:t>Sigap Terpadu Anti Radikalisasi : Revolusi Deteksi Dini Berbasis Pentahelix</w:t>
      </w:r>
    </w:p>
    <w:p w14:paraId="292279E6">
      <w:pPr>
        <w:pStyle w:val="3"/>
        <w:spacing w:before="0" w:beforeAutospacing="0" w:after="0" w:afterAutospacing="0" w:line="276" w:lineRule="auto"/>
        <w:jc w:val="both"/>
        <w:rPr>
          <w:rFonts w:ascii="Arial" w:hAnsi="Arial" w:cs="Arial"/>
          <w:b w:val="0"/>
          <w:sz w:val="24"/>
          <w:szCs w:val="24"/>
        </w:rPr>
      </w:pPr>
      <w:r>
        <w:rPr>
          <w:rFonts w:ascii="Arial" w:hAnsi="Arial" w:cs="Arial"/>
          <w:b w:val="0"/>
          <w:sz w:val="24"/>
          <w:szCs w:val="24"/>
        </w:rPr>
        <w:tab/>
      </w:r>
      <w:r>
        <w:rPr>
          <w:rFonts w:ascii="Arial" w:hAnsi="Arial" w:cs="Arial"/>
          <w:b w:val="0"/>
          <w:sz w:val="24"/>
          <w:szCs w:val="24"/>
        </w:rPr>
        <w:t>Penyusunan Laporan Implementasi Proyek Perubahan ini merupakan syarat yang harus dipenuhi dalam rangkaian pelaksanaan dan penyelesaian Pelatihan Kepemimpinan Nasional Tingkat II Angkatan XXI di Badan Pengembangan Sumber Daya Manusia Daerah Provinsi Sumatera Selatan.</w:t>
      </w:r>
    </w:p>
    <w:p w14:paraId="2AAB36CF">
      <w:pPr>
        <w:pStyle w:val="3"/>
        <w:spacing w:before="0" w:beforeAutospacing="0" w:after="0" w:afterAutospacing="0" w:line="276" w:lineRule="auto"/>
        <w:jc w:val="both"/>
        <w:rPr>
          <w:rFonts w:ascii="Arial" w:hAnsi="Arial" w:cs="Arial"/>
          <w:b w:val="0"/>
          <w:sz w:val="24"/>
          <w:szCs w:val="24"/>
        </w:rPr>
      </w:pPr>
      <w:r>
        <w:rPr>
          <w:rFonts w:ascii="Arial" w:hAnsi="Arial" w:cs="Arial"/>
          <w:b w:val="0"/>
          <w:sz w:val="24"/>
          <w:szCs w:val="24"/>
        </w:rPr>
        <w:tab/>
      </w:r>
      <w:r>
        <w:rPr>
          <w:rFonts w:ascii="Arial" w:hAnsi="Arial" w:cs="Arial"/>
          <w:b w:val="0"/>
          <w:sz w:val="24"/>
          <w:szCs w:val="24"/>
        </w:rPr>
        <w:t>Penulis menghaturkan terimah kasih yang seikhlas-ikhlasnya atas bantuan, sumbangsih dan  partisipasi seluruh  pihak yang telah memberikan kontribusi dalam Penyelesaian Laporan Implementasi Proyek Perubahan ini yang pada hakikatnya merupakan karya bersama, yaitu kepada :</w:t>
      </w:r>
    </w:p>
    <w:p w14:paraId="05627D44">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 xml:space="preserve">H. Zurdi Nata, S.IP selaku Bupati </w:t>
      </w:r>
      <w:r>
        <w:rPr>
          <w:rFonts w:ascii="Arial" w:hAnsi="Arial" w:cs="Arial"/>
          <w:b w:val="0"/>
          <w:sz w:val="24"/>
          <w:szCs w:val="24"/>
          <w:lang w:val="en-US"/>
        </w:rPr>
        <w:t>Kabupaten Kepahiang</w:t>
      </w:r>
      <w:r>
        <w:rPr>
          <w:rFonts w:ascii="Arial" w:hAnsi="Arial" w:cs="Arial"/>
          <w:b w:val="0"/>
          <w:sz w:val="24"/>
          <w:szCs w:val="24"/>
        </w:rPr>
        <w:t xml:space="preserve"> yang telah memberikan kepercayaan dan kesempatan untuk mengikuti PKN II ini;</w:t>
      </w:r>
    </w:p>
    <w:p w14:paraId="2E6C59EB">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Bapak Dr. Hartono.,S.Pd.,S.H.,M.Pd.,MH selaku Sekretaris Daerah yang telah bersedia menjadi Mentor;</w:t>
      </w:r>
    </w:p>
    <w:p w14:paraId="0DC25967">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Bapak Dr. Mochammad taufik, DEA selaku Kepala LAN RI yang telah menetapkan kebijakan PKN II Angkatan XXI;</w:t>
      </w:r>
    </w:p>
    <w:p w14:paraId="73EC6D67">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Bapak Prof.Dr.H.Edwar Juliartha, S.Sos, MM selaku Kepala BPSDMD Provinsi Sumatera Selatan sebagai Tuan Rumah dan Fasilitator seluruh rangkaaian kegiatan PKN II Angkatan XXI;</w:t>
      </w:r>
    </w:p>
    <w:p w14:paraId="502DEFF8">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Bapak selaku Pembimbing/Coach yang telah mentransfer ilmu dan kebijsaksanannya;</w:t>
      </w:r>
    </w:p>
    <w:p w14:paraId="0D5BD823">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Segenap Panitia dan Widyaiswara baik dari LAN RI dan  BPSDMD Provinsi Sumatera Selatan;</w:t>
      </w:r>
    </w:p>
    <w:p w14:paraId="177F5E6E">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Sahabat yang tergabung dalam Tim Efektif  yang sangat membantu dan banyak berkorban dan rekan-rekan sejawat lainnya;</w:t>
      </w:r>
    </w:p>
    <w:p w14:paraId="0C565FC8">
      <w:pPr>
        <w:pStyle w:val="3"/>
        <w:numPr>
          <w:ilvl w:val="0"/>
          <w:numId w:val="1"/>
        </w:numPr>
        <w:spacing w:before="0" w:beforeAutospacing="0" w:after="0" w:afterAutospacing="0" w:line="276" w:lineRule="auto"/>
        <w:ind w:left="284" w:hanging="284"/>
        <w:jc w:val="both"/>
        <w:rPr>
          <w:rFonts w:ascii="Arial" w:hAnsi="Arial" w:cs="Arial"/>
          <w:b w:val="0"/>
          <w:sz w:val="24"/>
          <w:szCs w:val="24"/>
        </w:rPr>
      </w:pPr>
      <w:r>
        <w:rPr>
          <w:rFonts w:ascii="Arial" w:hAnsi="Arial" w:cs="Arial"/>
          <w:b w:val="0"/>
          <w:sz w:val="24"/>
          <w:szCs w:val="24"/>
        </w:rPr>
        <w:t xml:space="preserve">Yang teristimewa </w:t>
      </w:r>
      <w:r>
        <w:rPr>
          <w:rFonts w:ascii="Arial" w:hAnsi="Arial" w:cs="Arial"/>
          <w:b w:val="0"/>
          <w:sz w:val="24"/>
          <w:szCs w:val="24"/>
          <w:lang w:val="en-US"/>
        </w:rPr>
        <w:t>anak</w:t>
      </w:r>
      <w:r>
        <w:rPr>
          <w:rFonts w:ascii="Arial" w:hAnsi="Arial" w:cs="Arial"/>
          <w:b w:val="0"/>
          <w:sz w:val="24"/>
          <w:szCs w:val="24"/>
        </w:rPr>
        <w:t xml:space="preserve"> dan Isteri</w:t>
      </w:r>
      <w:r>
        <w:rPr>
          <w:rFonts w:ascii="Arial" w:hAnsi="Arial" w:cs="Arial"/>
          <w:b w:val="0"/>
          <w:sz w:val="24"/>
          <w:szCs w:val="24"/>
          <w:lang w:val="en-US"/>
        </w:rPr>
        <w:t>ku</w:t>
      </w:r>
      <w:r>
        <w:rPr>
          <w:rFonts w:ascii="Arial" w:hAnsi="Arial" w:cs="Arial"/>
          <w:b w:val="0"/>
          <w:sz w:val="24"/>
          <w:szCs w:val="24"/>
        </w:rPr>
        <w:t xml:space="preserve"> yang selalu mensuport sebagai peserta PKN II Angkatan XXI</w:t>
      </w:r>
    </w:p>
    <w:p w14:paraId="68A52983">
      <w:pPr>
        <w:pStyle w:val="3"/>
        <w:spacing w:before="0" w:beforeAutospacing="0" w:after="0" w:afterAutospacing="0" w:line="276" w:lineRule="auto"/>
        <w:ind w:firstLine="720"/>
        <w:jc w:val="both"/>
        <w:rPr>
          <w:rFonts w:ascii="Arial" w:hAnsi="Arial" w:cs="Arial"/>
          <w:sz w:val="24"/>
          <w:szCs w:val="24"/>
        </w:rPr>
      </w:pPr>
      <w:r>
        <w:rPr>
          <w:rFonts w:ascii="Arial" w:hAnsi="Arial" w:cs="Arial"/>
          <w:b w:val="0"/>
          <w:sz w:val="24"/>
          <w:szCs w:val="24"/>
        </w:rPr>
        <w:t>Laporan Implementasi Proyek Perubahan ini masih banyak kekurangan dan kelemahan, maka segala masukan dan kritik yang membangun sangat diharapkan untuk perbaikan dan penyempurnaan.</w:t>
      </w:r>
    </w:p>
    <w:p w14:paraId="233666BA">
      <w:pPr>
        <w:pStyle w:val="3"/>
        <w:spacing w:before="0" w:beforeAutospacing="0" w:after="0" w:afterAutospacing="0" w:line="276" w:lineRule="auto"/>
        <w:jc w:val="right"/>
        <w:rPr>
          <w:rFonts w:ascii="Arial" w:hAnsi="Arial" w:cs="Arial"/>
          <w:sz w:val="24"/>
          <w:szCs w:val="24"/>
          <w:lang w:val="en-US"/>
        </w:rPr>
      </w:pPr>
      <w:r>
        <w:rPr>
          <w:rFonts w:ascii="Arial" w:hAnsi="Arial" w:cs="Arial"/>
          <w:sz w:val="24"/>
          <w:szCs w:val="24"/>
          <w:lang w:val="en-US"/>
        </w:rPr>
        <w:t>Palembang, 24 Oktober 2025</w:t>
      </w:r>
    </w:p>
    <w:p w14:paraId="6ADF13D8">
      <w:pPr>
        <w:pStyle w:val="3"/>
        <w:spacing w:before="0" w:beforeAutospacing="0" w:after="0" w:afterAutospacing="0" w:line="276" w:lineRule="auto"/>
        <w:jc w:val="right"/>
        <w:rPr>
          <w:rFonts w:ascii="Arial" w:hAnsi="Arial" w:cs="Arial"/>
          <w:sz w:val="24"/>
          <w:szCs w:val="24"/>
        </w:rPr>
      </w:pPr>
    </w:p>
    <w:p w14:paraId="7D277036">
      <w:pPr>
        <w:pStyle w:val="3"/>
        <w:spacing w:before="0" w:beforeAutospacing="0" w:after="0" w:afterAutospacing="0" w:line="276" w:lineRule="auto"/>
        <w:jc w:val="right"/>
        <w:rPr>
          <w:rFonts w:ascii="Arial" w:hAnsi="Arial" w:cs="Arial"/>
          <w:sz w:val="24"/>
          <w:szCs w:val="24"/>
        </w:rPr>
      </w:pPr>
    </w:p>
    <w:p w14:paraId="790FA2C4">
      <w:pPr>
        <w:pStyle w:val="3"/>
        <w:spacing w:before="0" w:beforeAutospacing="0" w:after="0" w:afterAutospacing="0" w:line="276" w:lineRule="auto"/>
        <w:ind w:left="2160" w:firstLine="720"/>
        <w:jc w:val="center"/>
        <w:rPr>
          <w:rFonts w:ascii="Arial" w:hAnsi="Arial" w:cs="Arial"/>
          <w:sz w:val="24"/>
          <w:szCs w:val="24"/>
          <w:lang w:val="en-US"/>
        </w:rPr>
      </w:pPr>
      <w:r>
        <w:rPr>
          <w:rFonts w:ascii="Arial" w:hAnsi="Arial" w:cs="Arial"/>
          <w:sz w:val="24"/>
          <w:szCs w:val="24"/>
        </w:rPr>
        <w:t>Penulis</w:t>
      </w:r>
    </w:p>
    <w:p w14:paraId="020ED55F">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DAFTAR ISI</w:t>
      </w:r>
    </w:p>
    <w:tbl>
      <w:tblPr>
        <w:tblStyle w:val="18"/>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
        <w:gridCol w:w="433"/>
        <w:gridCol w:w="141"/>
        <w:gridCol w:w="6237"/>
        <w:gridCol w:w="851"/>
      </w:tblGrid>
      <w:tr w14:paraId="01EDB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0E1C60E0">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HALAMAN JUDUL</w:t>
            </w:r>
          </w:p>
        </w:tc>
        <w:tc>
          <w:tcPr>
            <w:tcW w:w="851" w:type="dxa"/>
          </w:tcPr>
          <w:p w14:paraId="71BD302A">
            <w:pPr>
              <w:pStyle w:val="3"/>
              <w:spacing w:before="0" w:beforeAutospacing="0" w:after="0" w:afterAutospacing="0" w:line="276" w:lineRule="auto"/>
              <w:jc w:val="center"/>
              <w:outlineLvl w:val="2"/>
              <w:rPr>
                <w:rFonts w:ascii="Arial" w:hAnsi="Arial" w:cs="Arial"/>
                <w:b w:val="0"/>
                <w:sz w:val="24"/>
                <w:szCs w:val="24"/>
              </w:rPr>
            </w:pPr>
          </w:p>
        </w:tc>
      </w:tr>
      <w:tr w14:paraId="6B366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172C5BD4">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LEMBAR PERSETUJUAN</w:t>
            </w:r>
          </w:p>
        </w:tc>
        <w:tc>
          <w:tcPr>
            <w:tcW w:w="851" w:type="dxa"/>
          </w:tcPr>
          <w:p w14:paraId="1BCB8EEA">
            <w:pPr>
              <w:pStyle w:val="3"/>
              <w:spacing w:before="0" w:beforeAutospacing="0" w:after="0" w:afterAutospacing="0" w:line="276" w:lineRule="auto"/>
              <w:jc w:val="center"/>
              <w:outlineLvl w:val="2"/>
              <w:rPr>
                <w:rFonts w:ascii="Arial" w:hAnsi="Arial" w:cs="Arial"/>
                <w:b w:val="0"/>
                <w:sz w:val="24"/>
                <w:szCs w:val="24"/>
              </w:rPr>
            </w:pPr>
          </w:p>
        </w:tc>
      </w:tr>
      <w:tr w14:paraId="387BF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21596047">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LEMBAR PERSETUJUAN MENTOR</w:t>
            </w:r>
          </w:p>
        </w:tc>
        <w:tc>
          <w:tcPr>
            <w:tcW w:w="851" w:type="dxa"/>
          </w:tcPr>
          <w:p w14:paraId="7CCF51A4">
            <w:pPr>
              <w:pStyle w:val="3"/>
              <w:spacing w:before="0" w:beforeAutospacing="0" w:after="0" w:afterAutospacing="0" w:line="276" w:lineRule="auto"/>
              <w:jc w:val="center"/>
              <w:outlineLvl w:val="2"/>
              <w:rPr>
                <w:rFonts w:ascii="Arial" w:hAnsi="Arial" w:cs="Arial"/>
                <w:b w:val="0"/>
                <w:sz w:val="24"/>
                <w:szCs w:val="24"/>
              </w:rPr>
            </w:pPr>
          </w:p>
        </w:tc>
      </w:tr>
      <w:tr w14:paraId="61922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06A17CB7">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LEMBAR PENGESAHAN</w:t>
            </w:r>
          </w:p>
        </w:tc>
        <w:tc>
          <w:tcPr>
            <w:tcW w:w="851" w:type="dxa"/>
          </w:tcPr>
          <w:p w14:paraId="7C3A3F0F">
            <w:pPr>
              <w:pStyle w:val="3"/>
              <w:spacing w:before="0" w:beforeAutospacing="0" w:after="0" w:afterAutospacing="0" w:line="276" w:lineRule="auto"/>
              <w:jc w:val="center"/>
              <w:outlineLvl w:val="2"/>
              <w:rPr>
                <w:rFonts w:ascii="Arial" w:hAnsi="Arial" w:cs="Arial"/>
                <w:b w:val="0"/>
                <w:sz w:val="24"/>
                <w:szCs w:val="24"/>
              </w:rPr>
            </w:pPr>
          </w:p>
        </w:tc>
      </w:tr>
      <w:tr w14:paraId="6D1E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3EE36B6E">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KOMITMEN MELANJUTKAN PROYEK PERUBAHAN</w:t>
            </w:r>
          </w:p>
        </w:tc>
        <w:tc>
          <w:tcPr>
            <w:tcW w:w="851" w:type="dxa"/>
          </w:tcPr>
          <w:p w14:paraId="359D42F6">
            <w:pPr>
              <w:pStyle w:val="3"/>
              <w:spacing w:before="0" w:beforeAutospacing="0" w:after="0" w:afterAutospacing="0" w:line="276" w:lineRule="auto"/>
              <w:jc w:val="center"/>
              <w:outlineLvl w:val="2"/>
              <w:rPr>
                <w:rFonts w:ascii="Arial" w:hAnsi="Arial" w:cs="Arial"/>
                <w:b w:val="0"/>
                <w:sz w:val="24"/>
                <w:szCs w:val="24"/>
              </w:rPr>
            </w:pPr>
          </w:p>
        </w:tc>
      </w:tr>
      <w:tr w14:paraId="42CFA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4E2D882A">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KATA PENGANTAR</w:t>
            </w:r>
          </w:p>
        </w:tc>
        <w:tc>
          <w:tcPr>
            <w:tcW w:w="851" w:type="dxa"/>
          </w:tcPr>
          <w:p w14:paraId="43CDA214">
            <w:pPr>
              <w:pStyle w:val="3"/>
              <w:spacing w:before="0" w:beforeAutospacing="0" w:after="0" w:afterAutospacing="0" w:line="276" w:lineRule="auto"/>
              <w:jc w:val="center"/>
              <w:outlineLvl w:val="2"/>
              <w:rPr>
                <w:rFonts w:ascii="Arial" w:hAnsi="Arial" w:cs="Arial"/>
                <w:b w:val="0"/>
                <w:sz w:val="24"/>
                <w:szCs w:val="24"/>
              </w:rPr>
            </w:pPr>
          </w:p>
        </w:tc>
      </w:tr>
      <w:tr w14:paraId="76751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330E9BE4">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DAFTAR ISI</w:t>
            </w:r>
          </w:p>
        </w:tc>
        <w:tc>
          <w:tcPr>
            <w:tcW w:w="851" w:type="dxa"/>
          </w:tcPr>
          <w:p w14:paraId="527F3DDD">
            <w:pPr>
              <w:pStyle w:val="3"/>
              <w:spacing w:before="0" w:beforeAutospacing="0" w:after="0" w:afterAutospacing="0" w:line="276" w:lineRule="auto"/>
              <w:jc w:val="center"/>
              <w:outlineLvl w:val="2"/>
              <w:rPr>
                <w:rFonts w:ascii="Arial" w:hAnsi="Arial" w:cs="Arial"/>
                <w:b w:val="0"/>
                <w:sz w:val="24"/>
                <w:szCs w:val="24"/>
              </w:rPr>
            </w:pPr>
          </w:p>
        </w:tc>
      </w:tr>
      <w:tr w14:paraId="7F02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061D1EF5">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DAFTAR GAMBAR</w:t>
            </w:r>
          </w:p>
        </w:tc>
        <w:tc>
          <w:tcPr>
            <w:tcW w:w="851" w:type="dxa"/>
          </w:tcPr>
          <w:p w14:paraId="26394B16">
            <w:pPr>
              <w:pStyle w:val="3"/>
              <w:spacing w:before="0" w:beforeAutospacing="0" w:after="0" w:afterAutospacing="0" w:line="276" w:lineRule="auto"/>
              <w:jc w:val="center"/>
              <w:outlineLvl w:val="2"/>
              <w:rPr>
                <w:rFonts w:ascii="Arial" w:hAnsi="Arial" w:cs="Arial"/>
                <w:b w:val="0"/>
                <w:sz w:val="24"/>
                <w:szCs w:val="24"/>
              </w:rPr>
            </w:pPr>
          </w:p>
        </w:tc>
      </w:tr>
      <w:tr w14:paraId="5C26C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1836C453">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DAFTAR TABEL</w:t>
            </w:r>
          </w:p>
        </w:tc>
        <w:tc>
          <w:tcPr>
            <w:tcW w:w="851" w:type="dxa"/>
          </w:tcPr>
          <w:p w14:paraId="0816577B">
            <w:pPr>
              <w:pStyle w:val="3"/>
              <w:spacing w:before="0" w:beforeAutospacing="0" w:after="0" w:afterAutospacing="0" w:line="276" w:lineRule="auto"/>
              <w:jc w:val="center"/>
              <w:outlineLvl w:val="2"/>
              <w:rPr>
                <w:rFonts w:ascii="Arial" w:hAnsi="Arial" w:cs="Arial"/>
                <w:b w:val="0"/>
                <w:sz w:val="24"/>
                <w:szCs w:val="24"/>
              </w:rPr>
            </w:pPr>
          </w:p>
        </w:tc>
      </w:tr>
      <w:tr w14:paraId="0731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57A36380">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EXECUTIVE SUMMARY</w:t>
            </w:r>
          </w:p>
        </w:tc>
        <w:tc>
          <w:tcPr>
            <w:tcW w:w="851" w:type="dxa"/>
          </w:tcPr>
          <w:p w14:paraId="322D1957">
            <w:pPr>
              <w:pStyle w:val="3"/>
              <w:spacing w:before="0" w:beforeAutospacing="0" w:after="0" w:afterAutospacing="0" w:line="276" w:lineRule="auto"/>
              <w:jc w:val="center"/>
              <w:outlineLvl w:val="2"/>
              <w:rPr>
                <w:rFonts w:ascii="Arial" w:hAnsi="Arial" w:cs="Arial"/>
                <w:b w:val="0"/>
                <w:sz w:val="24"/>
                <w:szCs w:val="24"/>
              </w:rPr>
            </w:pPr>
          </w:p>
        </w:tc>
      </w:tr>
      <w:tr w14:paraId="6C30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2206CB3F">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BAB I RANCANGAN PROYEK PERUBAHAN</w:t>
            </w:r>
          </w:p>
        </w:tc>
        <w:tc>
          <w:tcPr>
            <w:tcW w:w="851" w:type="dxa"/>
          </w:tcPr>
          <w:p w14:paraId="79AFE6A8">
            <w:pPr>
              <w:pStyle w:val="3"/>
              <w:spacing w:before="0" w:beforeAutospacing="0" w:after="0" w:afterAutospacing="0" w:line="276" w:lineRule="auto"/>
              <w:jc w:val="center"/>
              <w:outlineLvl w:val="2"/>
              <w:rPr>
                <w:rFonts w:ascii="Arial" w:hAnsi="Arial" w:cs="Arial"/>
                <w:b w:val="0"/>
                <w:sz w:val="24"/>
                <w:szCs w:val="24"/>
              </w:rPr>
            </w:pPr>
          </w:p>
        </w:tc>
      </w:tr>
      <w:tr w14:paraId="6A319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2346ED3C">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7307DD27">
            <w:pPr>
              <w:pStyle w:val="3"/>
              <w:spacing w:before="0" w:beforeAutospacing="0" w:after="0" w:afterAutospacing="0" w:line="276" w:lineRule="auto"/>
              <w:ind w:left="-108"/>
              <w:outlineLvl w:val="2"/>
              <w:rPr>
                <w:rFonts w:ascii="Arial" w:hAnsi="Arial" w:cs="Arial"/>
                <w:b w:val="0"/>
                <w:sz w:val="24"/>
                <w:szCs w:val="24"/>
              </w:rPr>
            </w:pPr>
            <w:r>
              <w:rPr>
                <w:rFonts w:ascii="Arial" w:hAnsi="Arial" w:cs="Arial"/>
                <w:b w:val="0"/>
                <w:sz w:val="24"/>
                <w:szCs w:val="24"/>
              </w:rPr>
              <w:t>A.</w:t>
            </w:r>
          </w:p>
        </w:tc>
        <w:tc>
          <w:tcPr>
            <w:tcW w:w="6378" w:type="dxa"/>
            <w:gridSpan w:val="2"/>
          </w:tcPr>
          <w:p w14:paraId="0FBC1084">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Latar Belakang</w:t>
            </w:r>
          </w:p>
        </w:tc>
        <w:tc>
          <w:tcPr>
            <w:tcW w:w="851" w:type="dxa"/>
          </w:tcPr>
          <w:p w14:paraId="3CD2486F">
            <w:pPr>
              <w:pStyle w:val="3"/>
              <w:spacing w:before="0" w:beforeAutospacing="0" w:after="0" w:afterAutospacing="0" w:line="276" w:lineRule="auto"/>
              <w:jc w:val="center"/>
              <w:outlineLvl w:val="2"/>
              <w:rPr>
                <w:rFonts w:ascii="Arial" w:hAnsi="Arial" w:cs="Arial"/>
                <w:b w:val="0"/>
                <w:sz w:val="24"/>
                <w:szCs w:val="24"/>
              </w:rPr>
            </w:pPr>
          </w:p>
        </w:tc>
      </w:tr>
      <w:tr w14:paraId="168D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AB3709E">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20F41CA4">
            <w:pPr>
              <w:pStyle w:val="3"/>
              <w:spacing w:before="0" w:beforeAutospacing="0" w:after="0" w:afterAutospacing="0" w:line="276" w:lineRule="auto"/>
              <w:ind w:left="-108"/>
              <w:outlineLvl w:val="2"/>
              <w:rPr>
                <w:rFonts w:ascii="Arial" w:hAnsi="Arial" w:cs="Arial"/>
                <w:b w:val="0"/>
                <w:sz w:val="24"/>
                <w:szCs w:val="24"/>
              </w:rPr>
            </w:pPr>
            <w:r>
              <w:rPr>
                <w:rFonts w:ascii="Arial" w:hAnsi="Arial" w:cs="Arial"/>
                <w:b w:val="0"/>
                <w:sz w:val="24"/>
                <w:szCs w:val="24"/>
              </w:rPr>
              <w:t>B.</w:t>
            </w:r>
          </w:p>
        </w:tc>
        <w:tc>
          <w:tcPr>
            <w:tcW w:w="6378" w:type="dxa"/>
            <w:gridSpan w:val="2"/>
          </w:tcPr>
          <w:p w14:paraId="4FFB7EBE">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Tujuan Proyek Perubahan</w:t>
            </w:r>
          </w:p>
        </w:tc>
        <w:tc>
          <w:tcPr>
            <w:tcW w:w="851" w:type="dxa"/>
          </w:tcPr>
          <w:p w14:paraId="7E3A1D94">
            <w:pPr>
              <w:pStyle w:val="3"/>
              <w:spacing w:before="0" w:beforeAutospacing="0" w:after="0" w:afterAutospacing="0" w:line="276" w:lineRule="auto"/>
              <w:jc w:val="center"/>
              <w:outlineLvl w:val="2"/>
              <w:rPr>
                <w:rFonts w:ascii="Arial" w:hAnsi="Arial" w:cs="Arial"/>
                <w:b w:val="0"/>
                <w:sz w:val="24"/>
                <w:szCs w:val="24"/>
              </w:rPr>
            </w:pPr>
          </w:p>
        </w:tc>
      </w:tr>
      <w:tr w14:paraId="0B40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57044A94">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5AADFC8F">
            <w:pPr>
              <w:pStyle w:val="3"/>
              <w:spacing w:before="0" w:beforeAutospacing="0" w:after="0" w:afterAutospacing="0" w:line="276" w:lineRule="auto"/>
              <w:ind w:left="-101"/>
              <w:outlineLvl w:val="2"/>
              <w:rPr>
                <w:rFonts w:ascii="Arial" w:hAnsi="Arial" w:cs="Arial"/>
                <w:b w:val="0"/>
                <w:sz w:val="24"/>
                <w:szCs w:val="24"/>
              </w:rPr>
            </w:pPr>
            <w:r>
              <w:rPr>
                <w:rFonts w:ascii="Arial" w:hAnsi="Arial" w:cs="Arial"/>
                <w:b w:val="0"/>
                <w:sz w:val="24"/>
                <w:szCs w:val="24"/>
              </w:rPr>
              <w:t>C.</w:t>
            </w:r>
          </w:p>
        </w:tc>
        <w:tc>
          <w:tcPr>
            <w:tcW w:w="6378" w:type="dxa"/>
            <w:gridSpan w:val="2"/>
          </w:tcPr>
          <w:p w14:paraId="5FBEF042">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Manfaat Proyek Perubahan</w:t>
            </w:r>
          </w:p>
        </w:tc>
        <w:tc>
          <w:tcPr>
            <w:tcW w:w="851" w:type="dxa"/>
          </w:tcPr>
          <w:p w14:paraId="3B140CE9">
            <w:pPr>
              <w:pStyle w:val="3"/>
              <w:spacing w:before="0" w:beforeAutospacing="0" w:after="0" w:afterAutospacing="0" w:line="276" w:lineRule="auto"/>
              <w:jc w:val="center"/>
              <w:outlineLvl w:val="2"/>
              <w:rPr>
                <w:rFonts w:ascii="Arial" w:hAnsi="Arial" w:cs="Arial"/>
                <w:b w:val="0"/>
                <w:sz w:val="24"/>
                <w:szCs w:val="24"/>
              </w:rPr>
            </w:pPr>
          </w:p>
        </w:tc>
      </w:tr>
      <w:tr w14:paraId="4237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37223B99">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37552CD5">
            <w:pPr>
              <w:pStyle w:val="3"/>
              <w:spacing w:before="0" w:beforeAutospacing="0" w:after="0" w:afterAutospacing="0" w:line="276" w:lineRule="auto"/>
              <w:ind w:left="-101"/>
              <w:outlineLvl w:val="2"/>
              <w:rPr>
                <w:rFonts w:ascii="Arial" w:hAnsi="Arial" w:cs="Arial"/>
                <w:b w:val="0"/>
                <w:sz w:val="24"/>
                <w:szCs w:val="24"/>
              </w:rPr>
            </w:pPr>
            <w:r>
              <w:rPr>
                <w:rFonts w:ascii="Arial" w:hAnsi="Arial" w:cs="Arial"/>
                <w:b w:val="0"/>
                <w:sz w:val="24"/>
                <w:szCs w:val="24"/>
              </w:rPr>
              <w:t>D.</w:t>
            </w:r>
          </w:p>
        </w:tc>
        <w:tc>
          <w:tcPr>
            <w:tcW w:w="6378" w:type="dxa"/>
            <w:gridSpan w:val="2"/>
          </w:tcPr>
          <w:p w14:paraId="59A5AF75">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Ruang Lingkup Proyek Perubahan</w:t>
            </w:r>
          </w:p>
        </w:tc>
        <w:tc>
          <w:tcPr>
            <w:tcW w:w="851" w:type="dxa"/>
          </w:tcPr>
          <w:p w14:paraId="444911AA">
            <w:pPr>
              <w:pStyle w:val="3"/>
              <w:spacing w:before="0" w:beforeAutospacing="0" w:after="0" w:afterAutospacing="0" w:line="276" w:lineRule="auto"/>
              <w:jc w:val="center"/>
              <w:outlineLvl w:val="2"/>
              <w:rPr>
                <w:rFonts w:ascii="Arial" w:hAnsi="Arial" w:cs="Arial"/>
                <w:b w:val="0"/>
                <w:sz w:val="24"/>
                <w:szCs w:val="24"/>
              </w:rPr>
            </w:pPr>
          </w:p>
        </w:tc>
      </w:tr>
      <w:tr w14:paraId="71A6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68DF81A3">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617D32F6">
            <w:pPr>
              <w:pStyle w:val="3"/>
              <w:spacing w:before="0" w:beforeAutospacing="0" w:after="0" w:afterAutospacing="0" w:line="276" w:lineRule="auto"/>
              <w:ind w:left="-101"/>
              <w:outlineLvl w:val="2"/>
              <w:rPr>
                <w:rFonts w:ascii="Arial" w:hAnsi="Arial" w:cs="Arial"/>
                <w:b w:val="0"/>
                <w:sz w:val="24"/>
                <w:szCs w:val="24"/>
              </w:rPr>
            </w:pPr>
            <w:r>
              <w:rPr>
                <w:rFonts w:ascii="Arial" w:hAnsi="Arial" w:cs="Arial"/>
                <w:b w:val="0"/>
                <w:sz w:val="24"/>
                <w:szCs w:val="24"/>
              </w:rPr>
              <w:t>E.</w:t>
            </w:r>
          </w:p>
        </w:tc>
        <w:tc>
          <w:tcPr>
            <w:tcW w:w="6378" w:type="dxa"/>
            <w:gridSpan w:val="2"/>
          </w:tcPr>
          <w:p w14:paraId="1B190506">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Analisa Masalah</w:t>
            </w:r>
          </w:p>
        </w:tc>
        <w:tc>
          <w:tcPr>
            <w:tcW w:w="851" w:type="dxa"/>
          </w:tcPr>
          <w:p w14:paraId="29E2821C">
            <w:pPr>
              <w:pStyle w:val="3"/>
              <w:spacing w:before="0" w:beforeAutospacing="0" w:after="0" w:afterAutospacing="0" w:line="276" w:lineRule="auto"/>
              <w:jc w:val="center"/>
              <w:outlineLvl w:val="2"/>
              <w:rPr>
                <w:rFonts w:ascii="Arial" w:hAnsi="Arial" w:cs="Arial"/>
                <w:b w:val="0"/>
                <w:sz w:val="24"/>
                <w:szCs w:val="24"/>
              </w:rPr>
            </w:pPr>
          </w:p>
        </w:tc>
      </w:tr>
      <w:tr w14:paraId="05D7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10C7CA90">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5BB2A07F">
            <w:pPr>
              <w:pStyle w:val="3"/>
              <w:spacing w:before="0" w:beforeAutospacing="0" w:after="0" w:afterAutospacing="0" w:line="276" w:lineRule="auto"/>
              <w:ind w:left="459"/>
              <w:outlineLvl w:val="2"/>
              <w:rPr>
                <w:rFonts w:ascii="Arial" w:hAnsi="Arial" w:cs="Arial"/>
                <w:b w:val="0"/>
                <w:sz w:val="24"/>
                <w:szCs w:val="24"/>
              </w:rPr>
            </w:pPr>
          </w:p>
        </w:tc>
        <w:tc>
          <w:tcPr>
            <w:tcW w:w="6378" w:type="dxa"/>
            <w:gridSpan w:val="2"/>
          </w:tcPr>
          <w:p w14:paraId="6EC40C17">
            <w:pPr>
              <w:pStyle w:val="3"/>
              <w:numPr>
                <w:ilvl w:val="0"/>
                <w:numId w:val="2"/>
              </w:numPr>
              <w:spacing w:before="0" w:beforeAutospacing="0" w:after="0" w:afterAutospacing="0" w:line="276" w:lineRule="auto"/>
              <w:ind w:left="317" w:hanging="284"/>
              <w:outlineLvl w:val="2"/>
              <w:rPr>
                <w:rFonts w:ascii="Arial" w:hAnsi="Arial" w:cs="Arial"/>
                <w:b w:val="0"/>
                <w:sz w:val="24"/>
                <w:szCs w:val="24"/>
              </w:rPr>
            </w:pPr>
            <w:r>
              <w:rPr>
                <w:rFonts w:ascii="Arial" w:hAnsi="Arial" w:cs="Arial"/>
                <w:b w:val="0"/>
                <w:sz w:val="24"/>
                <w:szCs w:val="24"/>
              </w:rPr>
              <w:t>Deskripsi Masalah</w:t>
            </w:r>
          </w:p>
        </w:tc>
        <w:tc>
          <w:tcPr>
            <w:tcW w:w="851" w:type="dxa"/>
          </w:tcPr>
          <w:p w14:paraId="7210B408">
            <w:pPr>
              <w:pStyle w:val="3"/>
              <w:spacing w:before="0" w:beforeAutospacing="0" w:after="0" w:afterAutospacing="0" w:line="276" w:lineRule="auto"/>
              <w:jc w:val="center"/>
              <w:outlineLvl w:val="2"/>
              <w:rPr>
                <w:rFonts w:ascii="Arial" w:hAnsi="Arial" w:cs="Arial"/>
                <w:b w:val="0"/>
                <w:sz w:val="24"/>
                <w:szCs w:val="24"/>
              </w:rPr>
            </w:pPr>
          </w:p>
        </w:tc>
      </w:tr>
      <w:tr w14:paraId="57EB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37DBC0CE">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04805E61">
            <w:pPr>
              <w:pStyle w:val="3"/>
              <w:spacing w:before="0" w:beforeAutospacing="0" w:after="0" w:afterAutospacing="0" w:line="276" w:lineRule="auto"/>
              <w:ind w:left="459"/>
              <w:outlineLvl w:val="2"/>
              <w:rPr>
                <w:rFonts w:ascii="Arial" w:hAnsi="Arial" w:cs="Arial"/>
                <w:b w:val="0"/>
                <w:sz w:val="24"/>
                <w:szCs w:val="24"/>
              </w:rPr>
            </w:pPr>
          </w:p>
        </w:tc>
        <w:tc>
          <w:tcPr>
            <w:tcW w:w="6378" w:type="dxa"/>
            <w:gridSpan w:val="2"/>
          </w:tcPr>
          <w:p w14:paraId="4BB163EA">
            <w:pPr>
              <w:pStyle w:val="3"/>
              <w:numPr>
                <w:ilvl w:val="0"/>
                <w:numId w:val="2"/>
              </w:numPr>
              <w:spacing w:before="0" w:beforeAutospacing="0" w:after="0" w:afterAutospacing="0" w:line="276" w:lineRule="auto"/>
              <w:ind w:left="317" w:hanging="284"/>
              <w:outlineLvl w:val="2"/>
              <w:rPr>
                <w:rFonts w:ascii="Arial" w:hAnsi="Arial" w:cs="Arial"/>
                <w:b w:val="0"/>
                <w:sz w:val="24"/>
                <w:szCs w:val="24"/>
              </w:rPr>
            </w:pPr>
            <w:r>
              <w:rPr>
                <w:rFonts w:ascii="Arial" w:hAnsi="Arial" w:cs="Arial"/>
                <w:b w:val="0"/>
                <w:sz w:val="24"/>
                <w:szCs w:val="24"/>
              </w:rPr>
              <w:t>Analisa Penafisan Isu Strategis</w:t>
            </w:r>
          </w:p>
        </w:tc>
        <w:tc>
          <w:tcPr>
            <w:tcW w:w="851" w:type="dxa"/>
          </w:tcPr>
          <w:p w14:paraId="6F52D615">
            <w:pPr>
              <w:pStyle w:val="3"/>
              <w:spacing w:before="0" w:beforeAutospacing="0" w:after="0" w:afterAutospacing="0" w:line="276" w:lineRule="auto"/>
              <w:jc w:val="center"/>
              <w:outlineLvl w:val="2"/>
              <w:rPr>
                <w:rFonts w:ascii="Arial" w:hAnsi="Arial" w:cs="Arial"/>
                <w:b w:val="0"/>
                <w:sz w:val="24"/>
                <w:szCs w:val="24"/>
              </w:rPr>
            </w:pPr>
          </w:p>
        </w:tc>
      </w:tr>
      <w:tr w14:paraId="2F0F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B5D247F">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0F4DDCE1">
            <w:pPr>
              <w:pStyle w:val="3"/>
              <w:spacing w:before="0" w:beforeAutospacing="0" w:after="0" w:afterAutospacing="0" w:line="276" w:lineRule="auto"/>
              <w:ind w:left="459"/>
              <w:outlineLvl w:val="2"/>
              <w:rPr>
                <w:rFonts w:ascii="Arial" w:hAnsi="Arial" w:cs="Arial"/>
                <w:b w:val="0"/>
                <w:sz w:val="24"/>
                <w:szCs w:val="24"/>
              </w:rPr>
            </w:pPr>
          </w:p>
        </w:tc>
        <w:tc>
          <w:tcPr>
            <w:tcW w:w="6378" w:type="dxa"/>
            <w:gridSpan w:val="2"/>
          </w:tcPr>
          <w:p w14:paraId="391F54D1">
            <w:pPr>
              <w:pStyle w:val="3"/>
              <w:numPr>
                <w:ilvl w:val="0"/>
                <w:numId w:val="2"/>
              </w:numPr>
              <w:spacing w:before="0" w:beforeAutospacing="0" w:after="0" w:afterAutospacing="0" w:line="276" w:lineRule="auto"/>
              <w:ind w:left="317" w:hanging="284"/>
              <w:outlineLvl w:val="2"/>
              <w:rPr>
                <w:rFonts w:ascii="Arial" w:hAnsi="Arial" w:cs="Arial"/>
                <w:b w:val="0"/>
                <w:sz w:val="24"/>
                <w:szCs w:val="24"/>
              </w:rPr>
            </w:pPr>
            <w:r>
              <w:rPr>
                <w:rFonts w:ascii="Arial" w:hAnsi="Arial" w:cs="Arial"/>
                <w:b w:val="0"/>
                <w:sz w:val="24"/>
                <w:szCs w:val="24"/>
              </w:rPr>
              <w:t>Analisa Pemilihan Isu Strategis</w:t>
            </w:r>
          </w:p>
        </w:tc>
        <w:tc>
          <w:tcPr>
            <w:tcW w:w="851" w:type="dxa"/>
          </w:tcPr>
          <w:p w14:paraId="0205AECB">
            <w:pPr>
              <w:pStyle w:val="3"/>
              <w:spacing w:before="0" w:beforeAutospacing="0" w:after="0" w:afterAutospacing="0" w:line="276" w:lineRule="auto"/>
              <w:jc w:val="center"/>
              <w:outlineLvl w:val="2"/>
              <w:rPr>
                <w:rFonts w:ascii="Arial" w:hAnsi="Arial" w:cs="Arial"/>
                <w:b w:val="0"/>
                <w:sz w:val="24"/>
                <w:szCs w:val="24"/>
              </w:rPr>
            </w:pPr>
          </w:p>
        </w:tc>
      </w:tr>
      <w:tr w14:paraId="0F07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7CB7E12F">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3546CECC">
            <w:pPr>
              <w:pStyle w:val="3"/>
              <w:spacing w:before="0" w:beforeAutospacing="0" w:after="0" w:afterAutospacing="0" w:line="276" w:lineRule="auto"/>
              <w:ind w:left="459"/>
              <w:outlineLvl w:val="2"/>
              <w:rPr>
                <w:rFonts w:ascii="Arial" w:hAnsi="Arial" w:cs="Arial"/>
                <w:b w:val="0"/>
                <w:sz w:val="24"/>
                <w:szCs w:val="24"/>
              </w:rPr>
            </w:pPr>
          </w:p>
        </w:tc>
        <w:tc>
          <w:tcPr>
            <w:tcW w:w="6378" w:type="dxa"/>
            <w:gridSpan w:val="2"/>
          </w:tcPr>
          <w:p w14:paraId="7878325C">
            <w:pPr>
              <w:pStyle w:val="3"/>
              <w:numPr>
                <w:ilvl w:val="0"/>
                <w:numId w:val="2"/>
              </w:numPr>
              <w:spacing w:before="0" w:beforeAutospacing="0" w:after="0" w:afterAutospacing="0" w:line="276" w:lineRule="auto"/>
              <w:ind w:left="317" w:hanging="284"/>
              <w:outlineLvl w:val="2"/>
              <w:rPr>
                <w:rFonts w:ascii="Arial" w:hAnsi="Arial" w:cs="Arial"/>
                <w:b w:val="0"/>
                <w:sz w:val="24"/>
                <w:szCs w:val="24"/>
              </w:rPr>
            </w:pPr>
            <w:r>
              <w:rPr>
                <w:rFonts w:ascii="Arial" w:hAnsi="Arial" w:cs="Arial"/>
                <w:b w:val="0"/>
                <w:sz w:val="24"/>
                <w:szCs w:val="24"/>
              </w:rPr>
              <w:t>Analisa Penyebab Isu Strategis</w:t>
            </w:r>
          </w:p>
        </w:tc>
        <w:tc>
          <w:tcPr>
            <w:tcW w:w="851" w:type="dxa"/>
          </w:tcPr>
          <w:p w14:paraId="3630F3DA">
            <w:pPr>
              <w:pStyle w:val="3"/>
              <w:spacing w:before="0" w:beforeAutospacing="0" w:after="0" w:afterAutospacing="0" w:line="276" w:lineRule="auto"/>
              <w:jc w:val="center"/>
              <w:outlineLvl w:val="2"/>
              <w:rPr>
                <w:rFonts w:ascii="Arial" w:hAnsi="Arial" w:cs="Arial"/>
                <w:b w:val="0"/>
                <w:sz w:val="24"/>
                <w:szCs w:val="24"/>
              </w:rPr>
            </w:pPr>
          </w:p>
        </w:tc>
      </w:tr>
      <w:tr w14:paraId="50B79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3559F2EA">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56C8C21D">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F.</w:t>
            </w:r>
          </w:p>
        </w:tc>
        <w:tc>
          <w:tcPr>
            <w:tcW w:w="6378" w:type="dxa"/>
            <w:gridSpan w:val="2"/>
          </w:tcPr>
          <w:p w14:paraId="6ECBBAD5">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Strategi Pemecahan Masalah</w:t>
            </w:r>
          </w:p>
        </w:tc>
        <w:tc>
          <w:tcPr>
            <w:tcW w:w="851" w:type="dxa"/>
          </w:tcPr>
          <w:p w14:paraId="18CB7797">
            <w:pPr>
              <w:pStyle w:val="3"/>
              <w:spacing w:before="0" w:beforeAutospacing="0" w:after="0" w:afterAutospacing="0" w:line="276" w:lineRule="auto"/>
              <w:jc w:val="center"/>
              <w:outlineLvl w:val="2"/>
              <w:rPr>
                <w:rFonts w:ascii="Arial" w:hAnsi="Arial" w:cs="Arial"/>
                <w:b w:val="0"/>
                <w:sz w:val="24"/>
                <w:szCs w:val="24"/>
              </w:rPr>
            </w:pPr>
          </w:p>
        </w:tc>
      </w:tr>
      <w:tr w14:paraId="3A0E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2E7DF07B">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307F712E">
            <w:pPr>
              <w:pStyle w:val="3"/>
              <w:spacing w:before="0" w:beforeAutospacing="0" w:after="0" w:afterAutospacing="0"/>
              <w:outlineLvl w:val="2"/>
              <w:rPr>
                <w:rFonts w:ascii="Arial" w:hAnsi="Arial" w:cs="Arial"/>
                <w:b w:val="0"/>
                <w:sz w:val="24"/>
                <w:szCs w:val="24"/>
              </w:rPr>
            </w:pPr>
          </w:p>
        </w:tc>
        <w:tc>
          <w:tcPr>
            <w:tcW w:w="6378" w:type="dxa"/>
            <w:gridSpan w:val="2"/>
          </w:tcPr>
          <w:p w14:paraId="2425CB07">
            <w:pPr>
              <w:pStyle w:val="21"/>
              <w:numPr>
                <w:ilvl w:val="3"/>
                <w:numId w:val="3"/>
              </w:numPr>
              <w:spacing w:after="0" w:line="240" w:lineRule="auto"/>
              <w:ind w:left="317" w:hanging="317"/>
              <w:jc w:val="both"/>
              <w:rPr>
                <w:rFonts w:ascii="Arial" w:hAnsi="Arial" w:cs="Arial"/>
                <w:sz w:val="24"/>
                <w:szCs w:val="23"/>
              </w:rPr>
            </w:pPr>
            <w:r>
              <w:rPr>
                <w:rFonts w:ascii="Arial" w:hAnsi="Arial" w:cs="Arial"/>
                <w:sz w:val="24"/>
                <w:szCs w:val="23"/>
              </w:rPr>
              <w:t>Terobosan Inovatif</w:t>
            </w:r>
          </w:p>
        </w:tc>
        <w:tc>
          <w:tcPr>
            <w:tcW w:w="851" w:type="dxa"/>
          </w:tcPr>
          <w:p w14:paraId="58EA92CC">
            <w:pPr>
              <w:pStyle w:val="3"/>
              <w:spacing w:before="0" w:beforeAutospacing="0" w:after="0" w:afterAutospacing="0" w:line="276" w:lineRule="auto"/>
              <w:jc w:val="center"/>
              <w:outlineLvl w:val="2"/>
              <w:rPr>
                <w:rFonts w:ascii="Arial" w:hAnsi="Arial" w:cs="Arial"/>
                <w:b w:val="0"/>
                <w:sz w:val="24"/>
                <w:szCs w:val="24"/>
              </w:rPr>
            </w:pPr>
          </w:p>
        </w:tc>
      </w:tr>
      <w:tr w14:paraId="48EC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5C112BEF">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19CF543B">
            <w:pPr>
              <w:pStyle w:val="3"/>
              <w:spacing w:before="0" w:beforeAutospacing="0" w:after="0" w:afterAutospacing="0"/>
              <w:outlineLvl w:val="2"/>
              <w:rPr>
                <w:rFonts w:ascii="Arial" w:hAnsi="Arial" w:cs="Arial"/>
                <w:b w:val="0"/>
                <w:sz w:val="24"/>
                <w:szCs w:val="24"/>
              </w:rPr>
            </w:pPr>
          </w:p>
        </w:tc>
        <w:tc>
          <w:tcPr>
            <w:tcW w:w="6378" w:type="dxa"/>
            <w:gridSpan w:val="2"/>
          </w:tcPr>
          <w:p w14:paraId="41DF1E32">
            <w:pPr>
              <w:pStyle w:val="21"/>
              <w:numPr>
                <w:ilvl w:val="3"/>
                <w:numId w:val="3"/>
              </w:numPr>
              <w:spacing w:after="0" w:line="240" w:lineRule="auto"/>
              <w:ind w:left="317" w:hanging="317"/>
              <w:jc w:val="both"/>
              <w:rPr>
                <w:rFonts w:ascii="Arial" w:hAnsi="Arial" w:cs="Arial"/>
                <w:sz w:val="24"/>
                <w:szCs w:val="23"/>
              </w:rPr>
            </w:pPr>
            <w:r>
              <w:rPr>
                <w:rFonts w:ascii="Arial" w:hAnsi="Arial" w:cs="Arial"/>
                <w:sz w:val="24"/>
                <w:szCs w:val="23"/>
              </w:rPr>
              <w:t>Pentahapan Rencana Proyek Perubahan</w:t>
            </w:r>
          </w:p>
        </w:tc>
        <w:tc>
          <w:tcPr>
            <w:tcW w:w="851" w:type="dxa"/>
          </w:tcPr>
          <w:p w14:paraId="279637F0">
            <w:pPr>
              <w:pStyle w:val="3"/>
              <w:spacing w:before="0" w:beforeAutospacing="0" w:after="0" w:afterAutospacing="0" w:line="276" w:lineRule="auto"/>
              <w:jc w:val="center"/>
              <w:outlineLvl w:val="2"/>
              <w:rPr>
                <w:rFonts w:ascii="Arial" w:hAnsi="Arial" w:cs="Arial"/>
                <w:b w:val="0"/>
                <w:sz w:val="24"/>
                <w:szCs w:val="24"/>
              </w:rPr>
            </w:pPr>
          </w:p>
        </w:tc>
      </w:tr>
      <w:tr w14:paraId="2CD4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3A097784">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183AD933">
            <w:pPr>
              <w:pStyle w:val="3"/>
              <w:spacing w:before="0" w:beforeAutospacing="0" w:after="0" w:afterAutospacing="0"/>
              <w:outlineLvl w:val="2"/>
              <w:rPr>
                <w:rFonts w:ascii="Arial" w:hAnsi="Arial" w:cs="Arial"/>
                <w:b w:val="0"/>
                <w:sz w:val="24"/>
                <w:szCs w:val="24"/>
              </w:rPr>
            </w:pPr>
          </w:p>
        </w:tc>
        <w:tc>
          <w:tcPr>
            <w:tcW w:w="6378" w:type="dxa"/>
            <w:gridSpan w:val="2"/>
          </w:tcPr>
          <w:p w14:paraId="24AB2FA1">
            <w:pPr>
              <w:pStyle w:val="21"/>
              <w:numPr>
                <w:ilvl w:val="3"/>
                <w:numId w:val="3"/>
              </w:numPr>
              <w:spacing w:after="0" w:line="240" w:lineRule="auto"/>
              <w:ind w:left="317" w:hanging="317"/>
              <w:jc w:val="both"/>
              <w:rPr>
                <w:rFonts w:ascii="Arial" w:hAnsi="Arial" w:cs="Arial"/>
                <w:sz w:val="24"/>
                <w:szCs w:val="23"/>
              </w:rPr>
            </w:pPr>
            <w:r>
              <w:rPr>
                <w:rFonts w:ascii="Arial" w:hAnsi="Arial" w:cs="Arial"/>
                <w:sz w:val="24"/>
                <w:szCs w:val="23"/>
              </w:rPr>
              <w:t>Rencana Strategi Marketing</w:t>
            </w:r>
          </w:p>
        </w:tc>
        <w:tc>
          <w:tcPr>
            <w:tcW w:w="851" w:type="dxa"/>
          </w:tcPr>
          <w:p w14:paraId="564EEC82">
            <w:pPr>
              <w:pStyle w:val="3"/>
              <w:spacing w:before="0" w:beforeAutospacing="0" w:after="0" w:afterAutospacing="0" w:line="276" w:lineRule="auto"/>
              <w:jc w:val="center"/>
              <w:outlineLvl w:val="2"/>
              <w:rPr>
                <w:rFonts w:ascii="Arial" w:hAnsi="Arial" w:cs="Arial"/>
                <w:b w:val="0"/>
                <w:sz w:val="24"/>
                <w:szCs w:val="24"/>
              </w:rPr>
            </w:pPr>
          </w:p>
        </w:tc>
      </w:tr>
      <w:tr w14:paraId="1B82D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5FEFDBB7">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0FCCE56F">
            <w:pPr>
              <w:pStyle w:val="3"/>
              <w:spacing w:before="0" w:beforeAutospacing="0" w:after="0" w:afterAutospacing="0" w:line="276" w:lineRule="auto"/>
              <w:outlineLvl w:val="2"/>
              <w:rPr>
                <w:rFonts w:ascii="Arial" w:hAnsi="Arial" w:cs="Arial"/>
                <w:b w:val="0"/>
                <w:sz w:val="24"/>
                <w:szCs w:val="24"/>
              </w:rPr>
            </w:pPr>
          </w:p>
        </w:tc>
        <w:tc>
          <w:tcPr>
            <w:tcW w:w="6378" w:type="dxa"/>
            <w:gridSpan w:val="2"/>
          </w:tcPr>
          <w:p w14:paraId="428A80A8">
            <w:pPr>
              <w:pStyle w:val="21"/>
              <w:numPr>
                <w:ilvl w:val="3"/>
                <w:numId w:val="3"/>
              </w:numPr>
              <w:spacing w:after="0" w:line="276" w:lineRule="auto"/>
              <w:ind w:left="317" w:hanging="317"/>
              <w:jc w:val="both"/>
              <w:rPr>
                <w:rFonts w:ascii="Arial" w:hAnsi="Arial" w:cs="Arial"/>
                <w:sz w:val="24"/>
                <w:szCs w:val="23"/>
              </w:rPr>
            </w:pPr>
            <w:r>
              <w:rPr>
                <w:rFonts w:ascii="Arial" w:hAnsi="Arial" w:cs="Arial"/>
                <w:sz w:val="24"/>
                <w:szCs w:val="23"/>
              </w:rPr>
              <w:t xml:space="preserve">Mata Pelatihan yang menunjang Proyek Perubahan </w:t>
            </w:r>
          </w:p>
        </w:tc>
        <w:tc>
          <w:tcPr>
            <w:tcW w:w="851" w:type="dxa"/>
          </w:tcPr>
          <w:p w14:paraId="567682C0">
            <w:pPr>
              <w:pStyle w:val="3"/>
              <w:spacing w:before="0" w:beforeAutospacing="0" w:after="0" w:afterAutospacing="0" w:line="276" w:lineRule="auto"/>
              <w:jc w:val="center"/>
              <w:outlineLvl w:val="2"/>
              <w:rPr>
                <w:rFonts w:ascii="Arial" w:hAnsi="Arial" w:cs="Arial"/>
                <w:b w:val="0"/>
                <w:sz w:val="24"/>
                <w:szCs w:val="24"/>
              </w:rPr>
            </w:pPr>
          </w:p>
        </w:tc>
      </w:tr>
      <w:tr w14:paraId="3F611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4B754FB">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0843DACF">
            <w:pPr>
              <w:pStyle w:val="3"/>
              <w:spacing w:before="0" w:beforeAutospacing="0" w:after="0" w:afterAutospacing="0" w:line="276" w:lineRule="auto"/>
              <w:outlineLvl w:val="2"/>
              <w:rPr>
                <w:rFonts w:ascii="Arial" w:hAnsi="Arial" w:cs="Arial"/>
                <w:b w:val="0"/>
                <w:sz w:val="24"/>
                <w:szCs w:val="24"/>
              </w:rPr>
            </w:pPr>
          </w:p>
        </w:tc>
        <w:tc>
          <w:tcPr>
            <w:tcW w:w="6378" w:type="dxa"/>
            <w:gridSpan w:val="2"/>
          </w:tcPr>
          <w:p w14:paraId="2E2DDE77">
            <w:pPr>
              <w:pStyle w:val="21"/>
              <w:numPr>
                <w:ilvl w:val="3"/>
                <w:numId w:val="3"/>
              </w:numPr>
              <w:spacing w:after="0" w:line="240" w:lineRule="auto"/>
              <w:ind w:left="317" w:hanging="317"/>
              <w:jc w:val="both"/>
              <w:rPr>
                <w:rFonts w:ascii="Arial" w:hAnsi="Arial" w:cs="Arial"/>
                <w:sz w:val="24"/>
                <w:szCs w:val="23"/>
              </w:rPr>
            </w:pPr>
            <w:r>
              <w:rPr>
                <w:rFonts w:ascii="Arial" w:hAnsi="Arial" w:cs="Arial"/>
                <w:sz w:val="24"/>
                <w:szCs w:val="23"/>
              </w:rPr>
              <w:t>Strategi Pengembangan Kompetensi dalam Adopsi Proyek Perubahan</w:t>
            </w:r>
          </w:p>
        </w:tc>
        <w:tc>
          <w:tcPr>
            <w:tcW w:w="851" w:type="dxa"/>
          </w:tcPr>
          <w:p w14:paraId="30BC359A">
            <w:pPr>
              <w:pStyle w:val="3"/>
              <w:spacing w:before="0" w:beforeAutospacing="0" w:after="0" w:afterAutospacing="0" w:line="276" w:lineRule="auto"/>
              <w:jc w:val="center"/>
              <w:outlineLvl w:val="2"/>
              <w:rPr>
                <w:rFonts w:ascii="Arial" w:hAnsi="Arial" w:cs="Arial"/>
                <w:b w:val="0"/>
                <w:sz w:val="24"/>
                <w:szCs w:val="24"/>
              </w:rPr>
            </w:pPr>
          </w:p>
        </w:tc>
      </w:tr>
      <w:tr w14:paraId="0FA7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B69E7EF">
            <w:pPr>
              <w:pStyle w:val="3"/>
              <w:spacing w:before="0" w:beforeAutospacing="0" w:after="0" w:afterAutospacing="0" w:line="276" w:lineRule="auto"/>
              <w:jc w:val="center"/>
              <w:outlineLvl w:val="2"/>
              <w:rPr>
                <w:rFonts w:ascii="Arial" w:hAnsi="Arial" w:cs="Arial"/>
                <w:b w:val="0"/>
                <w:sz w:val="24"/>
                <w:szCs w:val="24"/>
              </w:rPr>
            </w:pPr>
          </w:p>
        </w:tc>
        <w:tc>
          <w:tcPr>
            <w:tcW w:w="433" w:type="dxa"/>
          </w:tcPr>
          <w:p w14:paraId="78F35FC9">
            <w:pPr>
              <w:pStyle w:val="3"/>
              <w:spacing w:before="0" w:beforeAutospacing="0" w:after="0" w:afterAutospacing="0" w:line="276" w:lineRule="auto"/>
              <w:outlineLvl w:val="2"/>
              <w:rPr>
                <w:rFonts w:ascii="Arial" w:hAnsi="Arial" w:cs="Arial"/>
                <w:b w:val="0"/>
                <w:sz w:val="24"/>
                <w:szCs w:val="24"/>
              </w:rPr>
            </w:pPr>
          </w:p>
        </w:tc>
        <w:tc>
          <w:tcPr>
            <w:tcW w:w="6378" w:type="dxa"/>
            <w:gridSpan w:val="2"/>
          </w:tcPr>
          <w:p w14:paraId="2BAEA96B">
            <w:pPr>
              <w:pStyle w:val="21"/>
              <w:numPr>
                <w:ilvl w:val="3"/>
                <w:numId w:val="3"/>
              </w:numPr>
              <w:spacing w:after="0" w:line="240" w:lineRule="auto"/>
              <w:ind w:left="317" w:hanging="317"/>
              <w:rPr>
                <w:rFonts w:ascii="Arial" w:hAnsi="Arial" w:cs="Arial"/>
                <w:sz w:val="24"/>
                <w:szCs w:val="23"/>
              </w:rPr>
            </w:pPr>
            <w:r>
              <w:rPr>
                <w:rFonts w:ascii="Arial" w:hAnsi="Arial" w:cs="Arial"/>
                <w:sz w:val="24"/>
                <w:szCs w:val="23"/>
              </w:rPr>
              <w:t xml:space="preserve">Pemetaan Sikap Prilaku dan Rencana Strategi Pengembangan Potensi Diri </w:t>
            </w:r>
          </w:p>
        </w:tc>
        <w:tc>
          <w:tcPr>
            <w:tcW w:w="851" w:type="dxa"/>
          </w:tcPr>
          <w:p w14:paraId="66A62A09">
            <w:pPr>
              <w:pStyle w:val="3"/>
              <w:spacing w:before="0" w:beforeAutospacing="0" w:after="0" w:afterAutospacing="0" w:line="276" w:lineRule="auto"/>
              <w:jc w:val="center"/>
              <w:outlineLvl w:val="2"/>
              <w:rPr>
                <w:rFonts w:ascii="Arial" w:hAnsi="Arial" w:cs="Arial"/>
                <w:b w:val="0"/>
                <w:sz w:val="24"/>
                <w:szCs w:val="24"/>
              </w:rPr>
            </w:pPr>
          </w:p>
        </w:tc>
      </w:tr>
      <w:tr w14:paraId="75E1E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2B326C12">
            <w:pPr>
              <w:spacing w:after="0" w:line="240" w:lineRule="auto"/>
              <w:jc w:val="both"/>
              <w:rPr>
                <w:rFonts w:ascii="Arial" w:hAnsi="Arial" w:cs="Arial"/>
                <w:sz w:val="24"/>
                <w:szCs w:val="23"/>
              </w:rPr>
            </w:pPr>
            <w:r>
              <w:rPr>
                <w:rFonts w:ascii="Arial" w:hAnsi="Arial" w:cs="Arial"/>
                <w:sz w:val="24"/>
                <w:szCs w:val="23"/>
              </w:rPr>
              <w:t>BAB II  IMPLEMENTASI PROYEK PERUBAHAN</w:t>
            </w:r>
          </w:p>
        </w:tc>
        <w:tc>
          <w:tcPr>
            <w:tcW w:w="851" w:type="dxa"/>
          </w:tcPr>
          <w:p w14:paraId="4868C1DC">
            <w:pPr>
              <w:pStyle w:val="3"/>
              <w:spacing w:before="0" w:beforeAutospacing="0" w:after="0" w:afterAutospacing="0" w:line="276" w:lineRule="auto"/>
              <w:jc w:val="center"/>
              <w:outlineLvl w:val="2"/>
              <w:rPr>
                <w:rFonts w:ascii="Arial" w:hAnsi="Arial" w:cs="Arial"/>
                <w:b w:val="0"/>
                <w:sz w:val="24"/>
                <w:szCs w:val="24"/>
              </w:rPr>
            </w:pPr>
          </w:p>
        </w:tc>
      </w:tr>
      <w:tr w14:paraId="6814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777A818B">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31C8AC01">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A.</w:t>
            </w:r>
          </w:p>
        </w:tc>
        <w:tc>
          <w:tcPr>
            <w:tcW w:w="6237" w:type="dxa"/>
          </w:tcPr>
          <w:p w14:paraId="7A7B7B9A">
            <w:pPr>
              <w:pStyle w:val="21"/>
              <w:spacing w:after="0" w:line="240" w:lineRule="auto"/>
              <w:ind w:left="34"/>
              <w:jc w:val="both"/>
              <w:rPr>
                <w:rFonts w:ascii="Arial" w:hAnsi="Arial" w:cs="Arial"/>
                <w:sz w:val="24"/>
                <w:szCs w:val="23"/>
              </w:rPr>
            </w:pPr>
            <w:r>
              <w:rPr>
                <w:rFonts w:ascii="Arial" w:hAnsi="Arial" w:cs="Arial"/>
                <w:sz w:val="24"/>
                <w:szCs w:val="23"/>
              </w:rPr>
              <w:t>Capaian dan manfaat proyek perubahan</w:t>
            </w:r>
          </w:p>
        </w:tc>
        <w:tc>
          <w:tcPr>
            <w:tcW w:w="851" w:type="dxa"/>
          </w:tcPr>
          <w:p w14:paraId="6E41A998">
            <w:pPr>
              <w:pStyle w:val="3"/>
              <w:spacing w:before="0" w:beforeAutospacing="0" w:after="0" w:afterAutospacing="0" w:line="276" w:lineRule="auto"/>
              <w:jc w:val="center"/>
              <w:outlineLvl w:val="2"/>
              <w:rPr>
                <w:rFonts w:ascii="Arial" w:hAnsi="Arial" w:cs="Arial"/>
                <w:b w:val="0"/>
                <w:sz w:val="24"/>
                <w:szCs w:val="24"/>
              </w:rPr>
            </w:pPr>
          </w:p>
        </w:tc>
      </w:tr>
      <w:tr w14:paraId="2E58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681E86CF">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762699D9">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B</w:t>
            </w:r>
          </w:p>
        </w:tc>
        <w:tc>
          <w:tcPr>
            <w:tcW w:w="6237" w:type="dxa"/>
          </w:tcPr>
          <w:p w14:paraId="41E91431">
            <w:pPr>
              <w:pStyle w:val="21"/>
              <w:spacing w:after="0" w:line="240" w:lineRule="auto"/>
              <w:ind w:left="34"/>
              <w:jc w:val="both"/>
              <w:rPr>
                <w:rFonts w:ascii="Arial" w:hAnsi="Arial" w:cs="Arial"/>
                <w:sz w:val="24"/>
                <w:szCs w:val="23"/>
                <w:lang w:val="en-US"/>
              </w:rPr>
            </w:pPr>
            <w:r>
              <w:rPr>
                <w:rFonts w:ascii="Arial" w:hAnsi="Arial" w:cs="Arial"/>
                <w:sz w:val="24"/>
                <w:szCs w:val="23"/>
                <w:lang w:val="en-US"/>
              </w:rPr>
              <w:t>Strategi Marketing dan Branding</w:t>
            </w:r>
          </w:p>
        </w:tc>
        <w:tc>
          <w:tcPr>
            <w:tcW w:w="851" w:type="dxa"/>
          </w:tcPr>
          <w:p w14:paraId="25B8671B">
            <w:pPr>
              <w:pStyle w:val="3"/>
              <w:spacing w:before="0" w:beforeAutospacing="0" w:after="0" w:afterAutospacing="0" w:line="276" w:lineRule="auto"/>
              <w:jc w:val="center"/>
              <w:outlineLvl w:val="2"/>
              <w:rPr>
                <w:rFonts w:ascii="Arial" w:hAnsi="Arial" w:cs="Arial"/>
                <w:b w:val="0"/>
                <w:sz w:val="24"/>
                <w:szCs w:val="24"/>
              </w:rPr>
            </w:pPr>
          </w:p>
        </w:tc>
      </w:tr>
      <w:tr w14:paraId="42E6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A82BFDB">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5506E077">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C.</w:t>
            </w:r>
          </w:p>
        </w:tc>
        <w:tc>
          <w:tcPr>
            <w:tcW w:w="6237" w:type="dxa"/>
          </w:tcPr>
          <w:p w14:paraId="03DE2002">
            <w:pPr>
              <w:pStyle w:val="21"/>
              <w:spacing w:after="0" w:line="240" w:lineRule="auto"/>
              <w:ind w:left="34"/>
              <w:jc w:val="both"/>
              <w:rPr>
                <w:rFonts w:ascii="Arial" w:hAnsi="Arial" w:cs="Arial"/>
                <w:sz w:val="24"/>
                <w:szCs w:val="23"/>
                <w:lang w:val="en-US"/>
              </w:rPr>
            </w:pPr>
            <w:r>
              <w:rPr>
                <w:rFonts w:ascii="Arial" w:hAnsi="Arial" w:cs="Arial"/>
                <w:sz w:val="24"/>
                <w:szCs w:val="23"/>
                <w:lang w:val="en-US"/>
              </w:rPr>
              <w:t>Perubahan Peta Stakeholder</w:t>
            </w:r>
          </w:p>
        </w:tc>
        <w:tc>
          <w:tcPr>
            <w:tcW w:w="851" w:type="dxa"/>
          </w:tcPr>
          <w:p w14:paraId="7B7E99FB">
            <w:pPr>
              <w:pStyle w:val="3"/>
              <w:spacing w:before="0" w:beforeAutospacing="0" w:after="0" w:afterAutospacing="0" w:line="276" w:lineRule="auto"/>
              <w:jc w:val="center"/>
              <w:outlineLvl w:val="2"/>
              <w:rPr>
                <w:rFonts w:ascii="Arial" w:hAnsi="Arial" w:cs="Arial"/>
                <w:b w:val="0"/>
                <w:sz w:val="24"/>
                <w:szCs w:val="24"/>
              </w:rPr>
            </w:pPr>
          </w:p>
        </w:tc>
      </w:tr>
      <w:tr w14:paraId="6745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127E64DB">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15EFDBA9">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D.</w:t>
            </w:r>
          </w:p>
        </w:tc>
        <w:tc>
          <w:tcPr>
            <w:tcW w:w="6237" w:type="dxa"/>
          </w:tcPr>
          <w:p w14:paraId="2DCA9B6B">
            <w:pPr>
              <w:pStyle w:val="21"/>
              <w:spacing w:after="0" w:line="240" w:lineRule="auto"/>
              <w:ind w:left="34"/>
              <w:jc w:val="both"/>
              <w:rPr>
                <w:rFonts w:ascii="Arial" w:hAnsi="Arial" w:cs="Arial"/>
                <w:sz w:val="24"/>
                <w:szCs w:val="23"/>
              </w:rPr>
            </w:pPr>
            <w:r>
              <w:rPr>
                <w:rFonts w:ascii="Arial" w:hAnsi="Arial" w:cs="Arial"/>
                <w:sz w:val="24"/>
                <w:szCs w:val="23"/>
              </w:rPr>
              <w:t>Implementasi</w:t>
            </w:r>
            <w:r>
              <w:rPr>
                <w:rFonts w:ascii="Arial" w:hAnsi="Arial" w:cs="Arial"/>
                <w:sz w:val="24"/>
                <w:szCs w:val="23"/>
                <w:lang w:val="en-US"/>
              </w:rPr>
              <w:t xml:space="preserve"> Kepemimpinan Strategis</w:t>
            </w:r>
          </w:p>
        </w:tc>
        <w:tc>
          <w:tcPr>
            <w:tcW w:w="851" w:type="dxa"/>
          </w:tcPr>
          <w:p w14:paraId="50B9141D">
            <w:pPr>
              <w:pStyle w:val="3"/>
              <w:spacing w:before="0" w:beforeAutospacing="0" w:after="0" w:afterAutospacing="0" w:line="276" w:lineRule="auto"/>
              <w:jc w:val="center"/>
              <w:outlineLvl w:val="2"/>
              <w:rPr>
                <w:rFonts w:ascii="Arial" w:hAnsi="Arial" w:cs="Arial"/>
                <w:b w:val="0"/>
                <w:sz w:val="24"/>
                <w:szCs w:val="24"/>
              </w:rPr>
            </w:pPr>
          </w:p>
        </w:tc>
      </w:tr>
      <w:tr w14:paraId="671C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6F148FF5">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02E3A411">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E.</w:t>
            </w:r>
          </w:p>
        </w:tc>
        <w:tc>
          <w:tcPr>
            <w:tcW w:w="6237" w:type="dxa"/>
          </w:tcPr>
          <w:p w14:paraId="7219CF9A">
            <w:pPr>
              <w:pStyle w:val="21"/>
              <w:spacing w:after="0" w:line="240" w:lineRule="auto"/>
              <w:ind w:left="34"/>
              <w:jc w:val="both"/>
              <w:rPr>
                <w:rFonts w:ascii="Arial" w:hAnsi="Arial" w:cs="Arial"/>
                <w:sz w:val="24"/>
                <w:szCs w:val="23"/>
                <w:lang w:val="en-US"/>
              </w:rPr>
            </w:pPr>
            <w:r>
              <w:rPr>
                <w:rFonts w:ascii="Arial" w:hAnsi="Arial" w:cs="Arial"/>
                <w:sz w:val="24"/>
                <w:szCs w:val="23"/>
                <w:lang w:val="en-US"/>
              </w:rPr>
              <w:t>Keberlanjutan Proyek Perubahan</w:t>
            </w:r>
          </w:p>
        </w:tc>
        <w:tc>
          <w:tcPr>
            <w:tcW w:w="851" w:type="dxa"/>
          </w:tcPr>
          <w:p w14:paraId="633E4653">
            <w:pPr>
              <w:pStyle w:val="3"/>
              <w:spacing w:before="0" w:beforeAutospacing="0" w:after="0" w:afterAutospacing="0" w:line="276" w:lineRule="auto"/>
              <w:jc w:val="center"/>
              <w:outlineLvl w:val="2"/>
              <w:rPr>
                <w:rFonts w:ascii="Arial" w:hAnsi="Arial" w:cs="Arial"/>
                <w:b w:val="0"/>
                <w:sz w:val="24"/>
                <w:szCs w:val="24"/>
              </w:rPr>
            </w:pPr>
          </w:p>
        </w:tc>
      </w:tr>
      <w:tr w14:paraId="0699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560A4314">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62BC436F">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F.</w:t>
            </w:r>
          </w:p>
        </w:tc>
        <w:tc>
          <w:tcPr>
            <w:tcW w:w="6237" w:type="dxa"/>
          </w:tcPr>
          <w:p w14:paraId="6B73EC1D">
            <w:pPr>
              <w:pStyle w:val="21"/>
              <w:spacing w:after="0" w:line="240" w:lineRule="auto"/>
              <w:ind w:left="0"/>
              <w:jc w:val="both"/>
              <w:rPr>
                <w:rFonts w:ascii="Arial" w:hAnsi="Arial" w:cs="Arial"/>
                <w:sz w:val="24"/>
                <w:szCs w:val="23"/>
              </w:rPr>
            </w:pPr>
            <w:r>
              <w:rPr>
                <w:rFonts w:ascii="Arial" w:hAnsi="Arial" w:cs="Arial"/>
                <w:sz w:val="24"/>
                <w:szCs w:val="23"/>
              </w:rPr>
              <w:t>Keterkaitan mata pelatihan pilihan dengan proyek perubahan</w:t>
            </w:r>
          </w:p>
        </w:tc>
        <w:tc>
          <w:tcPr>
            <w:tcW w:w="851" w:type="dxa"/>
          </w:tcPr>
          <w:p w14:paraId="5935F8DD">
            <w:pPr>
              <w:pStyle w:val="3"/>
              <w:spacing w:before="0" w:beforeAutospacing="0" w:after="0" w:afterAutospacing="0" w:line="276" w:lineRule="auto"/>
              <w:jc w:val="center"/>
              <w:outlineLvl w:val="2"/>
              <w:rPr>
                <w:rFonts w:ascii="Arial" w:hAnsi="Arial" w:cs="Arial"/>
                <w:b w:val="0"/>
                <w:sz w:val="24"/>
                <w:szCs w:val="24"/>
              </w:rPr>
            </w:pPr>
          </w:p>
        </w:tc>
      </w:tr>
      <w:tr w14:paraId="2364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3A4E5ED0">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6B9829C0">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w:t>
            </w:r>
          </w:p>
        </w:tc>
        <w:tc>
          <w:tcPr>
            <w:tcW w:w="6237" w:type="dxa"/>
          </w:tcPr>
          <w:p w14:paraId="4786A2EF">
            <w:pPr>
              <w:pStyle w:val="21"/>
              <w:spacing w:after="0" w:line="240" w:lineRule="auto"/>
              <w:ind w:left="0"/>
              <w:jc w:val="both"/>
              <w:rPr>
                <w:rFonts w:ascii="Arial" w:hAnsi="Arial" w:cs="Arial"/>
                <w:sz w:val="24"/>
                <w:szCs w:val="23"/>
              </w:rPr>
            </w:pPr>
            <w:r>
              <w:rPr>
                <w:rFonts w:ascii="Arial" w:hAnsi="Arial" w:cs="Arial"/>
                <w:sz w:val="24"/>
                <w:szCs w:val="23"/>
              </w:rPr>
              <w:t>Pemberdayaan Organisasi Pembelajar: Pelaksanaan Strategi Pengembangan Kompetensi Dalam Proyek Perubahan</w:t>
            </w:r>
          </w:p>
        </w:tc>
        <w:tc>
          <w:tcPr>
            <w:tcW w:w="851" w:type="dxa"/>
          </w:tcPr>
          <w:p w14:paraId="13259227">
            <w:pPr>
              <w:pStyle w:val="3"/>
              <w:spacing w:before="0" w:beforeAutospacing="0" w:after="0" w:afterAutospacing="0" w:line="276" w:lineRule="auto"/>
              <w:jc w:val="center"/>
              <w:outlineLvl w:val="2"/>
              <w:rPr>
                <w:rFonts w:ascii="Arial" w:hAnsi="Arial" w:cs="Arial"/>
                <w:b w:val="0"/>
                <w:sz w:val="24"/>
                <w:szCs w:val="24"/>
              </w:rPr>
            </w:pPr>
          </w:p>
        </w:tc>
      </w:tr>
      <w:tr w14:paraId="0FE8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0" w:type="dxa"/>
          </w:tcPr>
          <w:p w14:paraId="0C9AACDC">
            <w:pPr>
              <w:pStyle w:val="3"/>
              <w:spacing w:before="0" w:beforeAutospacing="0" w:after="0" w:afterAutospacing="0" w:line="276" w:lineRule="auto"/>
              <w:jc w:val="center"/>
              <w:outlineLvl w:val="2"/>
              <w:rPr>
                <w:rFonts w:ascii="Arial" w:hAnsi="Arial" w:cs="Arial"/>
                <w:b w:val="0"/>
                <w:sz w:val="24"/>
                <w:szCs w:val="24"/>
              </w:rPr>
            </w:pPr>
          </w:p>
        </w:tc>
        <w:tc>
          <w:tcPr>
            <w:tcW w:w="574" w:type="dxa"/>
            <w:gridSpan w:val="2"/>
          </w:tcPr>
          <w:p w14:paraId="24E62FCB">
            <w:pPr>
              <w:pStyle w:val="3"/>
              <w:spacing w:before="0" w:beforeAutospacing="0" w:after="0" w:afterAutospacing="0" w:line="276" w:lineRule="auto"/>
              <w:outlineLvl w:val="2"/>
              <w:rPr>
                <w:rFonts w:ascii="Arial" w:hAnsi="Arial" w:cs="Arial"/>
                <w:b w:val="0"/>
                <w:sz w:val="24"/>
                <w:szCs w:val="24"/>
                <w:lang w:val="en-US"/>
              </w:rPr>
            </w:pPr>
            <w:r>
              <w:rPr>
                <w:rFonts w:ascii="Arial" w:hAnsi="Arial" w:cs="Arial"/>
                <w:b w:val="0"/>
                <w:sz w:val="24"/>
                <w:szCs w:val="24"/>
                <w:lang w:val="en-US"/>
              </w:rPr>
              <w:t>H.</w:t>
            </w:r>
          </w:p>
        </w:tc>
        <w:tc>
          <w:tcPr>
            <w:tcW w:w="6237" w:type="dxa"/>
          </w:tcPr>
          <w:p w14:paraId="2DC4373E">
            <w:pPr>
              <w:pStyle w:val="21"/>
              <w:spacing w:after="0" w:line="240" w:lineRule="auto"/>
              <w:ind w:left="0"/>
              <w:jc w:val="both"/>
              <w:rPr>
                <w:rFonts w:ascii="Arial" w:hAnsi="Arial" w:cs="Arial"/>
                <w:sz w:val="24"/>
                <w:szCs w:val="23"/>
                <w:lang w:val="en-US"/>
              </w:rPr>
            </w:pPr>
            <w:r>
              <w:rPr>
                <w:rFonts w:ascii="Arial" w:hAnsi="Arial" w:cs="Arial"/>
                <w:sz w:val="24"/>
                <w:szCs w:val="23"/>
                <w:lang w:val="en-US"/>
              </w:rPr>
              <w:t>Pelaksanaan Pengembangan Potensi Diri</w:t>
            </w:r>
          </w:p>
        </w:tc>
        <w:tc>
          <w:tcPr>
            <w:tcW w:w="851" w:type="dxa"/>
          </w:tcPr>
          <w:p w14:paraId="5B881DB6">
            <w:pPr>
              <w:pStyle w:val="3"/>
              <w:spacing w:before="0" w:beforeAutospacing="0" w:after="0" w:afterAutospacing="0" w:line="276" w:lineRule="auto"/>
              <w:jc w:val="center"/>
              <w:outlineLvl w:val="2"/>
              <w:rPr>
                <w:rFonts w:ascii="Arial" w:hAnsi="Arial" w:cs="Arial"/>
                <w:b w:val="0"/>
                <w:sz w:val="24"/>
                <w:szCs w:val="24"/>
              </w:rPr>
            </w:pPr>
          </w:p>
        </w:tc>
      </w:tr>
      <w:tr w14:paraId="5DAD7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6793ACAB">
            <w:pPr>
              <w:pStyle w:val="21"/>
              <w:spacing w:after="0" w:line="240" w:lineRule="auto"/>
              <w:ind w:left="0"/>
              <w:jc w:val="both"/>
              <w:rPr>
                <w:rFonts w:ascii="Arial" w:hAnsi="Arial" w:cs="Arial"/>
                <w:sz w:val="24"/>
                <w:szCs w:val="23"/>
              </w:rPr>
            </w:pPr>
            <w:r>
              <w:rPr>
                <w:rFonts w:ascii="Arial" w:hAnsi="Arial" w:cs="Arial"/>
                <w:sz w:val="24"/>
                <w:szCs w:val="23"/>
                <w:lang w:val="en-US"/>
              </w:rPr>
              <w:t xml:space="preserve">BAB III </w:t>
            </w:r>
            <w:r>
              <w:rPr>
                <w:rFonts w:ascii="Arial" w:hAnsi="Arial" w:cs="Arial"/>
                <w:sz w:val="24"/>
                <w:szCs w:val="23"/>
              </w:rPr>
              <w:t>PENUTUP</w:t>
            </w:r>
          </w:p>
        </w:tc>
        <w:tc>
          <w:tcPr>
            <w:tcW w:w="851" w:type="dxa"/>
          </w:tcPr>
          <w:p w14:paraId="2754076C">
            <w:pPr>
              <w:pStyle w:val="3"/>
              <w:spacing w:before="0" w:beforeAutospacing="0" w:after="0" w:afterAutospacing="0" w:line="276" w:lineRule="auto"/>
              <w:jc w:val="center"/>
              <w:outlineLvl w:val="2"/>
              <w:rPr>
                <w:rFonts w:ascii="Arial" w:hAnsi="Arial" w:cs="Arial"/>
                <w:b w:val="0"/>
                <w:sz w:val="24"/>
                <w:szCs w:val="24"/>
              </w:rPr>
            </w:pPr>
          </w:p>
        </w:tc>
      </w:tr>
      <w:tr w14:paraId="55FA1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1" w:type="dxa"/>
            <w:gridSpan w:val="4"/>
          </w:tcPr>
          <w:p w14:paraId="61F7A98C">
            <w:pPr>
              <w:pStyle w:val="21"/>
              <w:spacing w:after="0" w:line="240" w:lineRule="auto"/>
              <w:ind w:left="0"/>
              <w:jc w:val="both"/>
              <w:rPr>
                <w:rFonts w:ascii="Arial" w:hAnsi="Arial" w:cs="Arial"/>
                <w:sz w:val="24"/>
                <w:szCs w:val="23"/>
              </w:rPr>
            </w:pPr>
            <w:r>
              <w:rPr>
                <w:rFonts w:ascii="Arial" w:hAnsi="Arial" w:cs="Arial"/>
                <w:sz w:val="24"/>
                <w:szCs w:val="23"/>
              </w:rPr>
              <w:t>DAFTAR PUSTKA</w:t>
            </w:r>
          </w:p>
        </w:tc>
        <w:tc>
          <w:tcPr>
            <w:tcW w:w="851" w:type="dxa"/>
          </w:tcPr>
          <w:p w14:paraId="753038A5">
            <w:pPr>
              <w:pStyle w:val="3"/>
              <w:spacing w:before="0" w:beforeAutospacing="0" w:after="0" w:afterAutospacing="0" w:line="276" w:lineRule="auto"/>
              <w:jc w:val="center"/>
              <w:outlineLvl w:val="2"/>
              <w:rPr>
                <w:rFonts w:ascii="Arial" w:hAnsi="Arial" w:cs="Arial"/>
                <w:b w:val="0"/>
                <w:sz w:val="24"/>
                <w:szCs w:val="24"/>
              </w:rPr>
            </w:pPr>
          </w:p>
        </w:tc>
      </w:tr>
    </w:tbl>
    <w:p w14:paraId="5666188D">
      <w:pPr>
        <w:pStyle w:val="3"/>
        <w:spacing w:before="0" w:beforeAutospacing="0" w:after="0" w:afterAutospacing="0" w:line="276" w:lineRule="auto"/>
        <w:jc w:val="center"/>
        <w:rPr>
          <w:rFonts w:ascii="Arial" w:hAnsi="Arial" w:cs="Arial"/>
          <w:sz w:val="24"/>
          <w:szCs w:val="24"/>
        </w:rPr>
      </w:pPr>
    </w:p>
    <w:p w14:paraId="1E428D3B">
      <w:pPr>
        <w:pStyle w:val="3"/>
        <w:spacing w:before="0" w:beforeAutospacing="0" w:after="0" w:afterAutospacing="0" w:line="276" w:lineRule="auto"/>
        <w:jc w:val="center"/>
        <w:rPr>
          <w:rFonts w:ascii="Arial" w:hAnsi="Arial" w:cs="Arial"/>
          <w:sz w:val="24"/>
          <w:szCs w:val="24"/>
        </w:rPr>
      </w:pPr>
    </w:p>
    <w:p w14:paraId="160EBCEE">
      <w:pPr>
        <w:pStyle w:val="3"/>
        <w:spacing w:before="0" w:beforeAutospacing="0" w:after="0" w:afterAutospacing="0" w:line="276" w:lineRule="auto"/>
        <w:jc w:val="center"/>
        <w:rPr>
          <w:rFonts w:ascii="Arial" w:hAnsi="Arial" w:cs="Arial"/>
          <w:sz w:val="24"/>
          <w:szCs w:val="24"/>
        </w:rPr>
      </w:pPr>
    </w:p>
    <w:p w14:paraId="2238937B">
      <w:pPr>
        <w:pStyle w:val="3"/>
        <w:spacing w:before="0" w:beforeAutospacing="0" w:after="0" w:afterAutospacing="0" w:line="276" w:lineRule="auto"/>
        <w:jc w:val="center"/>
        <w:rPr>
          <w:rFonts w:ascii="Arial" w:hAnsi="Arial" w:cs="Arial"/>
          <w:sz w:val="24"/>
          <w:szCs w:val="24"/>
        </w:rPr>
      </w:pPr>
    </w:p>
    <w:p w14:paraId="64CDF6A6">
      <w:pPr>
        <w:pStyle w:val="3"/>
        <w:spacing w:before="0" w:beforeAutospacing="0" w:after="0" w:afterAutospacing="0" w:line="276" w:lineRule="auto"/>
        <w:jc w:val="center"/>
        <w:rPr>
          <w:rFonts w:ascii="Arial" w:hAnsi="Arial" w:cs="Arial"/>
          <w:sz w:val="24"/>
          <w:szCs w:val="24"/>
        </w:rPr>
      </w:pPr>
    </w:p>
    <w:p w14:paraId="54ECD91B">
      <w:pPr>
        <w:pStyle w:val="3"/>
        <w:spacing w:before="0" w:beforeAutospacing="0" w:after="0" w:afterAutospacing="0" w:line="276" w:lineRule="auto"/>
        <w:jc w:val="center"/>
        <w:rPr>
          <w:rFonts w:ascii="Arial" w:hAnsi="Arial" w:cs="Arial"/>
          <w:sz w:val="24"/>
          <w:szCs w:val="24"/>
        </w:rPr>
      </w:pPr>
    </w:p>
    <w:p w14:paraId="6446FA68">
      <w:pPr>
        <w:pStyle w:val="3"/>
        <w:spacing w:before="0" w:beforeAutospacing="0" w:after="0" w:afterAutospacing="0" w:line="276" w:lineRule="auto"/>
        <w:jc w:val="center"/>
        <w:rPr>
          <w:rFonts w:ascii="Arial" w:hAnsi="Arial" w:cs="Arial"/>
          <w:sz w:val="24"/>
          <w:szCs w:val="24"/>
        </w:rPr>
      </w:pPr>
    </w:p>
    <w:p w14:paraId="5578BFD9">
      <w:pPr>
        <w:pStyle w:val="3"/>
        <w:spacing w:before="0" w:beforeAutospacing="0" w:after="0" w:afterAutospacing="0" w:line="276" w:lineRule="auto"/>
        <w:jc w:val="center"/>
        <w:rPr>
          <w:rFonts w:ascii="Arial" w:hAnsi="Arial" w:cs="Arial"/>
          <w:sz w:val="24"/>
          <w:szCs w:val="24"/>
        </w:rPr>
      </w:pPr>
    </w:p>
    <w:p w14:paraId="777AFFC2">
      <w:pPr>
        <w:pStyle w:val="3"/>
        <w:spacing w:before="0" w:beforeAutospacing="0" w:after="0" w:afterAutospacing="0" w:line="276" w:lineRule="auto"/>
        <w:jc w:val="center"/>
        <w:rPr>
          <w:rFonts w:ascii="Arial" w:hAnsi="Arial" w:cs="Arial"/>
          <w:sz w:val="24"/>
          <w:szCs w:val="24"/>
        </w:rPr>
      </w:pPr>
    </w:p>
    <w:p w14:paraId="15C5B369">
      <w:pPr>
        <w:pStyle w:val="3"/>
        <w:spacing w:before="0" w:beforeAutospacing="0" w:after="0" w:afterAutospacing="0" w:line="276" w:lineRule="auto"/>
        <w:jc w:val="center"/>
        <w:rPr>
          <w:rFonts w:ascii="Arial" w:hAnsi="Arial" w:cs="Arial"/>
          <w:sz w:val="24"/>
          <w:szCs w:val="24"/>
        </w:rPr>
      </w:pPr>
    </w:p>
    <w:p w14:paraId="494A8CCD">
      <w:pPr>
        <w:pStyle w:val="3"/>
        <w:spacing w:before="0" w:beforeAutospacing="0" w:after="0" w:afterAutospacing="0" w:line="276" w:lineRule="auto"/>
        <w:jc w:val="center"/>
        <w:rPr>
          <w:rFonts w:ascii="Arial" w:hAnsi="Arial" w:cs="Arial"/>
          <w:sz w:val="24"/>
          <w:szCs w:val="24"/>
        </w:rPr>
      </w:pPr>
    </w:p>
    <w:p w14:paraId="7B939830">
      <w:pPr>
        <w:pStyle w:val="3"/>
        <w:spacing w:before="0" w:beforeAutospacing="0" w:after="0" w:afterAutospacing="0" w:line="276" w:lineRule="auto"/>
        <w:jc w:val="center"/>
        <w:rPr>
          <w:rFonts w:ascii="Arial" w:hAnsi="Arial" w:cs="Arial"/>
          <w:sz w:val="24"/>
          <w:szCs w:val="24"/>
        </w:rPr>
      </w:pPr>
    </w:p>
    <w:p w14:paraId="546046FB">
      <w:pPr>
        <w:pStyle w:val="3"/>
        <w:spacing w:before="0" w:beforeAutospacing="0" w:after="0" w:afterAutospacing="0" w:line="276" w:lineRule="auto"/>
        <w:jc w:val="center"/>
        <w:rPr>
          <w:rFonts w:ascii="Arial" w:hAnsi="Arial" w:cs="Arial"/>
          <w:sz w:val="24"/>
          <w:szCs w:val="24"/>
        </w:rPr>
      </w:pPr>
    </w:p>
    <w:p w14:paraId="07D902C7">
      <w:pPr>
        <w:pStyle w:val="3"/>
        <w:spacing w:before="0" w:beforeAutospacing="0" w:after="0" w:afterAutospacing="0" w:line="276" w:lineRule="auto"/>
        <w:jc w:val="center"/>
        <w:rPr>
          <w:rFonts w:ascii="Arial" w:hAnsi="Arial" w:cs="Arial"/>
          <w:sz w:val="24"/>
          <w:szCs w:val="24"/>
        </w:rPr>
      </w:pPr>
    </w:p>
    <w:p w14:paraId="26DE1E40">
      <w:pPr>
        <w:pStyle w:val="3"/>
        <w:spacing w:before="0" w:beforeAutospacing="0" w:after="0" w:afterAutospacing="0" w:line="276" w:lineRule="auto"/>
        <w:jc w:val="center"/>
        <w:rPr>
          <w:rFonts w:ascii="Arial" w:hAnsi="Arial" w:cs="Arial"/>
          <w:sz w:val="24"/>
          <w:szCs w:val="24"/>
        </w:rPr>
      </w:pPr>
    </w:p>
    <w:p w14:paraId="259DAC2A">
      <w:pPr>
        <w:pStyle w:val="3"/>
        <w:spacing w:before="0" w:beforeAutospacing="0" w:after="0" w:afterAutospacing="0" w:line="276" w:lineRule="auto"/>
        <w:jc w:val="center"/>
        <w:rPr>
          <w:rFonts w:ascii="Arial" w:hAnsi="Arial" w:cs="Arial"/>
          <w:sz w:val="24"/>
          <w:szCs w:val="24"/>
        </w:rPr>
      </w:pPr>
    </w:p>
    <w:p w14:paraId="0A4B904A">
      <w:pPr>
        <w:pStyle w:val="3"/>
        <w:spacing w:before="0" w:beforeAutospacing="0" w:after="0" w:afterAutospacing="0" w:line="276" w:lineRule="auto"/>
        <w:jc w:val="center"/>
        <w:rPr>
          <w:rFonts w:ascii="Arial" w:hAnsi="Arial" w:cs="Arial"/>
          <w:sz w:val="24"/>
          <w:szCs w:val="24"/>
        </w:rPr>
      </w:pPr>
    </w:p>
    <w:p w14:paraId="477942F3">
      <w:pPr>
        <w:pStyle w:val="3"/>
        <w:spacing w:before="0" w:beforeAutospacing="0" w:after="0" w:afterAutospacing="0" w:line="276" w:lineRule="auto"/>
        <w:jc w:val="center"/>
        <w:rPr>
          <w:rFonts w:ascii="Arial" w:hAnsi="Arial" w:cs="Arial"/>
          <w:sz w:val="24"/>
          <w:szCs w:val="24"/>
        </w:rPr>
      </w:pPr>
    </w:p>
    <w:p w14:paraId="2ECFAD22">
      <w:pPr>
        <w:pStyle w:val="3"/>
        <w:spacing w:before="0" w:beforeAutospacing="0" w:after="0" w:afterAutospacing="0" w:line="276" w:lineRule="auto"/>
        <w:jc w:val="center"/>
        <w:rPr>
          <w:rFonts w:ascii="Arial" w:hAnsi="Arial" w:cs="Arial"/>
          <w:sz w:val="24"/>
          <w:szCs w:val="24"/>
        </w:rPr>
      </w:pPr>
    </w:p>
    <w:p w14:paraId="3C64C0FD">
      <w:pPr>
        <w:pStyle w:val="3"/>
        <w:spacing w:before="0" w:beforeAutospacing="0" w:after="0" w:afterAutospacing="0" w:line="276" w:lineRule="auto"/>
        <w:jc w:val="center"/>
        <w:rPr>
          <w:rFonts w:ascii="Arial" w:hAnsi="Arial" w:cs="Arial"/>
          <w:sz w:val="24"/>
          <w:szCs w:val="24"/>
        </w:rPr>
      </w:pPr>
    </w:p>
    <w:p w14:paraId="120572D2">
      <w:pPr>
        <w:pStyle w:val="3"/>
        <w:spacing w:before="0" w:beforeAutospacing="0" w:after="0" w:afterAutospacing="0" w:line="276" w:lineRule="auto"/>
        <w:jc w:val="center"/>
        <w:rPr>
          <w:rFonts w:ascii="Arial" w:hAnsi="Arial" w:cs="Arial"/>
          <w:sz w:val="24"/>
          <w:szCs w:val="24"/>
        </w:rPr>
      </w:pPr>
    </w:p>
    <w:p w14:paraId="45B735D3">
      <w:pPr>
        <w:pStyle w:val="3"/>
        <w:spacing w:before="0" w:beforeAutospacing="0" w:after="0" w:afterAutospacing="0" w:line="276" w:lineRule="auto"/>
        <w:jc w:val="center"/>
        <w:rPr>
          <w:rFonts w:ascii="Arial" w:hAnsi="Arial" w:cs="Arial"/>
          <w:sz w:val="24"/>
          <w:szCs w:val="24"/>
        </w:rPr>
      </w:pPr>
    </w:p>
    <w:p w14:paraId="1D1F7350">
      <w:pPr>
        <w:pStyle w:val="3"/>
        <w:spacing w:before="0" w:beforeAutospacing="0" w:after="0" w:afterAutospacing="0" w:line="276" w:lineRule="auto"/>
        <w:jc w:val="center"/>
        <w:rPr>
          <w:rFonts w:ascii="Arial" w:hAnsi="Arial" w:cs="Arial"/>
          <w:sz w:val="24"/>
          <w:szCs w:val="24"/>
        </w:rPr>
      </w:pPr>
    </w:p>
    <w:p w14:paraId="7FE2FA06">
      <w:pPr>
        <w:pStyle w:val="3"/>
        <w:spacing w:before="0" w:beforeAutospacing="0" w:after="0" w:afterAutospacing="0" w:line="276" w:lineRule="auto"/>
        <w:jc w:val="center"/>
        <w:rPr>
          <w:rFonts w:ascii="Arial" w:hAnsi="Arial" w:cs="Arial"/>
          <w:sz w:val="24"/>
          <w:szCs w:val="24"/>
        </w:rPr>
      </w:pPr>
    </w:p>
    <w:p w14:paraId="030E4297">
      <w:pPr>
        <w:pStyle w:val="3"/>
        <w:spacing w:before="0" w:beforeAutospacing="0" w:after="0" w:afterAutospacing="0" w:line="276" w:lineRule="auto"/>
        <w:jc w:val="center"/>
        <w:rPr>
          <w:rFonts w:ascii="Arial" w:hAnsi="Arial" w:cs="Arial"/>
          <w:sz w:val="24"/>
          <w:szCs w:val="24"/>
        </w:rPr>
      </w:pPr>
    </w:p>
    <w:p w14:paraId="61D6F318">
      <w:pPr>
        <w:pStyle w:val="3"/>
        <w:spacing w:before="0" w:beforeAutospacing="0" w:after="0" w:afterAutospacing="0" w:line="276" w:lineRule="auto"/>
        <w:jc w:val="center"/>
        <w:rPr>
          <w:rFonts w:ascii="Arial" w:hAnsi="Arial" w:cs="Arial"/>
          <w:sz w:val="24"/>
          <w:szCs w:val="24"/>
        </w:rPr>
      </w:pPr>
    </w:p>
    <w:p w14:paraId="31B1EEEF">
      <w:pPr>
        <w:pStyle w:val="3"/>
        <w:spacing w:before="0" w:beforeAutospacing="0" w:after="0" w:afterAutospacing="0" w:line="276" w:lineRule="auto"/>
        <w:jc w:val="center"/>
        <w:rPr>
          <w:rFonts w:ascii="Arial" w:hAnsi="Arial" w:cs="Arial"/>
          <w:sz w:val="24"/>
          <w:szCs w:val="24"/>
        </w:rPr>
      </w:pPr>
    </w:p>
    <w:p w14:paraId="243B5C51">
      <w:pPr>
        <w:pStyle w:val="3"/>
        <w:spacing w:before="0" w:beforeAutospacing="0" w:after="0" w:afterAutospacing="0" w:line="276" w:lineRule="auto"/>
        <w:jc w:val="center"/>
        <w:rPr>
          <w:rFonts w:ascii="Arial" w:hAnsi="Arial" w:cs="Arial"/>
          <w:sz w:val="24"/>
          <w:szCs w:val="24"/>
        </w:rPr>
      </w:pPr>
    </w:p>
    <w:p w14:paraId="0FEA4247">
      <w:pPr>
        <w:pStyle w:val="3"/>
        <w:spacing w:before="0" w:beforeAutospacing="0" w:after="0" w:afterAutospacing="0" w:line="276" w:lineRule="auto"/>
        <w:jc w:val="center"/>
        <w:rPr>
          <w:rFonts w:ascii="Arial" w:hAnsi="Arial" w:cs="Arial"/>
          <w:sz w:val="24"/>
          <w:szCs w:val="24"/>
        </w:rPr>
      </w:pPr>
    </w:p>
    <w:p w14:paraId="1B0C3FC1">
      <w:pPr>
        <w:pStyle w:val="3"/>
        <w:spacing w:before="0" w:beforeAutospacing="0" w:after="0" w:afterAutospacing="0" w:line="276" w:lineRule="auto"/>
        <w:jc w:val="center"/>
        <w:rPr>
          <w:rFonts w:ascii="Arial" w:hAnsi="Arial" w:cs="Arial"/>
          <w:sz w:val="24"/>
          <w:szCs w:val="24"/>
        </w:rPr>
      </w:pPr>
    </w:p>
    <w:p w14:paraId="7329FC6A">
      <w:pPr>
        <w:pStyle w:val="3"/>
        <w:spacing w:before="0" w:beforeAutospacing="0" w:after="0" w:afterAutospacing="0" w:line="276" w:lineRule="auto"/>
        <w:jc w:val="center"/>
        <w:rPr>
          <w:rFonts w:ascii="Arial" w:hAnsi="Arial" w:cs="Arial"/>
          <w:sz w:val="24"/>
          <w:szCs w:val="24"/>
        </w:rPr>
      </w:pPr>
    </w:p>
    <w:p w14:paraId="2D5D4C0E">
      <w:pPr>
        <w:pStyle w:val="3"/>
        <w:spacing w:before="0" w:beforeAutospacing="0" w:after="0" w:afterAutospacing="0" w:line="276" w:lineRule="auto"/>
        <w:jc w:val="center"/>
        <w:rPr>
          <w:rFonts w:ascii="Arial" w:hAnsi="Arial" w:cs="Arial"/>
          <w:sz w:val="24"/>
          <w:szCs w:val="24"/>
        </w:rPr>
      </w:pPr>
    </w:p>
    <w:p w14:paraId="58FB61E2">
      <w:pPr>
        <w:pStyle w:val="3"/>
        <w:spacing w:before="0" w:beforeAutospacing="0" w:after="0" w:afterAutospacing="0" w:line="276" w:lineRule="auto"/>
        <w:jc w:val="center"/>
        <w:rPr>
          <w:rFonts w:ascii="Arial" w:hAnsi="Arial" w:cs="Arial"/>
          <w:sz w:val="24"/>
          <w:szCs w:val="24"/>
        </w:rPr>
      </w:pPr>
    </w:p>
    <w:p w14:paraId="3F607B6D">
      <w:pPr>
        <w:pStyle w:val="3"/>
        <w:spacing w:before="0" w:beforeAutospacing="0" w:after="0" w:afterAutospacing="0" w:line="276" w:lineRule="auto"/>
        <w:jc w:val="center"/>
        <w:rPr>
          <w:rFonts w:ascii="Arial" w:hAnsi="Arial" w:cs="Arial"/>
          <w:sz w:val="24"/>
          <w:szCs w:val="24"/>
        </w:rPr>
      </w:pPr>
    </w:p>
    <w:p w14:paraId="0D88F19F">
      <w:pPr>
        <w:pStyle w:val="3"/>
        <w:spacing w:before="0" w:beforeAutospacing="0" w:after="0" w:afterAutospacing="0" w:line="276" w:lineRule="auto"/>
        <w:jc w:val="center"/>
        <w:rPr>
          <w:rFonts w:ascii="Arial" w:hAnsi="Arial" w:cs="Arial"/>
          <w:sz w:val="24"/>
          <w:szCs w:val="24"/>
        </w:rPr>
      </w:pPr>
    </w:p>
    <w:p w14:paraId="6B5BCAE7">
      <w:pPr>
        <w:pStyle w:val="3"/>
        <w:spacing w:before="0" w:beforeAutospacing="0" w:after="0" w:afterAutospacing="0" w:line="276" w:lineRule="auto"/>
        <w:jc w:val="center"/>
        <w:rPr>
          <w:rFonts w:ascii="Arial" w:hAnsi="Arial" w:cs="Arial"/>
          <w:sz w:val="24"/>
          <w:szCs w:val="24"/>
        </w:rPr>
      </w:pPr>
    </w:p>
    <w:p w14:paraId="4D3CEE1A">
      <w:pPr>
        <w:pStyle w:val="3"/>
        <w:spacing w:before="0" w:beforeAutospacing="0" w:after="0" w:afterAutospacing="0" w:line="276" w:lineRule="auto"/>
        <w:jc w:val="center"/>
        <w:rPr>
          <w:rFonts w:ascii="Arial" w:hAnsi="Arial" w:cs="Arial"/>
          <w:sz w:val="24"/>
          <w:szCs w:val="24"/>
        </w:rPr>
      </w:pPr>
    </w:p>
    <w:p w14:paraId="76FE36F2">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DAFTAR GAMBAR</w:t>
      </w: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953"/>
        <w:gridCol w:w="815"/>
      </w:tblGrid>
      <w:tr w14:paraId="0BD36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118ED143">
            <w:pPr>
              <w:pStyle w:val="3"/>
              <w:spacing w:before="0" w:beforeAutospacing="0" w:after="0" w:afterAutospacing="0" w:line="276" w:lineRule="auto"/>
              <w:outlineLvl w:val="2"/>
              <w:rPr>
                <w:rFonts w:ascii="Arial" w:hAnsi="Arial" w:cs="Arial"/>
                <w:b w:val="0"/>
                <w:sz w:val="24"/>
                <w:szCs w:val="24"/>
              </w:rPr>
            </w:pPr>
          </w:p>
        </w:tc>
        <w:tc>
          <w:tcPr>
            <w:tcW w:w="5953" w:type="dxa"/>
          </w:tcPr>
          <w:p w14:paraId="2EFEA7D2">
            <w:pPr>
              <w:pStyle w:val="3"/>
              <w:spacing w:before="0" w:beforeAutospacing="0" w:after="0" w:afterAutospacing="0" w:line="276" w:lineRule="auto"/>
              <w:jc w:val="center"/>
              <w:outlineLvl w:val="2"/>
              <w:rPr>
                <w:rFonts w:ascii="Arial" w:hAnsi="Arial" w:cs="Arial"/>
                <w:b w:val="0"/>
                <w:sz w:val="24"/>
                <w:szCs w:val="24"/>
              </w:rPr>
            </w:pPr>
          </w:p>
        </w:tc>
        <w:tc>
          <w:tcPr>
            <w:tcW w:w="815" w:type="dxa"/>
          </w:tcPr>
          <w:p w14:paraId="7A78EAC4">
            <w:pPr>
              <w:pStyle w:val="3"/>
              <w:spacing w:before="0" w:beforeAutospacing="0" w:after="0" w:afterAutospacing="0" w:line="276" w:lineRule="auto"/>
              <w:jc w:val="center"/>
              <w:outlineLvl w:val="2"/>
              <w:rPr>
                <w:rFonts w:ascii="Arial" w:hAnsi="Arial" w:cs="Arial"/>
                <w:b w:val="0"/>
                <w:sz w:val="24"/>
                <w:szCs w:val="24"/>
              </w:rPr>
            </w:pPr>
            <w:r>
              <w:rPr>
                <w:rFonts w:ascii="Arial" w:hAnsi="Arial" w:cs="Arial"/>
                <w:b w:val="0"/>
                <w:sz w:val="24"/>
                <w:szCs w:val="24"/>
              </w:rPr>
              <w:t>Hal</w:t>
            </w:r>
          </w:p>
        </w:tc>
      </w:tr>
      <w:tr w14:paraId="401E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48F051A5">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Gambar 2.1</w:t>
            </w:r>
          </w:p>
        </w:tc>
        <w:tc>
          <w:tcPr>
            <w:tcW w:w="5953" w:type="dxa"/>
          </w:tcPr>
          <w:p w14:paraId="46791370">
            <w:pPr>
              <w:pStyle w:val="8"/>
              <w:spacing w:line="276" w:lineRule="auto"/>
              <w:jc w:val="both"/>
              <w:rPr>
                <w:rFonts w:ascii="Arial" w:hAnsi="Arial" w:cs="Arial"/>
                <w:lang w:val="id-ID"/>
              </w:rPr>
            </w:pPr>
          </w:p>
        </w:tc>
        <w:tc>
          <w:tcPr>
            <w:tcW w:w="815" w:type="dxa"/>
          </w:tcPr>
          <w:p w14:paraId="2DEB8A21">
            <w:pPr>
              <w:pStyle w:val="3"/>
              <w:spacing w:before="0" w:beforeAutospacing="0" w:after="0" w:afterAutospacing="0" w:line="276" w:lineRule="auto"/>
              <w:jc w:val="center"/>
              <w:outlineLvl w:val="2"/>
              <w:rPr>
                <w:rFonts w:ascii="Arial" w:hAnsi="Arial" w:cs="Arial"/>
                <w:b w:val="0"/>
                <w:sz w:val="24"/>
                <w:szCs w:val="24"/>
              </w:rPr>
            </w:pPr>
          </w:p>
        </w:tc>
      </w:tr>
      <w:tr w14:paraId="5D5D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793881FE">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Gambar 2.2</w:t>
            </w:r>
          </w:p>
        </w:tc>
        <w:tc>
          <w:tcPr>
            <w:tcW w:w="5953" w:type="dxa"/>
          </w:tcPr>
          <w:p w14:paraId="07DFE4DD">
            <w:pPr>
              <w:pStyle w:val="8"/>
              <w:spacing w:line="276" w:lineRule="auto"/>
              <w:jc w:val="both"/>
              <w:rPr>
                <w:rFonts w:ascii="Arial" w:hAnsi="Arial" w:cs="Arial"/>
                <w:lang w:val="id-ID"/>
              </w:rPr>
            </w:pPr>
          </w:p>
        </w:tc>
        <w:tc>
          <w:tcPr>
            <w:tcW w:w="815" w:type="dxa"/>
          </w:tcPr>
          <w:p w14:paraId="335BA1DE">
            <w:pPr>
              <w:pStyle w:val="3"/>
              <w:spacing w:before="0" w:beforeAutospacing="0" w:after="0" w:afterAutospacing="0" w:line="276" w:lineRule="auto"/>
              <w:jc w:val="center"/>
              <w:outlineLvl w:val="2"/>
              <w:rPr>
                <w:rFonts w:ascii="Arial" w:hAnsi="Arial" w:cs="Arial"/>
                <w:b w:val="0"/>
                <w:sz w:val="24"/>
                <w:szCs w:val="24"/>
              </w:rPr>
            </w:pPr>
          </w:p>
        </w:tc>
      </w:tr>
      <w:tr w14:paraId="2FB40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75A27AA">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Gambar 2.3</w:t>
            </w:r>
          </w:p>
        </w:tc>
        <w:tc>
          <w:tcPr>
            <w:tcW w:w="5953" w:type="dxa"/>
          </w:tcPr>
          <w:p w14:paraId="08B085DE">
            <w:pPr>
              <w:pStyle w:val="8"/>
              <w:spacing w:line="276" w:lineRule="auto"/>
              <w:jc w:val="both"/>
              <w:rPr>
                <w:rFonts w:ascii="Arial" w:hAnsi="Arial" w:cs="Arial"/>
                <w:lang w:val="id-ID"/>
              </w:rPr>
            </w:pPr>
          </w:p>
        </w:tc>
        <w:tc>
          <w:tcPr>
            <w:tcW w:w="815" w:type="dxa"/>
          </w:tcPr>
          <w:p w14:paraId="770C58B5">
            <w:pPr>
              <w:pStyle w:val="3"/>
              <w:spacing w:before="0" w:beforeAutospacing="0" w:after="0" w:afterAutospacing="0" w:line="276" w:lineRule="auto"/>
              <w:jc w:val="center"/>
              <w:outlineLvl w:val="2"/>
              <w:rPr>
                <w:rFonts w:ascii="Arial" w:hAnsi="Arial" w:cs="Arial"/>
                <w:b w:val="0"/>
                <w:sz w:val="24"/>
                <w:szCs w:val="24"/>
              </w:rPr>
            </w:pPr>
          </w:p>
        </w:tc>
      </w:tr>
      <w:tr w14:paraId="46DE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288CA069">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Gambar 2.4</w:t>
            </w:r>
          </w:p>
        </w:tc>
        <w:tc>
          <w:tcPr>
            <w:tcW w:w="5953" w:type="dxa"/>
          </w:tcPr>
          <w:p w14:paraId="35F29325">
            <w:pPr>
              <w:pStyle w:val="8"/>
              <w:spacing w:line="276" w:lineRule="auto"/>
              <w:jc w:val="both"/>
              <w:rPr>
                <w:rFonts w:ascii="Arial" w:hAnsi="Arial" w:cs="Arial"/>
                <w:lang w:val="id-ID"/>
              </w:rPr>
            </w:pPr>
          </w:p>
        </w:tc>
        <w:tc>
          <w:tcPr>
            <w:tcW w:w="815" w:type="dxa"/>
          </w:tcPr>
          <w:p w14:paraId="3603B25B">
            <w:pPr>
              <w:pStyle w:val="3"/>
              <w:spacing w:before="0" w:beforeAutospacing="0" w:after="0" w:afterAutospacing="0" w:line="276" w:lineRule="auto"/>
              <w:jc w:val="center"/>
              <w:outlineLvl w:val="2"/>
              <w:rPr>
                <w:rFonts w:ascii="Arial" w:hAnsi="Arial" w:cs="Arial"/>
                <w:b w:val="0"/>
                <w:sz w:val="24"/>
                <w:szCs w:val="24"/>
              </w:rPr>
            </w:pPr>
          </w:p>
        </w:tc>
      </w:tr>
      <w:tr w14:paraId="6F9E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532DFB3C">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Gambar 2.5</w:t>
            </w:r>
          </w:p>
        </w:tc>
        <w:tc>
          <w:tcPr>
            <w:tcW w:w="5953" w:type="dxa"/>
          </w:tcPr>
          <w:p w14:paraId="260C12DA">
            <w:pPr>
              <w:spacing w:after="0" w:line="240" w:lineRule="auto"/>
              <w:jc w:val="both"/>
              <w:rPr>
                <w:rFonts w:ascii="Arial" w:hAnsi="Arial" w:cs="Arial"/>
                <w:sz w:val="24"/>
                <w:szCs w:val="24"/>
              </w:rPr>
            </w:pPr>
          </w:p>
        </w:tc>
        <w:tc>
          <w:tcPr>
            <w:tcW w:w="815" w:type="dxa"/>
          </w:tcPr>
          <w:p w14:paraId="383BF7CF">
            <w:pPr>
              <w:pStyle w:val="3"/>
              <w:spacing w:before="0" w:beforeAutospacing="0" w:after="0" w:afterAutospacing="0" w:line="276" w:lineRule="auto"/>
              <w:jc w:val="center"/>
              <w:outlineLvl w:val="2"/>
              <w:rPr>
                <w:rFonts w:ascii="Arial" w:hAnsi="Arial" w:cs="Arial"/>
                <w:b w:val="0"/>
                <w:sz w:val="24"/>
                <w:szCs w:val="24"/>
              </w:rPr>
            </w:pPr>
          </w:p>
        </w:tc>
      </w:tr>
      <w:tr w14:paraId="4B8FE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2F88C5D6">
            <w:pPr>
              <w:spacing w:after="0" w:line="276" w:lineRule="auto"/>
            </w:pPr>
            <w:r>
              <w:rPr>
                <w:rFonts w:ascii="Arial" w:hAnsi="Arial" w:cs="Arial"/>
                <w:sz w:val="24"/>
                <w:szCs w:val="24"/>
              </w:rPr>
              <w:t>Gambar 2.6</w:t>
            </w:r>
          </w:p>
        </w:tc>
        <w:tc>
          <w:tcPr>
            <w:tcW w:w="5953" w:type="dxa"/>
          </w:tcPr>
          <w:p w14:paraId="2D1A6FFF">
            <w:pPr>
              <w:pStyle w:val="21"/>
              <w:spacing w:after="0" w:line="276" w:lineRule="auto"/>
              <w:ind w:left="0"/>
              <w:jc w:val="both"/>
              <w:rPr>
                <w:rFonts w:ascii="Arial" w:hAnsi="Arial" w:eastAsia="Times New Roman" w:cs="Arial"/>
                <w:sz w:val="24"/>
                <w:szCs w:val="24"/>
                <w:lang w:eastAsia="id-ID"/>
              </w:rPr>
            </w:pPr>
          </w:p>
        </w:tc>
        <w:tc>
          <w:tcPr>
            <w:tcW w:w="815" w:type="dxa"/>
          </w:tcPr>
          <w:p w14:paraId="6A474786">
            <w:pPr>
              <w:pStyle w:val="21"/>
              <w:spacing w:after="0" w:line="360" w:lineRule="auto"/>
              <w:ind w:left="0"/>
              <w:jc w:val="center"/>
              <w:rPr>
                <w:rFonts w:ascii="Arial" w:hAnsi="Arial" w:eastAsia="Times New Roman" w:cs="Arial"/>
                <w:sz w:val="24"/>
                <w:szCs w:val="24"/>
                <w:lang w:eastAsia="id-ID"/>
              </w:rPr>
            </w:pPr>
          </w:p>
        </w:tc>
      </w:tr>
      <w:tr w14:paraId="486D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9C07071">
            <w:pPr>
              <w:spacing w:after="0" w:line="240" w:lineRule="auto"/>
            </w:pPr>
            <w:r>
              <w:rPr>
                <w:rFonts w:ascii="Arial" w:hAnsi="Arial" w:cs="Arial"/>
                <w:sz w:val="24"/>
                <w:szCs w:val="24"/>
              </w:rPr>
              <w:t>Gambar 2.7</w:t>
            </w:r>
          </w:p>
        </w:tc>
        <w:tc>
          <w:tcPr>
            <w:tcW w:w="5953" w:type="dxa"/>
          </w:tcPr>
          <w:p w14:paraId="16A6A15B">
            <w:pPr>
              <w:pStyle w:val="21"/>
              <w:spacing w:after="0" w:line="276" w:lineRule="auto"/>
              <w:ind w:left="0"/>
              <w:jc w:val="both"/>
              <w:rPr>
                <w:rFonts w:ascii="Arial" w:hAnsi="Arial" w:cs="Arial"/>
                <w:sz w:val="24"/>
                <w:szCs w:val="24"/>
              </w:rPr>
            </w:pPr>
          </w:p>
        </w:tc>
        <w:tc>
          <w:tcPr>
            <w:tcW w:w="815" w:type="dxa"/>
          </w:tcPr>
          <w:p w14:paraId="1188CEAB">
            <w:pPr>
              <w:pStyle w:val="21"/>
              <w:spacing w:after="0" w:line="360" w:lineRule="auto"/>
              <w:ind w:left="0"/>
              <w:jc w:val="center"/>
              <w:rPr>
                <w:rFonts w:ascii="Arial" w:hAnsi="Arial" w:cs="Arial"/>
                <w:sz w:val="24"/>
                <w:szCs w:val="24"/>
              </w:rPr>
            </w:pPr>
          </w:p>
        </w:tc>
      </w:tr>
      <w:tr w14:paraId="42876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1EC4E58D">
            <w:pPr>
              <w:spacing w:after="0" w:line="240" w:lineRule="auto"/>
              <w:rPr>
                <w:rFonts w:ascii="Arial" w:hAnsi="Arial" w:cs="Arial"/>
                <w:sz w:val="24"/>
                <w:szCs w:val="24"/>
              </w:rPr>
            </w:pPr>
            <w:r>
              <w:rPr>
                <w:rFonts w:ascii="Arial" w:hAnsi="Arial" w:cs="Arial"/>
                <w:sz w:val="24"/>
                <w:szCs w:val="24"/>
              </w:rPr>
              <w:t>Gambar 2.8</w:t>
            </w:r>
          </w:p>
        </w:tc>
        <w:tc>
          <w:tcPr>
            <w:tcW w:w="5953" w:type="dxa"/>
          </w:tcPr>
          <w:p w14:paraId="02A7081A">
            <w:pPr>
              <w:pStyle w:val="21"/>
              <w:spacing w:after="0" w:line="240" w:lineRule="auto"/>
              <w:ind w:left="0"/>
              <w:jc w:val="both"/>
              <w:rPr>
                <w:rFonts w:ascii="Arial" w:hAnsi="Arial" w:eastAsia="Times New Roman" w:cs="Arial"/>
                <w:sz w:val="24"/>
                <w:szCs w:val="24"/>
                <w:lang w:eastAsia="id-ID"/>
              </w:rPr>
            </w:pPr>
          </w:p>
        </w:tc>
        <w:tc>
          <w:tcPr>
            <w:tcW w:w="815" w:type="dxa"/>
          </w:tcPr>
          <w:p w14:paraId="5CEE718F">
            <w:pPr>
              <w:pStyle w:val="21"/>
              <w:spacing w:after="0" w:line="360" w:lineRule="auto"/>
              <w:ind w:left="0"/>
              <w:jc w:val="center"/>
              <w:rPr>
                <w:rFonts w:ascii="Arial" w:hAnsi="Arial" w:cs="Arial"/>
                <w:sz w:val="24"/>
                <w:szCs w:val="24"/>
              </w:rPr>
            </w:pPr>
          </w:p>
        </w:tc>
      </w:tr>
      <w:tr w14:paraId="13DF3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5FF74D96">
            <w:pPr>
              <w:spacing w:after="0" w:line="240" w:lineRule="auto"/>
            </w:pPr>
            <w:r>
              <w:rPr>
                <w:rFonts w:ascii="Arial" w:hAnsi="Arial" w:cs="Arial"/>
                <w:sz w:val="24"/>
                <w:szCs w:val="24"/>
              </w:rPr>
              <w:t>Gambar 2.9</w:t>
            </w:r>
          </w:p>
        </w:tc>
        <w:tc>
          <w:tcPr>
            <w:tcW w:w="5953" w:type="dxa"/>
          </w:tcPr>
          <w:p w14:paraId="2D685EF1">
            <w:pPr>
              <w:pStyle w:val="21"/>
              <w:spacing w:after="0" w:line="276" w:lineRule="auto"/>
              <w:ind w:left="0"/>
              <w:jc w:val="both"/>
              <w:rPr>
                <w:rFonts w:ascii="Arial" w:hAnsi="Arial" w:cs="Arial"/>
                <w:sz w:val="24"/>
                <w:szCs w:val="24"/>
              </w:rPr>
            </w:pPr>
          </w:p>
        </w:tc>
        <w:tc>
          <w:tcPr>
            <w:tcW w:w="815" w:type="dxa"/>
          </w:tcPr>
          <w:p w14:paraId="180F0929">
            <w:pPr>
              <w:pStyle w:val="21"/>
              <w:spacing w:after="0" w:line="360" w:lineRule="auto"/>
              <w:ind w:left="0"/>
              <w:jc w:val="center"/>
              <w:rPr>
                <w:rFonts w:ascii="Arial" w:hAnsi="Arial" w:cs="Arial"/>
                <w:sz w:val="24"/>
                <w:szCs w:val="24"/>
              </w:rPr>
            </w:pPr>
          </w:p>
        </w:tc>
      </w:tr>
      <w:tr w14:paraId="3F12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75BDC5E8">
            <w:pPr>
              <w:spacing w:after="0" w:line="240" w:lineRule="auto"/>
            </w:pPr>
            <w:r>
              <w:rPr>
                <w:rFonts w:ascii="Arial" w:hAnsi="Arial" w:cs="Arial"/>
                <w:sz w:val="24"/>
                <w:szCs w:val="24"/>
              </w:rPr>
              <w:t>Gambar 2.10</w:t>
            </w:r>
          </w:p>
        </w:tc>
        <w:tc>
          <w:tcPr>
            <w:tcW w:w="5953" w:type="dxa"/>
          </w:tcPr>
          <w:p w14:paraId="0C5E57CF">
            <w:pPr>
              <w:spacing w:after="0" w:line="276" w:lineRule="auto"/>
              <w:jc w:val="both"/>
              <w:rPr>
                <w:rFonts w:ascii="Arial" w:hAnsi="Arial" w:eastAsia="Times New Roman" w:cs="Arial"/>
                <w:sz w:val="24"/>
                <w:szCs w:val="24"/>
                <w:lang w:eastAsia="id-ID"/>
              </w:rPr>
            </w:pPr>
          </w:p>
        </w:tc>
        <w:tc>
          <w:tcPr>
            <w:tcW w:w="815" w:type="dxa"/>
          </w:tcPr>
          <w:p w14:paraId="1A5B63DD">
            <w:pPr>
              <w:spacing w:after="0" w:line="360" w:lineRule="auto"/>
              <w:jc w:val="center"/>
              <w:rPr>
                <w:rFonts w:ascii="Arial" w:hAnsi="Arial" w:eastAsia="Times New Roman" w:cs="Arial"/>
                <w:sz w:val="24"/>
                <w:szCs w:val="24"/>
                <w:lang w:eastAsia="id-ID"/>
              </w:rPr>
            </w:pPr>
          </w:p>
        </w:tc>
      </w:tr>
      <w:tr w14:paraId="3839E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4ECC5117">
            <w:pPr>
              <w:spacing w:after="0" w:line="240" w:lineRule="auto"/>
            </w:pPr>
            <w:r>
              <w:rPr>
                <w:rFonts w:ascii="Arial" w:hAnsi="Arial" w:cs="Arial"/>
                <w:sz w:val="24"/>
                <w:szCs w:val="24"/>
              </w:rPr>
              <w:t>Gambar 2.11</w:t>
            </w:r>
          </w:p>
        </w:tc>
        <w:tc>
          <w:tcPr>
            <w:tcW w:w="5953" w:type="dxa"/>
          </w:tcPr>
          <w:p w14:paraId="0F4FB1C8">
            <w:pPr>
              <w:spacing w:after="0" w:line="276" w:lineRule="auto"/>
              <w:jc w:val="both"/>
              <w:rPr>
                <w:rFonts w:ascii="Arial" w:hAnsi="Arial" w:eastAsia="Times New Roman" w:cs="Arial"/>
                <w:sz w:val="24"/>
                <w:szCs w:val="24"/>
                <w:lang w:eastAsia="id-ID"/>
              </w:rPr>
            </w:pPr>
          </w:p>
        </w:tc>
        <w:tc>
          <w:tcPr>
            <w:tcW w:w="815" w:type="dxa"/>
          </w:tcPr>
          <w:p w14:paraId="7F63F1A3">
            <w:pPr>
              <w:spacing w:after="0" w:line="360" w:lineRule="auto"/>
              <w:jc w:val="center"/>
              <w:rPr>
                <w:rFonts w:ascii="Arial" w:hAnsi="Arial" w:eastAsia="Times New Roman" w:cs="Arial"/>
                <w:sz w:val="24"/>
                <w:szCs w:val="24"/>
                <w:lang w:eastAsia="id-ID"/>
              </w:rPr>
            </w:pPr>
          </w:p>
        </w:tc>
      </w:tr>
      <w:tr w14:paraId="6DA10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211DE5A8">
            <w:pPr>
              <w:spacing w:after="0" w:line="240" w:lineRule="auto"/>
            </w:pPr>
            <w:r>
              <w:rPr>
                <w:rFonts w:ascii="Arial" w:hAnsi="Arial" w:cs="Arial"/>
                <w:sz w:val="24"/>
                <w:szCs w:val="24"/>
              </w:rPr>
              <w:t>Gambar 2.12</w:t>
            </w:r>
          </w:p>
        </w:tc>
        <w:tc>
          <w:tcPr>
            <w:tcW w:w="5953" w:type="dxa"/>
          </w:tcPr>
          <w:p w14:paraId="130014BB">
            <w:pPr>
              <w:spacing w:after="0" w:line="276" w:lineRule="auto"/>
              <w:jc w:val="both"/>
              <w:rPr>
                <w:rFonts w:ascii="Arial" w:hAnsi="Arial" w:eastAsia="Times New Roman" w:cs="Arial"/>
                <w:sz w:val="24"/>
                <w:szCs w:val="24"/>
                <w:lang w:eastAsia="id-ID"/>
              </w:rPr>
            </w:pPr>
          </w:p>
        </w:tc>
        <w:tc>
          <w:tcPr>
            <w:tcW w:w="815" w:type="dxa"/>
          </w:tcPr>
          <w:p w14:paraId="05281457">
            <w:pPr>
              <w:spacing w:after="0" w:line="360" w:lineRule="auto"/>
              <w:jc w:val="center"/>
              <w:rPr>
                <w:rFonts w:ascii="Arial" w:hAnsi="Arial" w:eastAsia="Times New Roman" w:cs="Arial"/>
                <w:sz w:val="24"/>
                <w:szCs w:val="24"/>
                <w:lang w:eastAsia="id-ID"/>
              </w:rPr>
            </w:pPr>
          </w:p>
        </w:tc>
      </w:tr>
      <w:tr w14:paraId="605B0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56D29BDB">
            <w:pPr>
              <w:spacing w:after="0" w:line="240" w:lineRule="auto"/>
            </w:pPr>
            <w:r>
              <w:rPr>
                <w:rFonts w:ascii="Arial" w:hAnsi="Arial" w:cs="Arial"/>
                <w:sz w:val="24"/>
                <w:szCs w:val="24"/>
              </w:rPr>
              <w:t>Gambar 2.13</w:t>
            </w:r>
          </w:p>
        </w:tc>
        <w:tc>
          <w:tcPr>
            <w:tcW w:w="5953" w:type="dxa"/>
          </w:tcPr>
          <w:p w14:paraId="68B214C5">
            <w:pPr>
              <w:spacing w:after="0" w:line="276" w:lineRule="auto"/>
              <w:jc w:val="both"/>
              <w:rPr>
                <w:rFonts w:ascii="Arial" w:hAnsi="Arial" w:cs="Arial"/>
                <w:sz w:val="24"/>
                <w:szCs w:val="23"/>
              </w:rPr>
            </w:pPr>
          </w:p>
        </w:tc>
        <w:tc>
          <w:tcPr>
            <w:tcW w:w="815" w:type="dxa"/>
          </w:tcPr>
          <w:p w14:paraId="12D3BF35">
            <w:pPr>
              <w:spacing w:after="0" w:line="276" w:lineRule="auto"/>
              <w:jc w:val="center"/>
              <w:rPr>
                <w:rFonts w:ascii="Arial" w:hAnsi="Arial" w:cs="Arial"/>
                <w:sz w:val="24"/>
                <w:szCs w:val="23"/>
              </w:rPr>
            </w:pPr>
          </w:p>
        </w:tc>
      </w:tr>
      <w:tr w14:paraId="1C2D9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204716F8">
            <w:pPr>
              <w:spacing w:after="0" w:line="240" w:lineRule="auto"/>
            </w:pPr>
            <w:r>
              <w:rPr>
                <w:rFonts w:ascii="Arial" w:hAnsi="Arial" w:cs="Arial"/>
                <w:sz w:val="24"/>
                <w:szCs w:val="24"/>
              </w:rPr>
              <w:t>Gambar 2.14</w:t>
            </w:r>
          </w:p>
        </w:tc>
        <w:tc>
          <w:tcPr>
            <w:tcW w:w="5953" w:type="dxa"/>
          </w:tcPr>
          <w:p w14:paraId="6248E7DB">
            <w:pPr>
              <w:spacing w:after="0" w:line="276" w:lineRule="auto"/>
              <w:jc w:val="both"/>
              <w:rPr>
                <w:rFonts w:ascii="Arial" w:hAnsi="Arial" w:cs="Arial"/>
                <w:sz w:val="24"/>
                <w:szCs w:val="23"/>
              </w:rPr>
            </w:pPr>
          </w:p>
        </w:tc>
        <w:tc>
          <w:tcPr>
            <w:tcW w:w="815" w:type="dxa"/>
          </w:tcPr>
          <w:p w14:paraId="21F3AC81">
            <w:pPr>
              <w:spacing w:after="0" w:line="240" w:lineRule="auto"/>
              <w:jc w:val="center"/>
              <w:rPr>
                <w:rFonts w:ascii="Arial" w:hAnsi="Arial" w:cs="Arial"/>
                <w:sz w:val="24"/>
                <w:szCs w:val="23"/>
              </w:rPr>
            </w:pPr>
          </w:p>
        </w:tc>
      </w:tr>
      <w:tr w14:paraId="3B7C3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1B5CF6B5">
            <w:pPr>
              <w:spacing w:after="0" w:line="240" w:lineRule="auto"/>
            </w:pPr>
            <w:r>
              <w:rPr>
                <w:rFonts w:ascii="Arial" w:hAnsi="Arial" w:cs="Arial"/>
                <w:sz w:val="24"/>
                <w:szCs w:val="24"/>
              </w:rPr>
              <w:t>Gambar 2.15</w:t>
            </w:r>
          </w:p>
        </w:tc>
        <w:tc>
          <w:tcPr>
            <w:tcW w:w="5953" w:type="dxa"/>
          </w:tcPr>
          <w:p w14:paraId="58714768">
            <w:pPr>
              <w:spacing w:after="0" w:line="276" w:lineRule="auto"/>
              <w:jc w:val="both"/>
              <w:rPr>
                <w:rFonts w:ascii="Arial" w:hAnsi="Arial" w:cs="Arial"/>
                <w:sz w:val="24"/>
                <w:szCs w:val="23"/>
              </w:rPr>
            </w:pPr>
          </w:p>
        </w:tc>
        <w:tc>
          <w:tcPr>
            <w:tcW w:w="815" w:type="dxa"/>
          </w:tcPr>
          <w:p w14:paraId="0CCD4FD4">
            <w:pPr>
              <w:spacing w:after="0" w:line="240" w:lineRule="auto"/>
              <w:jc w:val="center"/>
              <w:rPr>
                <w:rFonts w:ascii="Arial" w:hAnsi="Arial" w:cs="Arial"/>
                <w:sz w:val="24"/>
                <w:szCs w:val="23"/>
              </w:rPr>
            </w:pPr>
          </w:p>
        </w:tc>
      </w:tr>
      <w:tr w14:paraId="2E85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26B705C6">
            <w:pPr>
              <w:spacing w:after="0" w:line="240" w:lineRule="auto"/>
            </w:pPr>
            <w:r>
              <w:rPr>
                <w:rFonts w:ascii="Arial" w:hAnsi="Arial" w:cs="Arial"/>
                <w:sz w:val="24"/>
                <w:szCs w:val="24"/>
              </w:rPr>
              <w:t>Gambar 2.16</w:t>
            </w:r>
          </w:p>
        </w:tc>
        <w:tc>
          <w:tcPr>
            <w:tcW w:w="5953" w:type="dxa"/>
          </w:tcPr>
          <w:p w14:paraId="56654216">
            <w:pPr>
              <w:spacing w:after="0" w:line="240" w:lineRule="auto"/>
              <w:jc w:val="both"/>
              <w:rPr>
                <w:rFonts w:ascii="Arial" w:hAnsi="Arial" w:cs="Arial"/>
                <w:sz w:val="24"/>
                <w:szCs w:val="23"/>
              </w:rPr>
            </w:pPr>
          </w:p>
        </w:tc>
        <w:tc>
          <w:tcPr>
            <w:tcW w:w="815" w:type="dxa"/>
          </w:tcPr>
          <w:p w14:paraId="05A538F0">
            <w:pPr>
              <w:spacing w:after="0" w:line="240" w:lineRule="auto"/>
              <w:jc w:val="center"/>
              <w:rPr>
                <w:rFonts w:ascii="Arial" w:hAnsi="Arial" w:cs="Arial"/>
                <w:sz w:val="24"/>
                <w:szCs w:val="23"/>
              </w:rPr>
            </w:pPr>
          </w:p>
        </w:tc>
      </w:tr>
      <w:tr w14:paraId="5032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40A5D7B">
            <w:pPr>
              <w:spacing w:after="0" w:line="240" w:lineRule="auto"/>
            </w:pPr>
            <w:r>
              <w:rPr>
                <w:rFonts w:ascii="Arial" w:hAnsi="Arial" w:cs="Arial"/>
                <w:sz w:val="24"/>
                <w:szCs w:val="24"/>
              </w:rPr>
              <w:t>Gambar 2.17</w:t>
            </w:r>
          </w:p>
        </w:tc>
        <w:tc>
          <w:tcPr>
            <w:tcW w:w="5953" w:type="dxa"/>
          </w:tcPr>
          <w:p w14:paraId="7CB136AF">
            <w:pPr>
              <w:spacing w:after="0" w:line="276" w:lineRule="auto"/>
              <w:jc w:val="both"/>
              <w:rPr>
                <w:rFonts w:ascii="Arial" w:hAnsi="Arial" w:cs="Arial"/>
                <w:sz w:val="24"/>
                <w:szCs w:val="23"/>
              </w:rPr>
            </w:pPr>
          </w:p>
        </w:tc>
        <w:tc>
          <w:tcPr>
            <w:tcW w:w="815" w:type="dxa"/>
          </w:tcPr>
          <w:p w14:paraId="358BD335">
            <w:pPr>
              <w:spacing w:after="0" w:line="240" w:lineRule="auto"/>
              <w:jc w:val="center"/>
              <w:rPr>
                <w:rFonts w:ascii="Arial" w:hAnsi="Arial" w:cs="Arial"/>
                <w:sz w:val="24"/>
                <w:szCs w:val="23"/>
              </w:rPr>
            </w:pPr>
          </w:p>
        </w:tc>
      </w:tr>
      <w:tr w14:paraId="1F6E9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38A66788">
            <w:pPr>
              <w:spacing w:after="0" w:line="240" w:lineRule="auto"/>
            </w:pPr>
            <w:r>
              <w:rPr>
                <w:rFonts w:ascii="Arial" w:hAnsi="Arial" w:cs="Arial"/>
                <w:sz w:val="24"/>
                <w:szCs w:val="24"/>
              </w:rPr>
              <w:t>Gambar 2.18</w:t>
            </w:r>
          </w:p>
        </w:tc>
        <w:tc>
          <w:tcPr>
            <w:tcW w:w="5953" w:type="dxa"/>
          </w:tcPr>
          <w:p w14:paraId="62DEA1E6">
            <w:pPr>
              <w:spacing w:after="0" w:line="276" w:lineRule="auto"/>
              <w:rPr>
                <w:rFonts w:ascii="Arial" w:hAnsi="Arial" w:cs="Arial"/>
                <w:sz w:val="24"/>
                <w:szCs w:val="23"/>
              </w:rPr>
            </w:pPr>
          </w:p>
        </w:tc>
        <w:tc>
          <w:tcPr>
            <w:tcW w:w="815" w:type="dxa"/>
          </w:tcPr>
          <w:p w14:paraId="11F5D810">
            <w:pPr>
              <w:spacing w:after="0" w:line="240" w:lineRule="auto"/>
              <w:jc w:val="center"/>
              <w:rPr>
                <w:rFonts w:ascii="Arial" w:hAnsi="Arial" w:cs="Arial"/>
                <w:sz w:val="24"/>
                <w:szCs w:val="23"/>
              </w:rPr>
            </w:pPr>
          </w:p>
        </w:tc>
      </w:tr>
      <w:tr w14:paraId="6AAEC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710A8711">
            <w:pPr>
              <w:spacing w:after="0" w:line="276" w:lineRule="auto"/>
            </w:pPr>
            <w:r>
              <w:rPr>
                <w:rFonts w:ascii="Arial" w:hAnsi="Arial" w:cs="Arial"/>
                <w:sz w:val="24"/>
                <w:szCs w:val="24"/>
              </w:rPr>
              <w:t>Gambar 2.19</w:t>
            </w:r>
          </w:p>
        </w:tc>
        <w:tc>
          <w:tcPr>
            <w:tcW w:w="5953" w:type="dxa"/>
          </w:tcPr>
          <w:p w14:paraId="3BEC95BB">
            <w:pPr>
              <w:spacing w:after="0" w:line="276" w:lineRule="auto"/>
              <w:rPr>
                <w:rFonts w:ascii="Arial" w:hAnsi="Arial" w:cs="Arial"/>
                <w:sz w:val="24"/>
                <w:szCs w:val="23"/>
              </w:rPr>
            </w:pPr>
          </w:p>
        </w:tc>
        <w:tc>
          <w:tcPr>
            <w:tcW w:w="815" w:type="dxa"/>
          </w:tcPr>
          <w:p w14:paraId="7E38F8D4">
            <w:pPr>
              <w:spacing w:after="0" w:line="276" w:lineRule="auto"/>
              <w:jc w:val="center"/>
              <w:rPr>
                <w:rFonts w:ascii="Arial" w:hAnsi="Arial" w:cs="Arial"/>
                <w:sz w:val="24"/>
                <w:szCs w:val="23"/>
              </w:rPr>
            </w:pPr>
          </w:p>
        </w:tc>
      </w:tr>
      <w:tr w14:paraId="66EF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4EBA7DED">
            <w:pPr>
              <w:spacing w:after="0" w:line="276" w:lineRule="auto"/>
            </w:pPr>
            <w:r>
              <w:rPr>
                <w:rFonts w:ascii="Arial" w:hAnsi="Arial" w:cs="Arial"/>
                <w:sz w:val="24"/>
                <w:szCs w:val="24"/>
              </w:rPr>
              <w:t>Gambar 2.20</w:t>
            </w:r>
          </w:p>
        </w:tc>
        <w:tc>
          <w:tcPr>
            <w:tcW w:w="5953" w:type="dxa"/>
          </w:tcPr>
          <w:p w14:paraId="637DB9F9">
            <w:pPr>
              <w:spacing w:after="0" w:line="276" w:lineRule="auto"/>
              <w:rPr>
                <w:rFonts w:ascii="Arial" w:hAnsi="Arial" w:cs="Arial"/>
                <w:sz w:val="24"/>
                <w:szCs w:val="23"/>
              </w:rPr>
            </w:pPr>
          </w:p>
        </w:tc>
        <w:tc>
          <w:tcPr>
            <w:tcW w:w="815" w:type="dxa"/>
          </w:tcPr>
          <w:p w14:paraId="69546D3B">
            <w:pPr>
              <w:spacing w:after="0" w:line="276" w:lineRule="auto"/>
              <w:jc w:val="center"/>
              <w:rPr>
                <w:rFonts w:ascii="Arial" w:hAnsi="Arial" w:cs="Arial"/>
                <w:sz w:val="24"/>
                <w:szCs w:val="23"/>
              </w:rPr>
            </w:pPr>
          </w:p>
        </w:tc>
      </w:tr>
      <w:tr w14:paraId="0268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084B6B36">
            <w:pPr>
              <w:spacing w:after="0" w:line="276" w:lineRule="auto"/>
            </w:pPr>
            <w:r>
              <w:rPr>
                <w:rFonts w:ascii="Arial" w:hAnsi="Arial" w:cs="Arial"/>
                <w:sz w:val="24"/>
                <w:szCs w:val="24"/>
              </w:rPr>
              <w:t>Gambar 2.21</w:t>
            </w:r>
          </w:p>
        </w:tc>
        <w:tc>
          <w:tcPr>
            <w:tcW w:w="5953" w:type="dxa"/>
          </w:tcPr>
          <w:p w14:paraId="505CBDCC">
            <w:pPr>
              <w:spacing w:after="0" w:line="276" w:lineRule="auto"/>
              <w:rPr>
                <w:rFonts w:ascii="Arial" w:hAnsi="Arial" w:cs="Arial"/>
                <w:sz w:val="24"/>
                <w:szCs w:val="23"/>
              </w:rPr>
            </w:pPr>
          </w:p>
        </w:tc>
        <w:tc>
          <w:tcPr>
            <w:tcW w:w="815" w:type="dxa"/>
          </w:tcPr>
          <w:p w14:paraId="10EA2A62">
            <w:pPr>
              <w:spacing w:after="0" w:line="276" w:lineRule="auto"/>
              <w:jc w:val="center"/>
              <w:rPr>
                <w:rFonts w:ascii="Arial" w:hAnsi="Arial" w:cs="Arial"/>
                <w:sz w:val="24"/>
                <w:szCs w:val="23"/>
              </w:rPr>
            </w:pPr>
          </w:p>
        </w:tc>
      </w:tr>
      <w:tr w14:paraId="434E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020DB367">
            <w:pPr>
              <w:spacing w:after="0" w:line="276" w:lineRule="auto"/>
            </w:pPr>
            <w:r>
              <w:rPr>
                <w:rFonts w:ascii="Arial" w:hAnsi="Arial" w:cs="Arial"/>
                <w:sz w:val="24"/>
                <w:szCs w:val="24"/>
              </w:rPr>
              <w:t>Gambar 2.22</w:t>
            </w:r>
          </w:p>
        </w:tc>
        <w:tc>
          <w:tcPr>
            <w:tcW w:w="5953" w:type="dxa"/>
          </w:tcPr>
          <w:p w14:paraId="62A81657">
            <w:pPr>
              <w:spacing w:after="0" w:line="276" w:lineRule="auto"/>
              <w:rPr>
                <w:rFonts w:ascii="Arial" w:hAnsi="Arial" w:cs="Arial"/>
                <w:sz w:val="24"/>
                <w:szCs w:val="23"/>
              </w:rPr>
            </w:pPr>
          </w:p>
        </w:tc>
        <w:tc>
          <w:tcPr>
            <w:tcW w:w="815" w:type="dxa"/>
          </w:tcPr>
          <w:p w14:paraId="656DE09D">
            <w:pPr>
              <w:spacing w:after="0" w:line="276" w:lineRule="auto"/>
              <w:jc w:val="center"/>
              <w:rPr>
                <w:rFonts w:ascii="Arial" w:hAnsi="Arial" w:cs="Arial"/>
                <w:sz w:val="24"/>
                <w:szCs w:val="23"/>
              </w:rPr>
            </w:pPr>
          </w:p>
        </w:tc>
      </w:tr>
      <w:tr w14:paraId="20F7F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42AE3BFE">
            <w:pPr>
              <w:spacing w:after="0" w:line="276" w:lineRule="auto"/>
            </w:pPr>
            <w:r>
              <w:rPr>
                <w:rFonts w:ascii="Arial" w:hAnsi="Arial" w:cs="Arial"/>
                <w:sz w:val="24"/>
                <w:szCs w:val="24"/>
              </w:rPr>
              <w:t>Gambar 2.23</w:t>
            </w:r>
          </w:p>
        </w:tc>
        <w:tc>
          <w:tcPr>
            <w:tcW w:w="5953" w:type="dxa"/>
          </w:tcPr>
          <w:p w14:paraId="314047BB">
            <w:pPr>
              <w:spacing w:after="0" w:line="276" w:lineRule="auto"/>
              <w:rPr>
                <w:rFonts w:ascii="Arial" w:hAnsi="Arial" w:cs="Arial"/>
                <w:sz w:val="24"/>
                <w:szCs w:val="23"/>
              </w:rPr>
            </w:pPr>
          </w:p>
        </w:tc>
        <w:tc>
          <w:tcPr>
            <w:tcW w:w="815" w:type="dxa"/>
          </w:tcPr>
          <w:p w14:paraId="0A0C9D37">
            <w:pPr>
              <w:spacing w:after="0" w:line="276" w:lineRule="auto"/>
              <w:jc w:val="center"/>
              <w:rPr>
                <w:rFonts w:ascii="Arial" w:hAnsi="Arial" w:cs="Arial"/>
                <w:sz w:val="24"/>
                <w:szCs w:val="23"/>
              </w:rPr>
            </w:pPr>
          </w:p>
        </w:tc>
      </w:tr>
      <w:tr w14:paraId="20C62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3CBF21F">
            <w:pPr>
              <w:spacing w:after="0" w:line="276" w:lineRule="auto"/>
            </w:pPr>
            <w:r>
              <w:rPr>
                <w:rFonts w:ascii="Arial" w:hAnsi="Arial" w:cs="Arial"/>
                <w:sz w:val="24"/>
                <w:szCs w:val="24"/>
              </w:rPr>
              <w:t>Gambar 2.24</w:t>
            </w:r>
          </w:p>
        </w:tc>
        <w:tc>
          <w:tcPr>
            <w:tcW w:w="5953" w:type="dxa"/>
          </w:tcPr>
          <w:p w14:paraId="22148CC5">
            <w:pPr>
              <w:spacing w:after="0" w:line="276" w:lineRule="auto"/>
              <w:rPr>
                <w:rFonts w:ascii="Arial" w:hAnsi="Arial" w:cs="Arial"/>
                <w:sz w:val="24"/>
                <w:szCs w:val="23"/>
              </w:rPr>
            </w:pPr>
          </w:p>
        </w:tc>
        <w:tc>
          <w:tcPr>
            <w:tcW w:w="815" w:type="dxa"/>
          </w:tcPr>
          <w:p w14:paraId="09691E90">
            <w:pPr>
              <w:spacing w:after="0" w:line="276" w:lineRule="auto"/>
              <w:jc w:val="center"/>
              <w:rPr>
                <w:rFonts w:ascii="Arial" w:hAnsi="Arial" w:cs="Arial"/>
                <w:sz w:val="24"/>
                <w:szCs w:val="23"/>
              </w:rPr>
            </w:pPr>
          </w:p>
        </w:tc>
      </w:tr>
      <w:tr w14:paraId="4250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D02B99F">
            <w:pPr>
              <w:spacing w:after="0" w:line="276" w:lineRule="auto"/>
              <w:rPr>
                <w:rFonts w:ascii="Arial" w:hAnsi="Arial" w:cs="Arial"/>
                <w:sz w:val="24"/>
                <w:szCs w:val="24"/>
              </w:rPr>
            </w:pPr>
            <w:r>
              <w:rPr>
                <w:rFonts w:ascii="Arial" w:hAnsi="Arial" w:cs="Arial"/>
                <w:sz w:val="24"/>
                <w:szCs w:val="24"/>
              </w:rPr>
              <w:t>Gambar 2.25</w:t>
            </w:r>
          </w:p>
        </w:tc>
        <w:tc>
          <w:tcPr>
            <w:tcW w:w="5953" w:type="dxa"/>
          </w:tcPr>
          <w:p w14:paraId="1C980692">
            <w:pPr>
              <w:spacing w:after="0" w:line="276" w:lineRule="auto"/>
              <w:rPr>
                <w:rFonts w:ascii="Arial" w:hAnsi="Arial" w:cs="Arial"/>
                <w:sz w:val="24"/>
                <w:szCs w:val="23"/>
              </w:rPr>
            </w:pPr>
          </w:p>
        </w:tc>
        <w:tc>
          <w:tcPr>
            <w:tcW w:w="815" w:type="dxa"/>
          </w:tcPr>
          <w:p w14:paraId="0F40C19E">
            <w:pPr>
              <w:spacing w:after="0" w:line="276" w:lineRule="auto"/>
              <w:jc w:val="center"/>
              <w:rPr>
                <w:rFonts w:ascii="Arial" w:hAnsi="Arial" w:cs="Arial"/>
                <w:sz w:val="24"/>
                <w:szCs w:val="23"/>
              </w:rPr>
            </w:pPr>
          </w:p>
        </w:tc>
      </w:tr>
    </w:tbl>
    <w:p w14:paraId="7FAD8269">
      <w:pPr>
        <w:pStyle w:val="3"/>
        <w:spacing w:before="0" w:beforeAutospacing="0" w:after="0" w:afterAutospacing="0" w:line="276" w:lineRule="auto"/>
        <w:jc w:val="center"/>
        <w:rPr>
          <w:rFonts w:ascii="Arial" w:hAnsi="Arial" w:cs="Arial"/>
          <w:sz w:val="24"/>
          <w:szCs w:val="24"/>
        </w:rPr>
      </w:pPr>
    </w:p>
    <w:p w14:paraId="2F19D716">
      <w:pPr>
        <w:pStyle w:val="3"/>
        <w:spacing w:before="0" w:beforeAutospacing="0" w:after="0" w:afterAutospacing="0" w:line="276" w:lineRule="auto"/>
        <w:jc w:val="center"/>
        <w:rPr>
          <w:rFonts w:ascii="Arial" w:hAnsi="Arial" w:cs="Arial"/>
          <w:sz w:val="24"/>
          <w:szCs w:val="24"/>
        </w:rPr>
      </w:pPr>
    </w:p>
    <w:p w14:paraId="4C2E4CD4">
      <w:pPr>
        <w:pStyle w:val="3"/>
        <w:spacing w:before="0" w:beforeAutospacing="0" w:after="0" w:afterAutospacing="0" w:line="276" w:lineRule="auto"/>
        <w:jc w:val="center"/>
        <w:rPr>
          <w:rFonts w:ascii="Arial" w:hAnsi="Arial" w:cs="Arial"/>
          <w:sz w:val="24"/>
          <w:szCs w:val="24"/>
        </w:rPr>
      </w:pPr>
    </w:p>
    <w:p w14:paraId="4CD6AF06">
      <w:pPr>
        <w:pStyle w:val="3"/>
        <w:spacing w:before="0" w:beforeAutospacing="0" w:after="0" w:afterAutospacing="0" w:line="276" w:lineRule="auto"/>
        <w:jc w:val="center"/>
        <w:rPr>
          <w:rFonts w:ascii="Arial" w:hAnsi="Arial" w:cs="Arial"/>
          <w:sz w:val="24"/>
          <w:szCs w:val="24"/>
        </w:rPr>
      </w:pPr>
    </w:p>
    <w:p w14:paraId="5D57839C">
      <w:pPr>
        <w:pStyle w:val="3"/>
        <w:spacing w:before="0" w:beforeAutospacing="0" w:after="0" w:afterAutospacing="0" w:line="276" w:lineRule="auto"/>
        <w:jc w:val="center"/>
        <w:rPr>
          <w:rFonts w:ascii="Arial" w:hAnsi="Arial" w:cs="Arial"/>
          <w:sz w:val="24"/>
          <w:szCs w:val="24"/>
        </w:rPr>
      </w:pPr>
    </w:p>
    <w:p w14:paraId="7B9FD142">
      <w:pPr>
        <w:pStyle w:val="3"/>
        <w:spacing w:before="0" w:beforeAutospacing="0" w:after="0" w:afterAutospacing="0" w:line="276" w:lineRule="auto"/>
        <w:jc w:val="center"/>
        <w:rPr>
          <w:rFonts w:ascii="Arial" w:hAnsi="Arial" w:cs="Arial"/>
          <w:sz w:val="24"/>
          <w:szCs w:val="24"/>
        </w:rPr>
      </w:pPr>
    </w:p>
    <w:p w14:paraId="524D0E4B">
      <w:pPr>
        <w:pStyle w:val="3"/>
        <w:spacing w:before="0" w:beforeAutospacing="0" w:after="0" w:afterAutospacing="0" w:line="276" w:lineRule="auto"/>
        <w:jc w:val="center"/>
        <w:rPr>
          <w:rFonts w:ascii="Arial" w:hAnsi="Arial" w:cs="Arial"/>
          <w:sz w:val="24"/>
          <w:szCs w:val="24"/>
        </w:rPr>
      </w:pPr>
    </w:p>
    <w:p w14:paraId="7ADC8D7B">
      <w:pPr>
        <w:pStyle w:val="3"/>
        <w:spacing w:before="0" w:beforeAutospacing="0" w:after="0" w:afterAutospacing="0" w:line="276" w:lineRule="auto"/>
        <w:jc w:val="center"/>
        <w:rPr>
          <w:rFonts w:ascii="Arial" w:hAnsi="Arial" w:cs="Arial"/>
          <w:sz w:val="24"/>
          <w:szCs w:val="24"/>
        </w:rPr>
      </w:pPr>
    </w:p>
    <w:p w14:paraId="1A886B60">
      <w:pPr>
        <w:pStyle w:val="3"/>
        <w:spacing w:before="0" w:beforeAutospacing="0" w:after="0" w:afterAutospacing="0" w:line="276" w:lineRule="auto"/>
        <w:jc w:val="center"/>
        <w:rPr>
          <w:rFonts w:ascii="Arial" w:hAnsi="Arial" w:cs="Arial"/>
          <w:sz w:val="24"/>
          <w:szCs w:val="24"/>
        </w:rPr>
      </w:pPr>
    </w:p>
    <w:p w14:paraId="5B6A02B1">
      <w:pPr>
        <w:pStyle w:val="3"/>
        <w:spacing w:before="0" w:beforeAutospacing="0" w:after="0" w:afterAutospacing="0" w:line="276" w:lineRule="auto"/>
        <w:jc w:val="center"/>
        <w:rPr>
          <w:rFonts w:ascii="Arial" w:hAnsi="Arial" w:cs="Arial"/>
          <w:sz w:val="24"/>
          <w:szCs w:val="24"/>
        </w:rPr>
      </w:pPr>
    </w:p>
    <w:p w14:paraId="5AFC0A3A">
      <w:pPr>
        <w:pStyle w:val="3"/>
        <w:spacing w:before="0" w:beforeAutospacing="0" w:after="0" w:afterAutospacing="0" w:line="276" w:lineRule="auto"/>
        <w:jc w:val="center"/>
        <w:rPr>
          <w:rFonts w:ascii="Arial" w:hAnsi="Arial" w:cs="Arial"/>
          <w:sz w:val="24"/>
          <w:szCs w:val="24"/>
        </w:rPr>
      </w:pPr>
    </w:p>
    <w:p w14:paraId="2877C3D4">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DAFTAR TABEL</w:t>
      </w:r>
    </w:p>
    <w:tbl>
      <w:tblPr>
        <w:tblStyle w:val="18"/>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6"/>
        <w:gridCol w:w="5953"/>
        <w:gridCol w:w="142"/>
        <w:gridCol w:w="709"/>
      </w:tblGrid>
      <w:tr w14:paraId="40CC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15A065BF">
            <w:pPr>
              <w:pStyle w:val="3"/>
              <w:spacing w:before="0" w:beforeAutospacing="0" w:after="0" w:afterAutospacing="0" w:line="276" w:lineRule="auto"/>
              <w:outlineLvl w:val="2"/>
              <w:rPr>
                <w:rFonts w:ascii="Arial" w:hAnsi="Arial" w:cs="Arial"/>
                <w:b w:val="0"/>
                <w:sz w:val="24"/>
                <w:szCs w:val="24"/>
              </w:rPr>
            </w:pPr>
          </w:p>
        </w:tc>
        <w:tc>
          <w:tcPr>
            <w:tcW w:w="5953" w:type="dxa"/>
          </w:tcPr>
          <w:p w14:paraId="456C2009">
            <w:pPr>
              <w:pStyle w:val="3"/>
              <w:spacing w:before="0" w:beforeAutospacing="0" w:after="0" w:afterAutospacing="0" w:line="276" w:lineRule="auto"/>
              <w:jc w:val="both"/>
              <w:outlineLvl w:val="2"/>
              <w:rPr>
                <w:rFonts w:ascii="Arial" w:hAnsi="Arial" w:cs="Arial"/>
                <w:sz w:val="24"/>
                <w:szCs w:val="24"/>
              </w:rPr>
            </w:pPr>
          </w:p>
        </w:tc>
        <w:tc>
          <w:tcPr>
            <w:tcW w:w="851" w:type="dxa"/>
            <w:gridSpan w:val="2"/>
          </w:tcPr>
          <w:p w14:paraId="6015D654">
            <w:pPr>
              <w:pStyle w:val="3"/>
              <w:spacing w:before="0" w:beforeAutospacing="0" w:after="0" w:afterAutospacing="0" w:line="276" w:lineRule="auto"/>
              <w:jc w:val="center"/>
              <w:outlineLvl w:val="2"/>
              <w:rPr>
                <w:rFonts w:ascii="Arial" w:hAnsi="Arial" w:cs="Arial"/>
                <w:b w:val="0"/>
                <w:sz w:val="24"/>
                <w:szCs w:val="24"/>
              </w:rPr>
            </w:pPr>
            <w:r>
              <w:rPr>
                <w:rFonts w:ascii="Arial" w:hAnsi="Arial" w:cs="Arial"/>
                <w:b w:val="0"/>
                <w:sz w:val="24"/>
                <w:szCs w:val="24"/>
              </w:rPr>
              <w:t>Hal</w:t>
            </w:r>
          </w:p>
        </w:tc>
      </w:tr>
      <w:tr w14:paraId="1AD11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778AC327">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Tabel 1.1</w:t>
            </w:r>
          </w:p>
        </w:tc>
        <w:tc>
          <w:tcPr>
            <w:tcW w:w="6095" w:type="dxa"/>
            <w:gridSpan w:val="2"/>
          </w:tcPr>
          <w:p w14:paraId="216DB3DE">
            <w:pPr>
              <w:spacing w:after="0" w:line="276" w:lineRule="auto"/>
              <w:jc w:val="both"/>
              <w:rPr>
                <w:rFonts w:ascii="Arial" w:hAnsi="Arial" w:cs="Arial"/>
                <w:sz w:val="24"/>
                <w:szCs w:val="24"/>
              </w:rPr>
            </w:pPr>
          </w:p>
        </w:tc>
        <w:tc>
          <w:tcPr>
            <w:tcW w:w="709" w:type="dxa"/>
          </w:tcPr>
          <w:p w14:paraId="089A1981">
            <w:pPr>
              <w:pStyle w:val="3"/>
              <w:spacing w:before="0" w:beforeAutospacing="0" w:after="0" w:afterAutospacing="0" w:line="276" w:lineRule="auto"/>
              <w:jc w:val="center"/>
              <w:outlineLvl w:val="2"/>
              <w:rPr>
                <w:rFonts w:ascii="Arial" w:hAnsi="Arial" w:cs="Arial"/>
                <w:b w:val="0"/>
                <w:sz w:val="24"/>
                <w:szCs w:val="24"/>
              </w:rPr>
            </w:pPr>
          </w:p>
        </w:tc>
      </w:tr>
      <w:tr w14:paraId="7FA4A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61CA1683">
            <w:pPr>
              <w:pStyle w:val="3"/>
              <w:spacing w:before="0" w:beforeAutospacing="0" w:after="0" w:afterAutospacing="0" w:line="276" w:lineRule="auto"/>
              <w:outlineLvl w:val="2"/>
              <w:rPr>
                <w:rFonts w:ascii="Arial" w:hAnsi="Arial" w:cs="Arial"/>
                <w:b w:val="0"/>
                <w:sz w:val="24"/>
                <w:szCs w:val="24"/>
              </w:rPr>
            </w:pPr>
            <w:r>
              <w:rPr>
                <w:rFonts w:ascii="Arial" w:hAnsi="Arial" w:cs="Arial"/>
                <w:b w:val="0"/>
                <w:sz w:val="24"/>
                <w:szCs w:val="24"/>
              </w:rPr>
              <w:t>Tabel 1.2</w:t>
            </w:r>
          </w:p>
        </w:tc>
        <w:tc>
          <w:tcPr>
            <w:tcW w:w="6095" w:type="dxa"/>
            <w:gridSpan w:val="2"/>
          </w:tcPr>
          <w:p w14:paraId="20CE7E9A">
            <w:pPr>
              <w:spacing w:after="0" w:line="276" w:lineRule="auto"/>
              <w:jc w:val="both"/>
              <w:rPr>
                <w:rFonts w:ascii="Arial" w:hAnsi="Arial" w:cs="Arial"/>
                <w:sz w:val="24"/>
                <w:szCs w:val="24"/>
              </w:rPr>
            </w:pPr>
          </w:p>
        </w:tc>
        <w:tc>
          <w:tcPr>
            <w:tcW w:w="709" w:type="dxa"/>
          </w:tcPr>
          <w:p w14:paraId="2CDB99B6">
            <w:pPr>
              <w:spacing w:after="0" w:line="240" w:lineRule="auto"/>
              <w:jc w:val="center"/>
              <w:rPr>
                <w:rFonts w:ascii="Arial" w:hAnsi="Arial" w:cs="Arial"/>
                <w:sz w:val="24"/>
                <w:szCs w:val="24"/>
              </w:rPr>
            </w:pPr>
          </w:p>
        </w:tc>
      </w:tr>
      <w:tr w14:paraId="7BAA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6A4F28BD">
            <w:pPr>
              <w:pStyle w:val="21"/>
              <w:spacing w:after="0" w:line="276" w:lineRule="auto"/>
              <w:ind w:left="0"/>
              <w:rPr>
                <w:rFonts w:ascii="Arial" w:hAnsi="Arial" w:eastAsia="Times New Roman" w:cs="Arial"/>
                <w:sz w:val="24"/>
                <w:szCs w:val="24"/>
                <w:lang w:eastAsia="id-ID"/>
              </w:rPr>
            </w:pPr>
            <w:r>
              <w:rPr>
                <w:rFonts w:ascii="Arial" w:hAnsi="Arial" w:eastAsia="Times New Roman" w:cs="Arial"/>
                <w:sz w:val="24"/>
                <w:szCs w:val="24"/>
                <w:lang w:eastAsia="id-ID"/>
              </w:rPr>
              <w:t>Tabel 1.3</w:t>
            </w:r>
          </w:p>
        </w:tc>
        <w:tc>
          <w:tcPr>
            <w:tcW w:w="6095" w:type="dxa"/>
            <w:gridSpan w:val="2"/>
          </w:tcPr>
          <w:p w14:paraId="79DAC009">
            <w:pPr>
              <w:pStyle w:val="21"/>
              <w:spacing w:after="0" w:line="276" w:lineRule="auto"/>
              <w:ind w:left="0"/>
              <w:rPr>
                <w:rFonts w:ascii="Arial" w:hAnsi="Arial" w:eastAsia="Times New Roman" w:cs="Arial"/>
                <w:sz w:val="24"/>
                <w:szCs w:val="24"/>
                <w:lang w:eastAsia="id-ID"/>
              </w:rPr>
            </w:pPr>
          </w:p>
        </w:tc>
        <w:tc>
          <w:tcPr>
            <w:tcW w:w="709" w:type="dxa"/>
          </w:tcPr>
          <w:p w14:paraId="58061041">
            <w:pPr>
              <w:pStyle w:val="21"/>
              <w:spacing w:after="0" w:line="360" w:lineRule="auto"/>
              <w:ind w:left="0"/>
              <w:jc w:val="center"/>
              <w:rPr>
                <w:rFonts w:ascii="Arial" w:hAnsi="Arial" w:eastAsia="Times New Roman" w:cs="Arial"/>
                <w:sz w:val="24"/>
                <w:szCs w:val="24"/>
                <w:lang w:eastAsia="id-ID"/>
              </w:rPr>
            </w:pPr>
          </w:p>
        </w:tc>
      </w:tr>
      <w:tr w14:paraId="725F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55DF0153">
            <w:pPr>
              <w:pStyle w:val="21"/>
              <w:spacing w:after="0" w:line="276" w:lineRule="auto"/>
              <w:ind w:left="0"/>
              <w:rPr>
                <w:rFonts w:ascii="Arial" w:hAnsi="Arial" w:cs="Arial"/>
                <w:sz w:val="24"/>
                <w:szCs w:val="24"/>
              </w:rPr>
            </w:pPr>
            <w:r>
              <w:rPr>
                <w:rFonts w:ascii="Arial" w:hAnsi="Arial" w:cs="Arial"/>
                <w:sz w:val="24"/>
                <w:szCs w:val="24"/>
              </w:rPr>
              <w:t>Tabel 1.4</w:t>
            </w:r>
          </w:p>
        </w:tc>
        <w:tc>
          <w:tcPr>
            <w:tcW w:w="6095" w:type="dxa"/>
            <w:gridSpan w:val="2"/>
          </w:tcPr>
          <w:p w14:paraId="6742BA2C">
            <w:pPr>
              <w:pStyle w:val="21"/>
              <w:spacing w:after="0" w:line="276" w:lineRule="auto"/>
              <w:ind w:left="0"/>
              <w:rPr>
                <w:rFonts w:ascii="Arial" w:hAnsi="Arial" w:cs="Arial"/>
                <w:sz w:val="24"/>
                <w:szCs w:val="24"/>
              </w:rPr>
            </w:pPr>
          </w:p>
        </w:tc>
        <w:tc>
          <w:tcPr>
            <w:tcW w:w="709" w:type="dxa"/>
          </w:tcPr>
          <w:p w14:paraId="05ED0ED7">
            <w:pPr>
              <w:pStyle w:val="21"/>
              <w:spacing w:after="0" w:line="360" w:lineRule="auto"/>
              <w:ind w:left="0"/>
              <w:jc w:val="center"/>
              <w:rPr>
                <w:rFonts w:ascii="Arial" w:hAnsi="Arial" w:cs="Arial"/>
                <w:sz w:val="24"/>
                <w:szCs w:val="24"/>
              </w:rPr>
            </w:pPr>
          </w:p>
        </w:tc>
      </w:tr>
      <w:tr w14:paraId="27B9D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526" w:type="dxa"/>
          </w:tcPr>
          <w:p w14:paraId="449B2278">
            <w:pPr>
              <w:spacing w:after="0" w:line="276" w:lineRule="auto"/>
              <w:outlineLvl w:val="2"/>
              <w:rPr>
                <w:rFonts w:ascii="Arial" w:hAnsi="Arial" w:eastAsia="Times New Roman" w:cs="Arial"/>
                <w:bCs/>
                <w:sz w:val="24"/>
                <w:szCs w:val="24"/>
                <w:lang w:eastAsia="id-ID"/>
              </w:rPr>
            </w:pPr>
            <w:r>
              <w:rPr>
                <w:rFonts w:ascii="Arial" w:hAnsi="Arial" w:eastAsia="Times New Roman" w:cs="Arial"/>
                <w:bCs/>
                <w:sz w:val="24"/>
                <w:szCs w:val="24"/>
                <w:lang w:eastAsia="id-ID"/>
              </w:rPr>
              <w:t>Tabel 1.5</w:t>
            </w:r>
          </w:p>
        </w:tc>
        <w:tc>
          <w:tcPr>
            <w:tcW w:w="6095" w:type="dxa"/>
            <w:gridSpan w:val="2"/>
          </w:tcPr>
          <w:p w14:paraId="0E863488">
            <w:pPr>
              <w:pStyle w:val="21"/>
              <w:spacing w:after="0" w:line="276" w:lineRule="auto"/>
              <w:ind w:left="0"/>
              <w:rPr>
                <w:rFonts w:ascii="Arial" w:hAnsi="Arial" w:cs="Arial"/>
                <w:sz w:val="24"/>
                <w:szCs w:val="24"/>
              </w:rPr>
            </w:pPr>
          </w:p>
        </w:tc>
        <w:tc>
          <w:tcPr>
            <w:tcW w:w="709" w:type="dxa"/>
          </w:tcPr>
          <w:p w14:paraId="4D99FE34">
            <w:pPr>
              <w:pStyle w:val="21"/>
              <w:spacing w:after="0" w:line="360" w:lineRule="auto"/>
              <w:ind w:left="0"/>
              <w:jc w:val="center"/>
              <w:rPr>
                <w:rFonts w:ascii="Arial" w:hAnsi="Arial" w:cs="Arial"/>
                <w:sz w:val="24"/>
                <w:szCs w:val="24"/>
              </w:rPr>
            </w:pPr>
          </w:p>
        </w:tc>
      </w:tr>
      <w:tr w14:paraId="67A5E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209D2E8F">
            <w:pPr>
              <w:spacing w:after="0" w:line="276" w:lineRule="auto"/>
              <w:rPr>
                <w:rFonts w:ascii="Arial" w:hAnsi="Arial" w:eastAsia="Times New Roman" w:cs="Arial"/>
                <w:sz w:val="24"/>
                <w:szCs w:val="24"/>
                <w:lang w:eastAsia="id-ID"/>
              </w:rPr>
            </w:pPr>
            <w:r>
              <w:rPr>
                <w:rFonts w:ascii="Arial" w:hAnsi="Arial" w:eastAsia="Times New Roman" w:cs="Arial"/>
                <w:sz w:val="24"/>
                <w:szCs w:val="24"/>
                <w:lang w:eastAsia="id-ID"/>
              </w:rPr>
              <w:t>Tabel 1.6</w:t>
            </w:r>
          </w:p>
        </w:tc>
        <w:tc>
          <w:tcPr>
            <w:tcW w:w="6095" w:type="dxa"/>
            <w:gridSpan w:val="2"/>
          </w:tcPr>
          <w:p w14:paraId="490FE669">
            <w:pPr>
              <w:spacing w:after="0" w:line="276" w:lineRule="auto"/>
              <w:rPr>
                <w:rFonts w:ascii="Arial" w:hAnsi="Arial" w:eastAsia="Times New Roman" w:cs="Arial"/>
                <w:sz w:val="24"/>
                <w:szCs w:val="24"/>
                <w:lang w:eastAsia="id-ID"/>
              </w:rPr>
            </w:pPr>
          </w:p>
        </w:tc>
        <w:tc>
          <w:tcPr>
            <w:tcW w:w="709" w:type="dxa"/>
          </w:tcPr>
          <w:p w14:paraId="02072869">
            <w:pPr>
              <w:spacing w:after="0" w:line="360" w:lineRule="auto"/>
              <w:jc w:val="center"/>
              <w:rPr>
                <w:rFonts w:ascii="Arial" w:hAnsi="Arial" w:eastAsia="Times New Roman" w:cs="Arial"/>
                <w:sz w:val="24"/>
                <w:szCs w:val="24"/>
                <w:lang w:eastAsia="id-ID"/>
              </w:rPr>
            </w:pPr>
          </w:p>
        </w:tc>
      </w:tr>
      <w:tr w14:paraId="5BAF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526" w:type="dxa"/>
          </w:tcPr>
          <w:p w14:paraId="623F4148">
            <w:pPr>
              <w:spacing w:after="0" w:line="276" w:lineRule="auto"/>
              <w:rPr>
                <w:rFonts w:ascii="Arial" w:hAnsi="Arial" w:cs="Arial"/>
                <w:sz w:val="24"/>
              </w:rPr>
            </w:pPr>
            <w:r>
              <w:rPr>
                <w:rFonts w:ascii="Arial" w:hAnsi="Arial" w:cs="Arial"/>
                <w:sz w:val="24"/>
              </w:rPr>
              <w:t>Tabel 1.7</w:t>
            </w:r>
          </w:p>
        </w:tc>
        <w:tc>
          <w:tcPr>
            <w:tcW w:w="6095" w:type="dxa"/>
            <w:gridSpan w:val="2"/>
          </w:tcPr>
          <w:p w14:paraId="2FB8627D">
            <w:pPr>
              <w:pStyle w:val="21"/>
              <w:spacing w:after="0" w:line="276" w:lineRule="auto"/>
              <w:ind w:left="0"/>
              <w:rPr>
                <w:rFonts w:ascii="Arial" w:hAnsi="Arial" w:cs="Arial"/>
                <w:sz w:val="24"/>
                <w:szCs w:val="24"/>
              </w:rPr>
            </w:pPr>
          </w:p>
        </w:tc>
        <w:tc>
          <w:tcPr>
            <w:tcW w:w="709" w:type="dxa"/>
          </w:tcPr>
          <w:p w14:paraId="4FA72E80">
            <w:pPr>
              <w:pStyle w:val="21"/>
              <w:spacing w:after="0" w:line="360" w:lineRule="auto"/>
              <w:ind w:left="0"/>
              <w:jc w:val="center"/>
              <w:rPr>
                <w:rFonts w:ascii="Arial" w:hAnsi="Arial" w:cs="Arial"/>
                <w:sz w:val="24"/>
                <w:szCs w:val="24"/>
              </w:rPr>
            </w:pPr>
          </w:p>
        </w:tc>
      </w:tr>
      <w:tr w14:paraId="6B5C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526" w:type="dxa"/>
          </w:tcPr>
          <w:p w14:paraId="7FFAC337">
            <w:pPr>
              <w:pStyle w:val="21"/>
              <w:spacing w:after="0" w:line="276" w:lineRule="auto"/>
              <w:ind w:left="0"/>
              <w:rPr>
                <w:rFonts w:ascii="Arial" w:hAnsi="Arial" w:cs="Arial"/>
                <w:sz w:val="24"/>
                <w:szCs w:val="23"/>
              </w:rPr>
            </w:pPr>
            <w:r>
              <w:rPr>
                <w:rFonts w:ascii="Arial" w:hAnsi="Arial" w:cs="Arial"/>
                <w:sz w:val="24"/>
                <w:szCs w:val="23"/>
              </w:rPr>
              <w:t>Tabel 1.8</w:t>
            </w:r>
          </w:p>
        </w:tc>
        <w:tc>
          <w:tcPr>
            <w:tcW w:w="6095" w:type="dxa"/>
            <w:gridSpan w:val="2"/>
          </w:tcPr>
          <w:p w14:paraId="522005D2">
            <w:pPr>
              <w:spacing w:after="0" w:line="276" w:lineRule="auto"/>
              <w:rPr>
                <w:rFonts w:ascii="Arial" w:hAnsi="Arial" w:cs="Arial"/>
                <w:sz w:val="24"/>
                <w:szCs w:val="23"/>
              </w:rPr>
            </w:pPr>
          </w:p>
        </w:tc>
        <w:tc>
          <w:tcPr>
            <w:tcW w:w="709" w:type="dxa"/>
          </w:tcPr>
          <w:p w14:paraId="318C3869">
            <w:pPr>
              <w:spacing w:after="0" w:line="240" w:lineRule="auto"/>
              <w:jc w:val="center"/>
              <w:rPr>
                <w:rFonts w:ascii="Arial" w:hAnsi="Arial" w:cs="Arial"/>
                <w:sz w:val="24"/>
                <w:szCs w:val="23"/>
              </w:rPr>
            </w:pPr>
          </w:p>
        </w:tc>
      </w:tr>
      <w:tr w14:paraId="270B5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6387F7BB">
            <w:pPr>
              <w:pStyle w:val="21"/>
              <w:spacing w:after="0" w:line="276" w:lineRule="auto"/>
              <w:ind w:left="0"/>
              <w:rPr>
                <w:rFonts w:ascii="Arial" w:hAnsi="Arial" w:cs="Arial"/>
                <w:sz w:val="24"/>
                <w:szCs w:val="23"/>
              </w:rPr>
            </w:pPr>
            <w:r>
              <w:rPr>
                <w:rFonts w:ascii="Arial" w:hAnsi="Arial" w:cs="Arial"/>
                <w:sz w:val="24"/>
                <w:szCs w:val="23"/>
              </w:rPr>
              <w:t>Tabel 1.9</w:t>
            </w:r>
          </w:p>
        </w:tc>
        <w:tc>
          <w:tcPr>
            <w:tcW w:w="6095" w:type="dxa"/>
            <w:gridSpan w:val="2"/>
          </w:tcPr>
          <w:p w14:paraId="7237ACE7">
            <w:pPr>
              <w:spacing w:after="0" w:line="276" w:lineRule="auto"/>
              <w:rPr>
                <w:rFonts w:ascii="Arial" w:hAnsi="Arial" w:cs="Arial"/>
                <w:sz w:val="24"/>
                <w:szCs w:val="23"/>
              </w:rPr>
            </w:pPr>
          </w:p>
        </w:tc>
        <w:tc>
          <w:tcPr>
            <w:tcW w:w="709" w:type="dxa"/>
          </w:tcPr>
          <w:p w14:paraId="5CF1104E">
            <w:pPr>
              <w:spacing w:after="0" w:line="276" w:lineRule="auto"/>
              <w:jc w:val="center"/>
              <w:rPr>
                <w:rFonts w:ascii="Arial" w:hAnsi="Arial" w:cs="Arial"/>
                <w:sz w:val="24"/>
                <w:szCs w:val="23"/>
              </w:rPr>
            </w:pPr>
          </w:p>
        </w:tc>
      </w:tr>
      <w:tr w14:paraId="0B808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7983C289">
            <w:pPr>
              <w:spacing w:after="0" w:line="276" w:lineRule="auto"/>
              <w:rPr>
                <w:rFonts w:ascii="Arial" w:hAnsi="Arial" w:cs="Arial"/>
                <w:sz w:val="24"/>
                <w:szCs w:val="23"/>
              </w:rPr>
            </w:pPr>
            <w:r>
              <w:rPr>
                <w:rFonts w:ascii="Arial" w:hAnsi="Arial" w:cs="Arial"/>
                <w:sz w:val="24"/>
                <w:szCs w:val="23"/>
              </w:rPr>
              <w:t>Tabel 1.10</w:t>
            </w:r>
          </w:p>
        </w:tc>
        <w:tc>
          <w:tcPr>
            <w:tcW w:w="6095" w:type="dxa"/>
            <w:gridSpan w:val="2"/>
          </w:tcPr>
          <w:p w14:paraId="4ECAEBA5">
            <w:pPr>
              <w:spacing w:after="0" w:line="276" w:lineRule="auto"/>
              <w:rPr>
                <w:rFonts w:ascii="Arial" w:hAnsi="Arial" w:cs="Arial"/>
                <w:sz w:val="24"/>
                <w:szCs w:val="23"/>
              </w:rPr>
            </w:pPr>
          </w:p>
        </w:tc>
        <w:tc>
          <w:tcPr>
            <w:tcW w:w="709" w:type="dxa"/>
          </w:tcPr>
          <w:p w14:paraId="59BEE5BE">
            <w:pPr>
              <w:spacing w:after="0" w:line="240" w:lineRule="auto"/>
              <w:jc w:val="center"/>
              <w:rPr>
                <w:rFonts w:ascii="Arial" w:hAnsi="Arial" w:cs="Arial"/>
                <w:sz w:val="24"/>
                <w:szCs w:val="23"/>
              </w:rPr>
            </w:pPr>
          </w:p>
        </w:tc>
      </w:tr>
      <w:tr w14:paraId="43DC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26" w:type="dxa"/>
          </w:tcPr>
          <w:p w14:paraId="5D5ADAEE">
            <w:pPr>
              <w:spacing w:after="0" w:line="276" w:lineRule="auto"/>
              <w:rPr>
                <w:rFonts w:ascii="Arial" w:hAnsi="Arial" w:cs="Arial"/>
                <w:sz w:val="24"/>
                <w:szCs w:val="23"/>
              </w:rPr>
            </w:pPr>
            <w:r>
              <w:rPr>
                <w:rFonts w:ascii="Arial" w:hAnsi="Arial" w:cs="Arial"/>
                <w:sz w:val="24"/>
                <w:szCs w:val="23"/>
              </w:rPr>
              <w:t>Tabel 1.11</w:t>
            </w:r>
          </w:p>
        </w:tc>
        <w:tc>
          <w:tcPr>
            <w:tcW w:w="6095" w:type="dxa"/>
            <w:gridSpan w:val="2"/>
          </w:tcPr>
          <w:p w14:paraId="018DB63B">
            <w:pPr>
              <w:spacing w:after="0" w:line="276" w:lineRule="auto"/>
              <w:rPr>
                <w:rFonts w:ascii="Arial" w:hAnsi="Arial" w:cs="Arial"/>
                <w:sz w:val="24"/>
                <w:szCs w:val="23"/>
              </w:rPr>
            </w:pPr>
          </w:p>
        </w:tc>
        <w:tc>
          <w:tcPr>
            <w:tcW w:w="709" w:type="dxa"/>
          </w:tcPr>
          <w:p w14:paraId="349499C6">
            <w:pPr>
              <w:spacing w:after="0" w:line="240" w:lineRule="auto"/>
              <w:jc w:val="center"/>
              <w:rPr>
                <w:rFonts w:ascii="Arial" w:hAnsi="Arial" w:cs="Arial"/>
                <w:sz w:val="24"/>
                <w:szCs w:val="23"/>
              </w:rPr>
            </w:pPr>
          </w:p>
        </w:tc>
      </w:tr>
    </w:tbl>
    <w:p w14:paraId="6E88AE66">
      <w:pPr>
        <w:pStyle w:val="3"/>
        <w:spacing w:before="0" w:beforeAutospacing="0" w:after="0" w:afterAutospacing="0" w:line="276" w:lineRule="auto"/>
        <w:jc w:val="center"/>
        <w:rPr>
          <w:rFonts w:ascii="Arial" w:hAnsi="Arial" w:cs="Arial"/>
          <w:sz w:val="24"/>
          <w:szCs w:val="24"/>
        </w:rPr>
      </w:pPr>
    </w:p>
    <w:p w14:paraId="0C978362">
      <w:pPr>
        <w:spacing w:after="0" w:line="240" w:lineRule="auto"/>
        <w:rPr>
          <w:rFonts w:ascii="Arial" w:hAnsi="Arial" w:cs="Arial"/>
          <w:sz w:val="24"/>
          <w:szCs w:val="24"/>
        </w:rPr>
      </w:pPr>
    </w:p>
    <w:p w14:paraId="2B97F1B0">
      <w:pPr>
        <w:spacing w:after="0" w:line="360" w:lineRule="auto"/>
        <w:jc w:val="center"/>
        <w:rPr>
          <w:rFonts w:ascii="Arial" w:hAnsi="Arial" w:eastAsia="Times New Roman" w:cs="Arial"/>
          <w:sz w:val="24"/>
          <w:szCs w:val="24"/>
          <w:lang w:eastAsia="id-ID"/>
        </w:rPr>
      </w:pPr>
    </w:p>
    <w:p w14:paraId="7F1FB16B">
      <w:pPr>
        <w:spacing w:after="0" w:line="240" w:lineRule="auto"/>
        <w:ind w:left="720" w:hanging="720"/>
        <w:rPr>
          <w:rFonts w:ascii="Arial" w:hAnsi="Arial" w:cs="Arial"/>
          <w:sz w:val="24"/>
          <w:szCs w:val="24"/>
        </w:rPr>
      </w:pPr>
    </w:p>
    <w:p w14:paraId="7DE656D2">
      <w:pPr>
        <w:pStyle w:val="3"/>
        <w:spacing w:before="0" w:beforeAutospacing="0" w:after="0" w:afterAutospacing="0" w:line="276" w:lineRule="auto"/>
        <w:jc w:val="center"/>
        <w:rPr>
          <w:rFonts w:ascii="Arial" w:hAnsi="Arial" w:cs="Arial"/>
          <w:sz w:val="24"/>
          <w:szCs w:val="24"/>
        </w:rPr>
      </w:pPr>
    </w:p>
    <w:p w14:paraId="089DA75C">
      <w:pPr>
        <w:pStyle w:val="3"/>
        <w:spacing w:before="0" w:beforeAutospacing="0" w:after="0" w:afterAutospacing="0" w:line="276" w:lineRule="auto"/>
        <w:jc w:val="center"/>
        <w:rPr>
          <w:rFonts w:ascii="Arial" w:hAnsi="Arial" w:cs="Arial"/>
          <w:sz w:val="24"/>
          <w:szCs w:val="24"/>
        </w:rPr>
      </w:pPr>
    </w:p>
    <w:p w14:paraId="232A2BA5">
      <w:pPr>
        <w:pStyle w:val="3"/>
        <w:spacing w:before="0" w:beforeAutospacing="0" w:after="0" w:afterAutospacing="0" w:line="276" w:lineRule="auto"/>
        <w:jc w:val="center"/>
        <w:rPr>
          <w:rFonts w:ascii="Arial" w:hAnsi="Arial" w:cs="Arial"/>
          <w:sz w:val="24"/>
          <w:szCs w:val="24"/>
        </w:rPr>
      </w:pPr>
    </w:p>
    <w:p w14:paraId="23D92DC3">
      <w:pPr>
        <w:pStyle w:val="3"/>
        <w:spacing w:before="0" w:beforeAutospacing="0" w:after="0" w:afterAutospacing="0" w:line="276" w:lineRule="auto"/>
        <w:jc w:val="center"/>
        <w:rPr>
          <w:rFonts w:ascii="Arial" w:hAnsi="Arial" w:cs="Arial"/>
          <w:sz w:val="24"/>
          <w:szCs w:val="24"/>
        </w:rPr>
      </w:pPr>
    </w:p>
    <w:p w14:paraId="5DBD5CFE">
      <w:pPr>
        <w:pStyle w:val="3"/>
        <w:spacing w:before="0" w:beforeAutospacing="0" w:after="0" w:afterAutospacing="0" w:line="276" w:lineRule="auto"/>
        <w:jc w:val="center"/>
        <w:rPr>
          <w:rFonts w:ascii="Arial" w:hAnsi="Arial" w:cs="Arial"/>
          <w:sz w:val="24"/>
          <w:szCs w:val="24"/>
        </w:rPr>
      </w:pPr>
    </w:p>
    <w:p w14:paraId="44A55D3B">
      <w:pPr>
        <w:pStyle w:val="3"/>
        <w:spacing w:before="0" w:beforeAutospacing="0" w:after="0" w:afterAutospacing="0" w:line="276" w:lineRule="auto"/>
        <w:jc w:val="center"/>
        <w:rPr>
          <w:rFonts w:ascii="Arial" w:hAnsi="Arial" w:cs="Arial"/>
          <w:sz w:val="24"/>
          <w:szCs w:val="24"/>
        </w:rPr>
      </w:pPr>
    </w:p>
    <w:p w14:paraId="16F67BED">
      <w:pPr>
        <w:pStyle w:val="3"/>
        <w:spacing w:before="0" w:beforeAutospacing="0" w:after="0" w:afterAutospacing="0" w:line="276" w:lineRule="auto"/>
        <w:jc w:val="center"/>
        <w:rPr>
          <w:rFonts w:ascii="Arial" w:hAnsi="Arial" w:cs="Arial"/>
          <w:sz w:val="24"/>
          <w:szCs w:val="24"/>
        </w:rPr>
      </w:pPr>
    </w:p>
    <w:p w14:paraId="08FCDE43">
      <w:pPr>
        <w:pStyle w:val="3"/>
        <w:spacing w:before="0" w:beforeAutospacing="0" w:after="0" w:afterAutospacing="0" w:line="276" w:lineRule="auto"/>
        <w:jc w:val="center"/>
        <w:rPr>
          <w:rFonts w:ascii="Arial" w:hAnsi="Arial" w:cs="Arial"/>
          <w:sz w:val="24"/>
          <w:szCs w:val="24"/>
        </w:rPr>
      </w:pPr>
    </w:p>
    <w:p w14:paraId="1EAF67B8">
      <w:pPr>
        <w:pStyle w:val="3"/>
        <w:spacing w:before="0" w:beforeAutospacing="0" w:after="0" w:afterAutospacing="0" w:line="276" w:lineRule="auto"/>
        <w:jc w:val="center"/>
        <w:rPr>
          <w:rFonts w:ascii="Arial" w:hAnsi="Arial" w:cs="Arial"/>
          <w:sz w:val="24"/>
          <w:szCs w:val="24"/>
        </w:rPr>
      </w:pPr>
    </w:p>
    <w:p w14:paraId="672E56ED">
      <w:pPr>
        <w:pStyle w:val="3"/>
        <w:spacing w:before="0" w:beforeAutospacing="0" w:after="0" w:afterAutospacing="0" w:line="276" w:lineRule="auto"/>
        <w:jc w:val="center"/>
        <w:rPr>
          <w:rFonts w:ascii="Arial" w:hAnsi="Arial" w:cs="Arial"/>
          <w:sz w:val="24"/>
          <w:szCs w:val="24"/>
        </w:rPr>
      </w:pPr>
    </w:p>
    <w:p w14:paraId="114CBFDD">
      <w:pPr>
        <w:pStyle w:val="3"/>
        <w:spacing w:before="0" w:beforeAutospacing="0" w:after="0" w:afterAutospacing="0" w:line="276" w:lineRule="auto"/>
        <w:jc w:val="center"/>
        <w:rPr>
          <w:rFonts w:ascii="Arial" w:hAnsi="Arial" w:cs="Arial"/>
          <w:sz w:val="24"/>
          <w:szCs w:val="24"/>
        </w:rPr>
      </w:pPr>
    </w:p>
    <w:p w14:paraId="09D74EF6">
      <w:pPr>
        <w:pStyle w:val="3"/>
        <w:spacing w:before="0" w:beforeAutospacing="0" w:after="0" w:afterAutospacing="0" w:line="276" w:lineRule="auto"/>
        <w:jc w:val="center"/>
        <w:rPr>
          <w:rFonts w:ascii="Arial" w:hAnsi="Arial" w:cs="Arial"/>
          <w:sz w:val="24"/>
          <w:szCs w:val="24"/>
        </w:rPr>
      </w:pPr>
    </w:p>
    <w:p w14:paraId="36E90CE2">
      <w:pPr>
        <w:pStyle w:val="3"/>
        <w:spacing w:before="0" w:beforeAutospacing="0" w:after="0" w:afterAutospacing="0" w:line="276" w:lineRule="auto"/>
        <w:jc w:val="center"/>
        <w:rPr>
          <w:rFonts w:ascii="Arial" w:hAnsi="Arial" w:cs="Arial"/>
          <w:sz w:val="24"/>
          <w:szCs w:val="24"/>
        </w:rPr>
      </w:pPr>
    </w:p>
    <w:p w14:paraId="0A82C6B5">
      <w:pPr>
        <w:pStyle w:val="3"/>
        <w:spacing w:before="0" w:beforeAutospacing="0" w:after="0" w:afterAutospacing="0" w:line="276" w:lineRule="auto"/>
        <w:jc w:val="center"/>
        <w:rPr>
          <w:rFonts w:ascii="Arial" w:hAnsi="Arial" w:cs="Arial"/>
          <w:sz w:val="24"/>
          <w:szCs w:val="24"/>
        </w:rPr>
      </w:pPr>
    </w:p>
    <w:p w14:paraId="67E7556D">
      <w:pPr>
        <w:pStyle w:val="3"/>
        <w:spacing w:before="0" w:beforeAutospacing="0" w:after="0" w:afterAutospacing="0" w:line="276" w:lineRule="auto"/>
        <w:jc w:val="center"/>
        <w:rPr>
          <w:rFonts w:ascii="Arial" w:hAnsi="Arial" w:cs="Arial"/>
          <w:sz w:val="24"/>
          <w:szCs w:val="24"/>
        </w:rPr>
      </w:pPr>
    </w:p>
    <w:p w14:paraId="30C5336E">
      <w:pPr>
        <w:pStyle w:val="3"/>
        <w:spacing w:before="0" w:beforeAutospacing="0" w:after="0" w:afterAutospacing="0" w:line="276" w:lineRule="auto"/>
        <w:jc w:val="center"/>
        <w:rPr>
          <w:rFonts w:ascii="Arial" w:hAnsi="Arial" w:cs="Arial"/>
          <w:sz w:val="24"/>
          <w:szCs w:val="24"/>
        </w:rPr>
      </w:pPr>
    </w:p>
    <w:p w14:paraId="62DFDD61">
      <w:pPr>
        <w:pStyle w:val="3"/>
        <w:spacing w:before="0" w:beforeAutospacing="0" w:after="0" w:afterAutospacing="0"/>
        <w:jc w:val="center"/>
        <w:rPr>
          <w:rFonts w:ascii="Arial" w:hAnsi="Arial" w:cs="Arial"/>
          <w:sz w:val="24"/>
          <w:szCs w:val="24"/>
        </w:rPr>
      </w:pPr>
      <w:r>
        <w:rPr>
          <w:rFonts w:ascii="Arial" w:hAnsi="Arial" w:cs="Arial"/>
          <w:sz w:val="24"/>
          <w:szCs w:val="24"/>
        </w:rPr>
        <w:t xml:space="preserve">Ringkasan Eksekutif </w:t>
      </w:r>
    </w:p>
    <w:p w14:paraId="413CB6A4">
      <w:pPr>
        <w:pStyle w:val="3"/>
        <w:spacing w:before="0" w:beforeAutospacing="0" w:after="0" w:afterAutospacing="0"/>
        <w:jc w:val="center"/>
        <w:rPr>
          <w:rFonts w:ascii="Arial" w:hAnsi="Arial" w:cs="Arial"/>
          <w:sz w:val="24"/>
          <w:szCs w:val="24"/>
        </w:rPr>
      </w:pPr>
      <w:r>
        <w:rPr>
          <w:rFonts w:ascii="Arial" w:hAnsi="Arial" w:cs="Arial"/>
          <w:sz w:val="24"/>
          <w:szCs w:val="24"/>
        </w:rPr>
        <w:t>(Executive Summary)</w:t>
      </w:r>
    </w:p>
    <w:p w14:paraId="51379AB4">
      <w:pPr>
        <w:pStyle w:val="3"/>
        <w:spacing w:before="0" w:beforeAutospacing="0" w:after="0" w:afterAutospacing="0"/>
        <w:jc w:val="center"/>
        <w:rPr>
          <w:rFonts w:ascii="Arial" w:hAnsi="Arial" w:cs="Arial"/>
          <w:sz w:val="24"/>
          <w:szCs w:val="24"/>
        </w:rPr>
      </w:pPr>
    </w:p>
    <w:p w14:paraId="5A8A9929">
      <w:pPr>
        <w:pStyle w:val="3"/>
        <w:spacing w:after="0"/>
        <w:jc w:val="both"/>
        <w:rPr>
          <w:rFonts w:ascii="Arial" w:hAnsi="Arial" w:cs="Arial"/>
          <w:b w:val="0"/>
          <w:bCs w:val="0"/>
          <w:i/>
          <w:sz w:val="24"/>
          <w:szCs w:val="24"/>
        </w:rPr>
      </w:pPr>
      <w:r>
        <w:rPr>
          <w:rFonts w:ascii="Arial" w:hAnsi="Arial" w:cs="Arial"/>
          <w:b w:val="0"/>
          <w:bCs w:val="0"/>
          <w:i/>
          <w:sz w:val="24"/>
          <w:szCs w:val="24"/>
        </w:rPr>
        <w:t>Perkembangan teknologi informasi di era digital telah membawa kemudahan dalam penyebaran informasi, namun juga menimbulkan ancaman baru berupa penyebaran paham radikal, hoaks, dan ujaran kebencian yang berpotensi mengganggu stabilitas sosial dan persatuan bangsa. Kondisi tersebut menuntut adanya sistem deteksi dini yang cepat, akurat, dan kolaboratif di tingkat daerah.</w:t>
      </w:r>
      <w:r>
        <w:rPr>
          <w:rFonts w:ascii="Arial" w:hAnsi="Arial" w:cs="Arial"/>
          <w:b w:val="0"/>
          <w:bCs w:val="0"/>
          <w:i/>
          <w:sz w:val="24"/>
          <w:szCs w:val="24"/>
          <w:lang w:val="en-US"/>
        </w:rPr>
        <w:t xml:space="preserve"> </w:t>
      </w:r>
      <w:r>
        <w:rPr>
          <w:rFonts w:ascii="Arial" w:hAnsi="Arial" w:cs="Arial"/>
          <w:b w:val="0"/>
          <w:bCs w:val="0"/>
          <w:i/>
          <w:sz w:val="24"/>
          <w:szCs w:val="24"/>
        </w:rPr>
        <w:t>Proyek perubahan ini dilaksanakan oleh Badan Kesatuan Bangsa dan Politik (Kesbangpol) Kabupaten Kepahiang sebagai bentuk inovasi dalam memperkuat kewaspadaan dini melalui pengembangan sistem SIGAP TERPADU ANTI RADIKALISASI, yang merupakan revolusi deteksi dini berbasis Pentahelix. Inovasi ini menggunakan Google Formulir sebagai instrumen utama dalam menjaring informasi lapangan secara real time, yang kemudian dianalisis oleh tim efektif Kesbangpol dan Forum Kewaspadaan Dini Masyarakat (FKDM) untuk ditindaklanjuti bersama unsur terkait seperti Polres, Kodim, BIN Daerah, dan Kejaksaan.Pelaksanaan proyek ini melibatkan sinergi Pentahelix — unsur pemerintah, akademisi, masyarakat, media, dan dunia usaha (swasta) — guna mewujudkan sistem deteksi dini yang partisipatif, transparan, dan responsif. Proyek ini juga dilengkapi dengan kegiatan sosialisasi, pelatihan, serta pembentukan tim efektif lintas sektor untuk menjamin keberlanjutan dan efektivitas implementasi.</w:t>
      </w:r>
    </w:p>
    <w:p w14:paraId="00E48FD7">
      <w:pPr>
        <w:pStyle w:val="3"/>
        <w:spacing w:after="0"/>
        <w:jc w:val="both"/>
        <w:rPr>
          <w:rFonts w:ascii="Arial" w:hAnsi="Arial" w:cs="Arial"/>
          <w:b w:val="0"/>
          <w:bCs w:val="0"/>
          <w:i/>
          <w:sz w:val="24"/>
          <w:szCs w:val="24"/>
        </w:rPr>
      </w:pPr>
      <w:r>
        <w:rPr>
          <w:rFonts w:ascii="Arial" w:hAnsi="Arial" w:cs="Arial"/>
          <w:b w:val="0"/>
          <w:bCs w:val="0"/>
          <w:i/>
          <w:sz w:val="24"/>
          <w:szCs w:val="24"/>
        </w:rPr>
        <w:t>Hasil dari pelaksanaan proyek menunjukkan adanya peningkatan kesadaran dan partisipasi masyarakat dalam pelaporan potensi konflik, hoaks, dan radikalisme, serta terbangunnya mekanisme koordinasi cepat antarinstansi dalam menindaklanjuti laporan tersebut. Selain itu, proyek ini berhasil menciptakan model deteksi dini digital sederhana namun efektif yang dapat direplikasi di daerah lain.Dengan terwujudnya sistem SIGAP TERPADU ANTI RADIKALISASI, Kesbangpol Kabupaten Kepahiang berhasil menginisiasi perubahan strategis dalam tata kelola kewaspadaan daerah. Inovasi ini memperkuat fungsi pencegahan dan memperluas jejaring kolaborasi sosial dalam rangka menjaga ketahanan ideologi, keamanan, dan keutuhan Negara Kesatuan Republik Indonesia (NKRI).</w:t>
      </w:r>
    </w:p>
    <w:p w14:paraId="36D8B959">
      <w:pPr>
        <w:pStyle w:val="3"/>
        <w:spacing w:after="0"/>
        <w:jc w:val="both"/>
        <w:rPr>
          <w:rFonts w:ascii="Arial" w:hAnsi="Arial" w:cs="Arial"/>
          <w:b w:val="0"/>
          <w:bCs w:val="0"/>
          <w:iCs/>
          <w:sz w:val="24"/>
          <w:szCs w:val="24"/>
          <w:lang w:val="en-US"/>
        </w:rPr>
        <w:sectPr>
          <w:pgSz w:w="11906" w:h="16838"/>
          <w:pgMar w:top="2268" w:right="1418" w:bottom="1701" w:left="2268" w:header="709" w:footer="709" w:gutter="0"/>
          <w:pgNumType w:fmt="lowerRoman" w:start="1"/>
          <w:cols w:space="708" w:num="1"/>
          <w:docGrid w:linePitch="360" w:charSpace="0"/>
        </w:sectPr>
      </w:pPr>
      <w:r>
        <w:rPr>
          <w:rFonts w:ascii="Arial" w:hAnsi="Arial" w:cs="Arial"/>
          <w:b w:val="0"/>
          <w:bCs w:val="0"/>
          <w:iCs/>
          <w:sz w:val="24"/>
          <w:szCs w:val="24"/>
          <w:lang w:val="en-US"/>
        </w:rPr>
        <w:t>Kata Kunci  : SIGAP TERPADU, Radikalisasi, Deteksi Dini, Pentahelix</w:t>
      </w:r>
    </w:p>
    <w:p w14:paraId="334B61CD">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BAB I</w:t>
      </w:r>
    </w:p>
    <w:p w14:paraId="6DF3C079">
      <w:pPr>
        <w:pStyle w:val="3"/>
        <w:spacing w:before="0" w:beforeAutospacing="0" w:after="0" w:afterAutospacing="0" w:line="276" w:lineRule="auto"/>
        <w:jc w:val="center"/>
        <w:rPr>
          <w:rFonts w:ascii="Arial" w:hAnsi="Arial" w:cs="Arial"/>
          <w:sz w:val="24"/>
          <w:szCs w:val="24"/>
        </w:rPr>
      </w:pPr>
      <w:r>
        <w:rPr>
          <w:rFonts w:ascii="Arial" w:hAnsi="Arial" w:cs="Arial"/>
          <w:sz w:val="24"/>
          <w:szCs w:val="24"/>
        </w:rPr>
        <w:t>RANCANGAN PROYEK PERUBAHAN</w:t>
      </w:r>
    </w:p>
    <w:p w14:paraId="3B2BDB57">
      <w:pPr>
        <w:spacing w:after="0" w:line="360" w:lineRule="auto"/>
        <w:jc w:val="center"/>
        <w:rPr>
          <w:rFonts w:ascii="Arial" w:hAnsi="Arial" w:cs="Arial"/>
          <w:b/>
          <w:sz w:val="24"/>
          <w:szCs w:val="24"/>
        </w:rPr>
      </w:pPr>
    </w:p>
    <w:p w14:paraId="1C8A7C56">
      <w:pPr>
        <w:pStyle w:val="21"/>
        <w:numPr>
          <w:ilvl w:val="0"/>
          <w:numId w:val="4"/>
        </w:numPr>
        <w:spacing w:line="360" w:lineRule="auto"/>
        <w:ind w:left="426" w:hanging="426"/>
        <w:jc w:val="both"/>
        <w:rPr>
          <w:rFonts w:ascii="Arial" w:hAnsi="Arial" w:cs="Arial"/>
          <w:b/>
          <w:sz w:val="24"/>
          <w:szCs w:val="24"/>
        </w:rPr>
      </w:pPr>
      <w:r>
        <w:rPr>
          <w:rFonts w:ascii="Arial" w:hAnsi="Arial" w:cs="Arial"/>
          <w:b/>
          <w:sz w:val="24"/>
          <w:szCs w:val="24"/>
        </w:rPr>
        <w:t>Latar Belakang</w:t>
      </w:r>
    </w:p>
    <w:p w14:paraId="02F4DC7F">
      <w:pPr>
        <w:spacing w:after="0" w:line="360" w:lineRule="auto"/>
        <w:ind w:firstLine="720"/>
        <w:jc w:val="both"/>
        <w:rPr>
          <w:rFonts w:ascii="Arial" w:hAnsi="Arial" w:cs="Arial"/>
          <w:sz w:val="24"/>
          <w:szCs w:val="24"/>
        </w:rPr>
      </w:pPr>
      <w:r>
        <w:rPr>
          <w:rFonts w:ascii="Arial" w:hAnsi="Arial" w:cs="Arial"/>
          <w:sz w:val="24"/>
          <w:szCs w:val="24"/>
        </w:rPr>
        <w:t>Badan Kesatuan Bangsa dan Politik (Kesbangpol) Kabupaten Kepahiang merupakan perangkat daerah yang memiliki peran strategis dalam menjaga stabilitas kehidupan bermasyarakat, berbangsa, dan bernegara di wilayah Kabupaten Kepahiang. Lembaga ini menjadi garda terdepan Pemerintah Kabupaten Kepahiang dalam mewujudkan kondisi daerah yang aman, tertib, dan harmonis, serta memperkuat persatuan dan kesatuan bangsa</w:t>
      </w:r>
      <w:r>
        <w:rPr>
          <w:rFonts w:ascii="Arial" w:hAnsi="Arial" w:cs="Arial"/>
          <w:sz w:val="24"/>
          <w:szCs w:val="24"/>
          <w:lang w:val="en-US"/>
        </w:rPr>
        <w:t xml:space="preserve">. </w:t>
      </w:r>
      <w:r>
        <w:rPr>
          <w:rFonts w:ascii="Arial" w:hAnsi="Arial" w:cs="Arial"/>
          <w:sz w:val="24"/>
          <w:szCs w:val="24"/>
        </w:rPr>
        <w:t>Sebagai unsur pelaksana urusan pemerintahan bidang kesatuan bangsa dan politik, Kesbangpol Kabupaten Kepahiang memiliki tugas pokok membantu Bupati dalam merumuskan serta melaksanakan kebijakan daerah yang berkaitan dengan pembinaan ideologi Pancasila, wawasan kebangsaan, ketahanan nasional, dan dinamika politik di tingkat lokal.</w:t>
      </w:r>
    </w:p>
    <w:p w14:paraId="06BBB4CE">
      <w:pPr>
        <w:spacing w:after="0" w:line="360" w:lineRule="auto"/>
        <w:ind w:firstLine="720"/>
        <w:jc w:val="both"/>
        <w:rPr>
          <w:rFonts w:ascii="Arial" w:hAnsi="Arial" w:cs="Arial"/>
          <w:sz w:val="24"/>
          <w:szCs w:val="24"/>
        </w:rPr>
      </w:pPr>
    </w:p>
    <w:p w14:paraId="5D1A69A3">
      <w:pPr>
        <w:spacing w:after="0" w:line="360" w:lineRule="auto"/>
        <w:ind w:firstLine="720"/>
        <w:jc w:val="both"/>
        <w:rPr>
          <w:rFonts w:ascii="Arial" w:hAnsi="Arial" w:cs="Arial"/>
          <w:sz w:val="24"/>
          <w:szCs w:val="24"/>
        </w:rPr>
      </w:pPr>
      <w:r>
        <w:rPr>
          <w:rFonts w:ascii="Arial" w:hAnsi="Arial" w:cs="Arial"/>
          <w:sz w:val="24"/>
          <w:szCs w:val="24"/>
        </w:rPr>
        <w:t>Melalui berbagai program dan kegiatan, Kesbangpol Kepahiang berupaya menumbuhkan kesadaran masyarakat terhadap pentingnya nilai-nilai kebangsaan, memperkuat toleransi antarumat beragama, serta mencegah potensi konflik sosial yang dapat mengganggu stabilitas daerah. Selain itu, Kesbangpol juga berperan aktif dalam memfasilitasi partai politik, organisasi kemasyarakatan, serta mendukung pelaksanaan pemilu dan pilkada agar berjalan dengan aman, damai, dan demokratis.</w:t>
      </w:r>
      <w:r>
        <w:rPr>
          <w:rFonts w:ascii="Arial" w:hAnsi="Arial" w:cs="Arial"/>
          <w:sz w:val="24"/>
          <w:szCs w:val="24"/>
          <w:lang w:val="en-US"/>
        </w:rPr>
        <w:t xml:space="preserve"> </w:t>
      </w:r>
      <w:r>
        <w:rPr>
          <w:rFonts w:ascii="Arial" w:hAnsi="Arial" w:cs="Arial"/>
          <w:sz w:val="24"/>
          <w:szCs w:val="24"/>
        </w:rPr>
        <w:t>Dalam menjalankan fungsinya, Kesbangpol Kabupaten Kepahiang senantiasa membangun koordinasi dan sinergi dengan berbagai pihak, baik instansi pemerintah, TNI/Polri, tokoh masyarakat, tokoh agama, maupun unsur organisasi masyarakat. Melalui kerja sama yang erat, Kesbangpol berkomitmen untuk menciptakan iklim sosial-politik yang kondusif, meningkatkan partisipasi masyarakat dalam pembangunan, serta memperkuat ketahanan daerah sebagai bagian dari ketahanan nasional.</w:t>
      </w:r>
    </w:p>
    <w:p w14:paraId="2672A1C4">
      <w:pPr>
        <w:spacing w:after="0" w:line="360" w:lineRule="auto"/>
        <w:ind w:firstLine="720"/>
        <w:jc w:val="both"/>
        <w:rPr>
          <w:rFonts w:ascii="Arial" w:hAnsi="Arial" w:cs="Arial"/>
          <w:sz w:val="24"/>
          <w:szCs w:val="24"/>
        </w:rPr>
      </w:pPr>
      <w:r>
        <w:rPr>
          <w:rFonts w:ascii="Arial" w:hAnsi="Arial" w:cs="Arial"/>
          <w:sz w:val="24"/>
          <w:szCs w:val="24"/>
        </w:rPr>
        <w:t>Badan Kesatuan Bangsa dan Politik (Kesbangpol) memiliki peran vital dalam menjaga stabilitas daerah melalui upaya pencegahan terhadap berbagai potensi gangguan yang dapat mengancam ketertiban dan keutuhan bangsa. Berbagai dinamika sosial dan politik yang muncul di tengah masyarakat, seperti ketegangan antar kelompok, penyebaran informasi hoaks, potensi konflik horizontal, paham radikal, serta gejolak politik, menjadi perhatian utama dalam pelaksanaan tugas Kesbangpol di daerah.</w:t>
      </w:r>
    </w:p>
    <w:p w14:paraId="0B5B21BD">
      <w:pPr>
        <w:spacing w:after="0" w:line="360" w:lineRule="auto"/>
        <w:ind w:firstLine="720"/>
        <w:jc w:val="both"/>
        <w:rPr>
          <w:rFonts w:ascii="Arial" w:hAnsi="Arial" w:cs="Arial"/>
          <w:sz w:val="24"/>
          <w:szCs w:val="24"/>
          <w:lang w:val="en-US"/>
        </w:rPr>
      </w:pPr>
      <w:r>
        <w:rPr>
          <w:rFonts w:ascii="Arial" w:hAnsi="Arial" w:cs="Arial"/>
          <w:sz w:val="24"/>
          <w:szCs w:val="24"/>
        </w:rPr>
        <w:t>Dalam menjalankan fungsinya, Kesbangpol senantiasa melakukan deteksi dini dan cegah dini terhadap potensi kerawanan sosial dan politik melalui koordinasi yang intensif dengan berbagai pihak, seperti forum-forum kewaspadaan dini masyarakat (FKDM), forum kerukunan umat beragama (FKUB), serta aparat keamanan. Melalui pendekatan dialogis dan partisipatif, Kesbangpol berupaya memperkuat komunikasi antar elemen masyarakat, menumbuhkan toleransi, dan memperkokoh nilai-nilai kebangsaan di tengah keberagaman.</w:t>
      </w:r>
      <w:r>
        <w:rPr>
          <w:rFonts w:ascii="Arial" w:hAnsi="Arial" w:cs="Arial"/>
          <w:sz w:val="24"/>
          <w:szCs w:val="24"/>
          <w:lang w:val="en-US"/>
        </w:rPr>
        <w:t xml:space="preserve"> </w:t>
      </w:r>
      <w:r>
        <w:rPr>
          <w:rFonts w:ascii="Arial" w:hAnsi="Arial" w:cs="Arial"/>
          <w:sz w:val="24"/>
          <w:szCs w:val="24"/>
        </w:rPr>
        <w:t>Dengan semangat pengabdian dan tanggung jawab yang tinggi, Badan Kesbangpol Kabupaten Kepahiang terus berupaya menjadi motor penggerak dalam memperkokoh persatuan, menumbuhkan kesadaran politik yang sehat, dan membangun masyarakat Kepahiang yang damai, cerdas, dan berkarakter kebangsaan yang kuat.</w:t>
      </w:r>
      <w:r>
        <w:rPr>
          <w:rFonts w:ascii="Arial" w:hAnsi="Arial" w:cs="Arial"/>
          <w:sz w:val="24"/>
          <w:szCs w:val="24"/>
          <w:lang w:val="en-US"/>
        </w:rPr>
        <w:t xml:space="preserve"> Dalam menghadapi ancaman yang ada, Kesbangpol berperan penting sebagai garda terdepan pemerintah daerah dalam melakukan pencegahan dini dan pembinaan ideologi kebangsaan. Melalui program pembinaan wawasan kebangsaan, dialog lintas agama, sosialisasi nilai-nilai Pancasila, serta penguatan moderasi beragama, Kesbangpol berupaya menanamkan kesadaran masyarakat agar tidak mudah terpengaruh paham radikal.</w:t>
      </w:r>
    </w:p>
    <w:p w14:paraId="0FF0D0CD">
      <w:pPr>
        <w:spacing w:after="0" w:line="360" w:lineRule="auto"/>
        <w:ind w:firstLine="720"/>
        <w:jc w:val="both"/>
        <w:rPr>
          <w:rFonts w:ascii="Arial" w:hAnsi="Arial" w:cs="Arial"/>
          <w:sz w:val="24"/>
          <w:szCs w:val="24"/>
          <w:lang w:val="en-US"/>
        </w:rPr>
      </w:pPr>
      <w:r>
        <w:rPr>
          <w:rFonts w:ascii="Arial" w:hAnsi="Arial" w:cs="Arial"/>
          <w:sz w:val="24"/>
          <w:szCs w:val="24"/>
          <w:lang w:val="en-US"/>
        </w:rPr>
        <w:t>Radikalisme sering kali berawal dari penyebaran ide yang menolak perbedaan, menanamkan kebencian terhadap kelompok lain, dan menolak prinsip demokrasi. Kondisi ini diperparah oleh penyebaran hoaks dan ujaran kebencian di media sosial, yang dapat memicu perpecahan dan menumbuhkan rasa curiga di tengah masyarakat. Jika tidak diantisipasi, hal ini dapat berkembang menjadi konflik sosial, bahkan aksi kekerasan yang mengancam ketertiban umum. Hal ini melatarbelakangi project leader untuk melakukan inovasi dalam rangka pencegahan tindakan radikalisme, penyebaran hoaks dan perbuatan yang dapat memecah belah bangsa lainnya. Maka lahirlah inisiatif SIGAP TERPADU sebagai upaya sistematis dalam menghadirkan platform deteksi dini berbasis pentahelix dengan melibatkan berbagai pihak yang memiliki tujuan yang sama..</w:t>
      </w:r>
    </w:p>
    <w:p w14:paraId="2486EF10">
      <w:pPr>
        <w:spacing w:after="0" w:line="360" w:lineRule="auto"/>
        <w:ind w:firstLine="720"/>
        <w:jc w:val="both"/>
        <w:rPr>
          <w:rFonts w:ascii="Arial" w:hAnsi="Arial" w:cs="Arial"/>
          <w:sz w:val="24"/>
          <w:szCs w:val="24"/>
          <w:lang w:val="en-US"/>
        </w:rPr>
      </w:pPr>
    </w:p>
    <w:p w14:paraId="5B280E04">
      <w:pPr>
        <w:pStyle w:val="21"/>
        <w:numPr>
          <w:ilvl w:val="0"/>
          <w:numId w:val="4"/>
        </w:numPr>
        <w:spacing w:after="0" w:line="360" w:lineRule="auto"/>
        <w:ind w:left="567" w:hanging="567"/>
        <w:outlineLvl w:val="2"/>
        <w:rPr>
          <w:rFonts w:ascii="Arial" w:hAnsi="Arial" w:eastAsia="Times New Roman" w:cs="Arial"/>
          <w:b/>
          <w:bCs/>
          <w:sz w:val="24"/>
          <w:szCs w:val="27"/>
          <w:lang w:eastAsia="id-ID"/>
        </w:rPr>
      </w:pPr>
      <w:r>
        <w:rPr>
          <w:rFonts w:ascii="Arial" w:hAnsi="Arial" w:eastAsia="Times New Roman" w:cs="Arial"/>
          <w:b/>
          <w:bCs/>
          <w:sz w:val="24"/>
          <w:szCs w:val="27"/>
          <w:lang w:eastAsia="id-ID"/>
        </w:rPr>
        <w:t>Tujuan Proyek Perubahan</w:t>
      </w:r>
    </w:p>
    <w:p w14:paraId="2AAE85B2">
      <w:pPr>
        <w:spacing w:after="0" w:line="360" w:lineRule="auto"/>
        <w:jc w:val="both"/>
        <w:rPr>
          <w:rFonts w:ascii="Arial" w:hAnsi="Arial" w:eastAsia="Times New Roman" w:cs="Arial"/>
          <w:sz w:val="24"/>
          <w:szCs w:val="24"/>
          <w:lang w:eastAsia="id-ID"/>
        </w:rPr>
      </w:pPr>
      <w:r>
        <w:rPr>
          <w:rFonts w:ascii="Arial" w:hAnsi="Arial" w:eastAsia="Times New Roman" w:cs="Arial"/>
          <w:sz w:val="24"/>
          <w:szCs w:val="24"/>
          <w:lang w:eastAsia="id-ID"/>
        </w:rPr>
        <w:t>Tujuan dari proyek perubahan ini dibagi menjadi tiga bagian, yaitu :</w:t>
      </w:r>
    </w:p>
    <w:p w14:paraId="044BDA21">
      <w:pPr>
        <w:pStyle w:val="16"/>
        <w:numPr>
          <w:ilvl w:val="0"/>
          <w:numId w:val="5"/>
        </w:numPr>
        <w:spacing w:before="0" w:beforeAutospacing="0" w:after="0" w:afterAutospacing="0" w:line="360" w:lineRule="auto"/>
        <w:ind w:left="426" w:hanging="426"/>
        <w:jc w:val="both"/>
        <w:rPr>
          <w:rFonts w:ascii="Arial" w:hAnsi="Arial" w:cs="Arial"/>
        </w:rPr>
      </w:pPr>
      <w:r>
        <w:rPr>
          <w:rFonts w:ascii="Arial" w:hAnsi="Arial" w:cs="Arial"/>
          <w:bCs/>
        </w:rPr>
        <w:t>Tujuan Jangka Pendek selama 2 (dua) bulan untuk</w:t>
      </w:r>
      <w:r>
        <w:t xml:space="preserve"> </w:t>
      </w:r>
      <w:r>
        <w:rPr>
          <w:rFonts w:ascii="Arial" w:hAnsi="Arial" w:cs="Arial"/>
          <w:bCs/>
          <w:lang w:val="en-US"/>
        </w:rPr>
        <w:t>m</w:t>
      </w:r>
      <w:r>
        <w:rPr>
          <w:rFonts w:ascii="Arial" w:hAnsi="Arial" w:cs="Arial"/>
          <w:bCs/>
        </w:rPr>
        <w:t xml:space="preserve">enyusun sistem deteksi dini </w:t>
      </w:r>
      <w:r>
        <w:rPr>
          <w:rFonts w:ascii="Arial" w:hAnsi="Arial" w:cs="Arial"/>
          <w:bCs/>
          <w:lang w:val="en-US"/>
        </w:rPr>
        <w:t>dengan memanfaatkan media online.</w:t>
      </w:r>
    </w:p>
    <w:p w14:paraId="6CFBDD02">
      <w:pPr>
        <w:pStyle w:val="16"/>
        <w:numPr>
          <w:ilvl w:val="0"/>
          <w:numId w:val="5"/>
        </w:numPr>
        <w:spacing w:before="0" w:beforeAutospacing="0" w:after="0" w:afterAutospacing="0" w:line="360" w:lineRule="auto"/>
        <w:ind w:left="426" w:hanging="426"/>
        <w:jc w:val="both"/>
        <w:rPr>
          <w:rFonts w:ascii="Arial" w:hAnsi="Arial" w:cs="Arial"/>
        </w:rPr>
      </w:pPr>
      <w:r>
        <w:rPr>
          <w:rFonts w:ascii="Arial" w:hAnsi="Arial" w:cs="Arial"/>
          <w:bCs/>
        </w:rPr>
        <w:t xml:space="preserve">Tujuan Jangka Menengah selama 6 (enam) bulan untuk </w:t>
      </w:r>
      <w:r>
        <w:rPr>
          <w:rFonts w:ascii="Arial" w:hAnsi="Arial" w:cs="Arial"/>
          <w:bCs/>
          <w:lang w:val="en-US"/>
        </w:rPr>
        <w:t>m</w:t>
      </w:r>
      <w:r>
        <w:rPr>
          <w:rFonts w:ascii="Arial" w:hAnsi="Arial" w:cs="Arial"/>
          <w:bCs/>
        </w:rPr>
        <w:t>embangun kolaborasi pentahelix dalam pencegahan konflik.</w:t>
      </w:r>
    </w:p>
    <w:p w14:paraId="155A7856">
      <w:pPr>
        <w:pStyle w:val="16"/>
        <w:numPr>
          <w:ilvl w:val="0"/>
          <w:numId w:val="5"/>
        </w:numPr>
        <w:spacing w:before="0" w:beforeAutospacing="0" w:after="0" w:afterAutospacing="0" w:line="360" w:lineRule="auto"/>
        <w:ind w:left="426" w:hanging="426"/>
        <w:jc w:val="both"/>
        <w:rPr>
          <w:rFonts w:ascii="Arial" w:hAnsi="Arial" w:cs="Arial"/>
        </w:rPr>
      </w:pPr>
      <w:r>
        <w:rPr>
          <w:rFonts w:ascii="Arial" w:hAnsi="Arial" w:cs="Arial"/>
          <w:bCs/>
        </w:rPr>
        <w:t>Tujuan Jangka Panjang selama 1 (satu)  tahun untuk</w:t>
      </w:r>
      <w:r>
        <w:rPr>
          <w:rFonts w:ascii="Arial" w:hAnsi="Arial" w:cs="Arial"/>
        </w:rPr>
        <w:t xml:space="preserve"> </w:t>
      </w:r>
      <w:r>
        <w:rPr>
          <w:rFonts w:ascii="Arial" w:hAnsi="Arial" w:cs="Arial"/>
          <w:lang w:val="en-US"/>
        </w:rPr>
        <w:t>m</w:t>
      </w:r>
      <w:r>
        <w:rPr>
          <w:rFonts w:ascii="Arial" w:hAnsi="Arial" w:cs="Arial"/>
        </w:rPr>
        <w:t>eningkatkan literasi dan peran aktif masyarakat</w:t>
      </w:r>
      <w:r>
        <w:rPr>
          <w:rFonts w:ascii="Arial" w:hAnsi="Arial" w:cs="Arial"/>
          <w:lang w:val="en-US"/>
        </w:rPr>
        <w:t xml:space="preserve"> dalam pencegahan paham radikalisme dan penyebaran hoaks.</w:t>
      </w:r>
    </w:p>
    <w:p w14:paraId="4AC73037">
      <w:pPr>
        <w:pStyle w:val="16"/>
        <w:spacing w:before="0" w:beforeAutospacing="0" w:after="0" w:afterAutospacing="0" w:line="360" w:lineRule="auto"/>
        <w:ind w:left="426"/>
        <w:jc w:val="both"/>
        <w:rPr>
          <w:rFonts w:ascii="Arial" w:hAnsi="Arial" w:cs="Arial"/>
        </w:rPr>
      </w:pPr>
    </w:p>
    <w:p w14:paraId="569197EE">
      <w:pPr>
        <w:pStyle w:val="21"/>
        <w:numPr>
          <w:ilvl w:val="0"/>
          <w:numId w:val="4"/>
        </w:numPr>
        <w:spacing w:after="0" w:line="360" w:lineRule="auto"/>
        <w:ind w:left="426" w:hanging="426"/>
        <w:jc w:val="both"/>
        <w:outlineLvl w:val="2"/>
        <w:rPr>
          <w:rFonts w:ascii="Arial" w:hAnsi="Arial" w:eastAsia="Times New Roman" w:cs="Arial"/>
          <w:b/>
          <w:bCs/>
          <w:sz w:val="24"/>
          <w:szCs w:val="24"/>
          <w:lang w:eastAsia="id-ID"/>
        </w:rPr>
      </w:pPr>
      <w:r>
        <w:rPr>
          <w:rFonts w:ascii="Arial" w:hAnsi="Arial" w:eastAsia="Times New Roman" w:cs="Arial"/>
          <w:b/>
          <w:bCs/>
          <w:sz w:val="24"/>
          <w:szCs w:val="24"/>
          <w:lang w:eastAsia="id-ID"/>
        </w:rPr>
        <w:t>Manfaat Proyek Perubahan</w:t>
      </w:r>
    </w:p>
    <w:p w14:paraId="2A7E5928">
      <w:pPr>
        <w:spacing w:after="0" w:line="360" w:lineRule="auto"/>
        <w:ind w:firstLine="360"/>
        <w:jc w:val="both"/>
        <w:rPr>
          <w:rFonts w:ascii="Arial" w:hAnsi="Arial" w:eastAsia="Times New Roman" w:cs="Arial"/>
          <w:sz w:val="24"/>
          <w:szCs w:val="24"/>
          <w:lang w:eastAsia="id-ID"/>
        </w:rPr>
      </w:pPr>
      <w:r>
        <w:rPr>
          <w:rFonts w:ascii="Arial" w:hAnsi="Arial" w:eastAsia="Times New Roman" w:cs="Arial"/>
          <w:sz w:val="24"/>
          <w:szCs w:val="24"/>
          <w:lang w:eastAsia="id-ID"/>
        </w:rPr>
        <w:t>Proyek ini diharapkan memberikan manfaat signifikan bagi berbagai pihak, yaitu:</w:t>
      </w:r>
    </w:p>
    <w:p w14:paraId="4C2F2940">
      <w:pPr>
        <w:pStyle w:val="21"/>
        <w:numPr>
          <w:ilvl w:val="0"/>
          <w:numId w:val="6"/>
        </w:numPr>
        <w:tabs>
          <w:tab w:val="left" w:pos="284"/>
          <w:tab w:val="clear" w:pos="720"/>
        </w:tabs>
        <w:spacing w:after="0" w:line="360" w:lineRule="auto"/>
        <w:ind w:left="284" w:hanging="284"/>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Bagi Peserta selaku </w:t>
      </w:r>
      <w:r>
        <w:rPr>
          <w:rFonts w:ascii="Arial" w:hAnsi="Arial" w:eastAsia="Times New Roman" w:cs="Arial"/>
          <w:sz w:val="24"/>
          <w:szCs w:val="24"/>
          <w:lang w:val="en-US" w:eastAsia="id-ID"/>
        </w:rPr>
        <w:t>Project Leader</w:t>
      </w:r>
      <w:r>
        <w:rPr>
          <w:rFonts w:ascii="Arial" w:hAnsi="Arial" w:eastAsia="Times New Roman" w:cs="Arial"/>
          <w:sz w:val="24"/>
          <w:szCs w:val="24"/>
          <w:lang w:eastAsia="id-ID"/>
        </w:rPr>
        <w:t xml:space="preserve"> mendapat tambahan ilmu, pengetahuan, keterampilan serta perubahan pola pikir dan sikap menjadi lebih evaluatif dan reflektif diri untuk selalu bekerja bekerja berdasarkan jiwa/roh berintegritas dan raga/jasmani </w:t>
      </w:r>
      <w:r>
        <w:rPr>
          <w:rFonts w:ascii="Arial" w:hAnsi="Arial" w:eastAsia="Times New Roman" w:cs="Arial"/>
          <w:sz w:val="24"/>
          <w:szCs w:val="24"/>
          <w:lang w:val="en-US" w:eastAsia="id-ID"/>
        </w:rPr>
        <w:t>demi keutuhan bangsa dan negara.</w:t>
      </w:r>
    </w:p>
    <w:p w14:paraId="484E4E4C">
      <w:pPr>
        <w:pStyle w:val="21"/>
        <w:numPr>
          <w:ilvl w:val="0"/>
          <w:numId w:val="6"/>
        </w:numPr>
        <w:tabs>
          <w:tab w:val="left" w:pos="284"/>
          <w:tab w:val="clear" w:pos="720"/>
        </w:tabs>
        <w:spacing w:after="0" w:line="360" w:lineRule="auto"/>
        <w:ind w:left="284" w:hanging="284"/>
        <w:jc w:val="both"/>
        <w:rPr>
          <w:rFonts w:ascii="Arial" w:hAnsi="Arial" w:eastAsia="Times New Roman" w:cs="Arial"/>
          <w:sz w:val="24"/>
          <w:szCs w:val="24"/>
          <w:lang w:eastAsia="id-ID"/>
        </w:rPr>
      </w:pPr>
      <w:r>
        <w:rPr>
          <w:rFonts w:ascii="Arial" w:hAnsi="Arial" w:eastAsia="Times New Roman" w:cs="Arial"/>
          <w:bCs/>
          <w:sz w:val="24"/>
          <w:szCs w:val="24"/>
          <w:lang w:eastAsia="id-ID"/>
        </w:rPr>
        <w:t xml:space="preserve">Bagi Pemerintah Kabupaten </w:t>
      </w:r>
      <w:r>
        <w:rPr>
          <w:rFonts w:ascii="Arial" w:hAnsi="Arial" w:eastAsia="Times New Roman" w:cs="Arial"/>
          <w:bCs/>
          <w:sz w:val="24"/>
          <w:szCs w:val="24"/>
          <w:lang w:val="en-US" w:eastAsia="id-ID"/>
        </w:rPr>
        <w:t xml:space="preserve">Kepahiang </w:t>
      </w:r>
      <w:r>
        <w:rPr>
          <w:rFonts w:ascii="Arial" w:hAnsi="Arial" w:eastAsia="Times New Roman" w:cs="Arial"/>
          <w:bCs/>
          <w:sz w:val="24"/>
          <w:szCs w:val="24"/>
          <w:lang w:eastAsia="id-ID"/>
        </w:rPr>
        <w:t>:</w:t>
      </w:r>
    </w:p>
    <w:p w14:paraId="7F1E8F79">
      <w:pPr>
        <w:numPr>
          <w:ilvl w:val="1"/>
          <w:numId w:val="6"/>
        </w:numPr>
        <w:tabs>
          <w:tab w:val="clear" w:pos="1440"/>
        </w:tabs>
        <w:spacing w:after="0" w:line="360" w:lineRule="auto"/>
        <w:ind w:left="567" w:hanging="283"/>
        <w:jc w:val="both"/>
        <w:rPr>
          <w:rFonts w:ascii="Arial" w:hAnsi="Arial" w:eastAsia="Times New Roman" w:cs="Arial"/>
          <w:sz w:val="24"/>
          <w:szCs w:val="24"/>
          <w:lang w:eastAsia="id-ID"/>
        </w:rPr>
      </w:pPr>
      <w:r>
        <w:rPr>
          <w:rFonts w:ascii="Arial" w:hAnsi="Arial" w:eastAsia="Times New Roman" w:cs="Arial"/>
          <w:sz w:val="24"/>
          <w:szCs w:val="24"/>
          <w:lang w:val="en-US" w:eastAsia="id-ID"/>
        </w:rPr>
        <w:t>Menanamkan jiwa nasionalisme dalam bekerja dengan berlandaskan Pancasila dan UUD 1945.</w:t>
      </w:r>
    </w:p>
    <w:p w14:paraId="52731B4D">
      <w:pPr>
        <w:numPr>
          <w:ilvl w:val="1"/>
          <w:numId w:val="6"/>
        </w:numPr>
        <w:tabs>
          <w:tab w:val="clear" w:pos="1440"/>
        </w:tabs>
        <w:spacing w:after="0" w:line="360" w:lineRule="auto"/>
        <w:ind w:left="567" w:hanging="283"/>
        <w:jc w:val="both"/>
        <w:rPr>
          <w:rFonts w:ascii="Arial" w:hAnsi="Arial" w:eastAsia="Times New Roman" w:cs="Arial"/>
          <w:sz w:val="24"/>
          <w:szCs w:val="24"/>
          <w:lang w:eastAsia="id-ID"/>
        </w:rPr>
      </w:pPr>
      <w:r>
        <w:rPr>
          <w:rFonts w:ascii="Arial" w:hAnsi="Arial" w:eastAsia="Times New Roman" w:cs="Arial"/>
          <w:sz w:val="24"/>
          <w:szCs w:val="24"/>
          <w:lang w:val="en-US" w:eastAsia="id-ID"/>
        </w:rPr>
        <w:t>Mengurangi risiko pegawai dalam terpapar hoaks</w:t>
      </w:r>
    </w:p>
    <w:p w14:paraId="24EB4D0A">
      <w:pPr>
        <w:numPr>
          <w:ilvl w:val="1"/>
          <w:numId w:val="6"/>
        </w:numPr>
        <w:tabs>
          <w:tab w:val="clear" w:pos="1440"/>
        </w:tabs>
        <w:spacing w:after="0" w:line="360" w:lineRule="auto"/>
        <w:ind w:left="567" w:hanging="283"/>
        <w:jc w:val="both"/>
        <w:rPr>
          <w:rFonts w:ascii="Arial" w:hAnsi="Arial" w:eastAsia="Times New Roman" w:cs="Arial"/>
          <w:sz w:val="24"/>
          <w:szCs w:val="24"/>
          <w:lang w:eastAsia="id-ID"/>
        </w:rPr>
      </w:pPr>
      <w:r>
        <w:rPr>
          <w:rFonts w:ascii="Arial" w:hAnsi="Arial" w:eastAsia="Times New Roman" w:cs="Arial"/>
          <w:bCs/>
          <w:sz w:val="24"/>
          <w:szCs w:val="24"/>
          <w:lang w:eastAsia="id-ID"/>
        </w:rPr>
        <w:t>Penguatan Integritas:</w:t>
      </w:r>
      <w:r>
        <w:rPr>
          <w:rFonts w:ascii="Arial" w:hAnsi="Arial" w:eastAsia="Times New Roman" w:cs="Arial"/>
          <w:sz w:val="24"/>
          <w:szCs w:val="24"/>
          <w:lang w:eastAsia="id-ID"/>
        </w:rPr>
        <w:t xml:space="preserve"> Budaya kerja yang berlandaskan nilai-nilai luhur dan profesionalisme akan menekan potensi </w:t>
      </w:r>
      <w:r>
        <w:rPr>
          <w:rFonts w:ascii="Arial" w:hAnsi="Arial" w:eastAsia="Times New Roman" w:cs="Arial"/>
          <w:sz w:val="24"/>
          <w:szCs w:val="24"/>
          <w:lang w:val="en-US" w:eastAsia="id-ID"/>
        </w:rPr>
        <w:t>paham radikal</w:t>
      </w:r>
    </w:p>
    <w:p w14:paraId="2188EC5C">
      <w:pPr>
        <w:spacing w:after="0" w:line="360" w:lineRule="auto"/>
        <w:ind w:left="567"/>
        <w:jc w:val="both"/>
        <w:rPr>
          <w:rFonts w:ascii="Arial" w:hAnsi="Arial" w:eastAsia="Times New Roman" w:cs="Arial"/>
          <w:sz w:val="24"/>
          <w:szCs w:val="24"/>
          <w:lang w:eastAsia="id-ID"/>
        </w:rPr>
      </w:pPr>
    </w:p>
    <w:p w14:paraId="71F739F8">
      <w:pPr>
        <w:numPr>
          <w:ilvl w:val="0"/>
          <w:numId w:val="6"/>
        </w:numPr>
        <w:tabs>
          <w:tab w:val="left" w:pos="284"/>
          <w:tab w:val="clear" w:pos="720"/>
        </w:tabs>
        <w:spacing w:after="0" w:line="360" w:lineRule="auto"/>
        <w:ind w:left="284" w:hanging="284"/>
        <w:jc w:val="both"/>
        <w:rPr>
          <w:rFonts w:ascii="Arial" w:hAnsi="Arial" w:eastAsia="Times New Roman" w:cs="Arial"/>
          <w:sz w:val="24"/>
          <w:szCs w:val="24"/>
          <w:lang w:eastAsia="id-ID"/>
        </w:rPr>
      </w:pPr>
      <w:r>
        <w:rPr>
          <w:rFonts w:ascii="Arial" w:hAnsi="Arial" w:eastAsia="Times New Roman" w:cs="Arial"/>
          <w:bCs/>
          <w:sz w:val="24"/>
          <w:szCs w:val="24"/>
          <w:lang w:eastAsia="id-ID"/>
        </w:rPr>
        <w:t>Bagi OPD:</w:t>
      </w:r>
    </w:p>
    <w:p w14:paraId="3477C7EB">
      <w:pPr>
        <w:numPr>
          <w:ilvl w:val="1"/>
          <w:numId w:val="6"/>
        </w:numPr>
        <w:tabs>
          <w:tab w:val="left" w:pos="567"/>
          <w:tab w:val="clear" w:pos="1440"/>
        </w:tabs>
        <w:spacing w:after="0" w:line="360" w:lineRule="auto"/>
        <w:ind w:left="567" w:hanging="283"/>
        <w:jc w:val="both"/>
        <w:rPr>
          <w:rFonts w:ascii="Arial" w:hAnsi="Arial" w:eastAsia="Times New Roman" w:cs="Arial"/>
          <w:sz w:val="24"/>
          <w:szCs w:val="24"/>
          <w:lang w:eastAsia="id-ID"/>
        </w:rPr>
      </w:pPr>
      <w:r>
        <w:rPr>
          <w:rFonts w:ascii="Arial" w:hAnsi="Arial" w:eastAsia="Times New Roman" w:cs="Arial"/>
          <w:bCs/>
          <w:sz w:val="24"/>
          <w:szCs w:val="24"/>
          <w:lang w:eastAsia="id-ID"/>
        </w:rPr>
        <w:t>Kinerja Lebih Baik:</w:t>
      </w:r>
      <w:r>
        <w:rPr>
          <w:rFonts w:ascii="Arial" w:hAnsi="Arial" w:eastAsia="Times New Roman" w:cs="Arial"/>
          <w:sz w:val="24"/>
          <w:szCs w:val="24"/>
          <w:lang w:eastAsia="id-ID"/>
        </w:rPr>
        <w:t xml:space="preserve"> Peningkatan kompetensi ASN akan secara langsung berdampak pada produktivitas dan kualitas layanan.</w:t>
      </w:r>
    </w:p>
    <w:p w14:paraId="723D60B4">
      <w:pPr>
        <w:numPr>
          <w:ilvl w:val="1"/>
          <w:numId w:val="6"/>
        </w:numPr>
        <w:tabs>
          <w:tab w:val="left" w:pos="567"/>
          <w:tab w:val="clear" w:pos="1440"/>
        </w:tabs>
        <w:spacing w:after="0" w:line="360" w:lineRule="auto"/>
        <w:ind w:left="567" w:hanging="283"/>
        <w:jc w:val="both"/>
        <w:rPr>
          <w:rFonts w:ascii="Arial" w:hAnsi="Arial" w:eastAsia="Times New Roman" w:cs="Arial"/>
          <w:sz w:val="24"/>
          <w:szCs w:val="24"/>
          <w:lang w:eastAsia="id-ID"/>
        </w:rPr>
      </w:pPr>
      <w:r>
        <w:rPr>
          <w:rFonts w:ascii="Arial" w:hAnsi="Arial" w:eastAsia="Times New Roman" w:cs="Arial"/>
          <w:bCs/>
          <w:sz w:val="24"/>
          <w:szCs w:val="24"/>
          <w:lang w:eastAsia="id-ID"/>
        </w:rPr>
        <w:t>Kolaborasi yang Efektif:</w:t>
      </w:r>
      <w:r>
        <w:rPr>
          <w:rFonts w:ascii="Arial" w:hAnsi="Arial" w:eastAsia="Times New Roman" w:cs="Arial"/>
          <w:bCs/>
          <w:sz w:val="24"/>
          <w:szCs w:val="24"/>
          <w:lang w:val="en-US" w:eastAsia="id-ID"/>
        </w:rPr>
        <w:t xml:space="preserve"> dengan menggunakan sistem pentahelix, maka kolaborasi OPD dan stakeholder akan sekamin erat.</w:t>
      </w:r>
    </w:p>
    <w:p w14:paraId="37B3CD88">
      <w:pPr>
        <w:numPr>
          <w:ilvl w:val="1"/>
          <w:numId w:val="6"/>
        </w:numPr>
        <w:tabs>
          <w:tab w:val="clear" w:pos="1440"/>
        </w:tabs>
        <w:spacing w:after="0" w:line="360" w:lineRule="auto"/>
        <w:ind w:left="567" w:hanging="283"/>
        <w:jc w:val="both"/>
        <w:rPr>
          <w:rFonts w:ascii="Arial" w:hAnsi="Arial" w:eastAsia="Times New Roman" w:cs="Arial"/>
          <w:bCs/>
          <w:sz w:val="24"/>
          <w:szCs w:val="24"/>
          <w:lang w:eastAsia="id-ID"/>
        </w:rPr>
      </w:pPr>
      <w:r>
        <w:rPr>
          <w:rFonts w:ascii="Arial" w:hAnsi="Arial" w:eastAsia="Times New Roman" w:cs="Arial"/>
          <w:bCs/>
          <w:sz w:val="24"/>
          <w:szCs w:val="24"/>
          <w:lang w:eastAsia="id-ID"/>
        </w:rPr>
        <w:t>Manajemen Memberikan pengambilan keputusan yang berbasis data real-time, sehingga</w:t>
      </w:r>
      <w:r>
        <w:rPr>
          <w:rFonts w:ascii="Arial" w:hAnsi="Arial" w:eastAsia="Times New Roman" w:cs="Arial"/>
          <w:bCs/>
          <w:sz w:val="24"/>
          <w:szCs w:val="24"/>
          <w:lang w:val="en-US" w:eastAsia="id-ID"/>
        </w:rPr>
        <w:t xml:space="preserve"> </w:t>
      </w:r>
      <w:r>
        <w:rPr>
          <w:rFonts w:ascii="Arial" w:hAnsi="Arial" w:eastAsia="Times New Roman" w:cs="Arial"/>
          <w:bCs/>
          <w:sz w:val="24"/>
          <w:szCs w:val="24"/>
          <w:lang w:eastAsia="id-ID"/>
        </w:rPr>
        <w:t>lebih tepat sasaran.</w:t>
      </w:r>
    </w:p>
    <w:p w14:paraId="5124AE90">
      <w:pPr>
        <w:pStyle w:val="21"/>
        <w:numPr>
          <w:ilvl w:val="0"/>
          <w:numId w:val="6"/>
        </w:numPr>
        <w:tabs>
          <w:tab w:val="clear" w:pos="720"/>
        </w:tabs>
        <w:spacing w:after="0" w:line="360" w:lineRule="auto"/>
        <w:ind w:left="284" w:hanging="284"/>
        <w:jc w:val="both"/>
        <w:rPr>
          <w:rFonts w:ascii="Arial" w:hAnsi="Arial" w:eastAsia="Times New Roman" w:cs="Arial"/>
          <w:sz w:val="24"/>
          <w:szCs w:val="24"/>
          <w:lang w:eastAsia="id-ID"/>
        </w:rPr>
      </w:pPr>
      <w:r>
        <w:rPr>
          <w:rFonts w:ascii="Arial" w:hAnsi="Arial" w:eastAsia="Times New Roman" w:cs="Arial"/>
          <w:sz w:val="24"/>
          <w:szCs w:val="24"/>
          <w:lang w:eastAsia="id-ID"/>
        </w:rPr>
        <w:t>Bagi masyarakat :</w:t>
      </w:r>
    </w:p>
    <w:p w14:paraId="0749B16B">
      <w:pPr>
        <w:pStyle w:val="21"/>
        <w:numPr>
          <w:ilvl w:val="1"/>
          <w:numId w:val="6"/>
        </w:numPr>
        <w:tabs>
          <w:tab w:val="clear" w:pos="1440"/>
        </w:tabs>
        <w:spacing w:after="0" w:line="360" w:lineRule="auto"/>
        <w:ind w:left="709" w:hanging="425"/>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Mengetahui </w:t>
      </w:r>
      <w:r>
        <w:rPr>
          <w:rFonts w:ascii="Arial" w:hAnsi="Arial" w:eastAsia="Times New Roman" w:cs="Arial"/>
          <w:sz w:val="24"/>
          <w:szCs w:val="24"/>
          <w:lang w:val="en-US" w:eastAsia="id-ID"/>
        </w:rPr>
        <w:t xml:space="preserve">kekuatan dan kualitas ideologi Pancasila </w:t>
      </w:r>
      <w:r>
        <w:rPr>
          <w:rFonts w:ascii="Arial" w:hAnsi="Arial" w:eastAsia="Times New Roman" w:cs="Arial"/>
          <w:sz w:val="24"/>
          <w:szCs w:val="24"/>
          <w:lang w:eastAsia="id-ID"/>
        </w:rPr>
        <w:t>ASN sehingga meningkatkan pelayanan;</w:t>
      </w:r>
    </w:p>
    <w:p w14:paraId="312806F3">
      <w:pPr>
        <w:pStyle w:val="21"/>
        <w:numPr>
          <w:ilvl w:val="1"/>
          <w:numId w:val="6"/>
        </w:numPr>
        <w:tabs>
          <w:tab w:val="clear" w:pos="1440"/>
        </w:tabs>
        <w:spacing w:after="0" w:line="360" w:lineRule="auto"/>
        <w:ind w:left="709" w:hanging="425"/>
        <w:jc w:val="both"/>
        <w:rPr>
          <w:rFonts w:ascii="Arial" w:hAnsi="Arial" w:eastAsia="Times New Roman" w:cs="Arial"/>
          <w:sz w:val="24"/>
          <w:szCs w:val="24"/>
          <w:lang w:eastAsia="id-ID"/>
        </w:rPr>
      </w:pPr>
      <w:r>
        <w:rPr>
          <w:rFonts w:ascii="Arial" w:hAnsi="Arial" w:eastAsia="Times New Roman" w:cs="Arial"/>
          <w:sz w:val="24"/>
          <w:szCs w:val="24"/>
          <w:lang w:eastAsia="id-ID"/>
        </w:rPr>
        <w:t>Menerima dampak yang baik dari kebijakan yang efektif dan akuntabel</w:t>
      </w:r>
      <w:r>
        <w:rPr>
          <w:rFonts w:ascii="Arial" w:hAnsi="Arial" w:eastAsia="Times New Roman" w:cs="Arial"/>
          <w:sz w:val="24"/>
          <w:szCs w:val="24"/>
          <w:lang w:val="en-US" w:eastAsia="id-ID"/>
        </w:rPr>
        <w:t>;</w:t>
      </w:r>
    </w:p>
    <w:p w14:paraId="1632CD39">
      <w:pPr>
        <w:pStyle w:val="21"/>
        <w:numPr>
          <w:ilvl w:val="1"/>
          <w:numId w:val="6"/>
        </w:numPr>
        <w:tabs>
          <w:tab w:val="clear" w:pos="1440"/>
        </w:tabs>
        <w:spacing w:after="0" w:line="360" w:lineRule="auto"/>
        <w:ind w:left="709" w:hanging="425"/>
        <w:jc w:val="both"/>
        <w:rPr>
          <w:rFonts w:ascii="Arial" w:hAnsi="Arial" w:eastAsia="Times New Roman" w:cs="Arial"/>
          <w:sz w:val="24"/>
          <w:szCs w:val="24"/>
          <w:lang w:eastAsia="id-ID"/>
        </w:rPr>
      </w:pPr>
      <w:r>
        <w:rPr>
          <w:rFonts w:ascii="Arial" w:hAnsi="Arial" w:eastAsia="Times New Roman" w:cs="Arial"/>
          <w:sz w:val="24"/>
          <w:szCs w:val="24"/>
          <w:lang w:eastAsia="id-ID"/>
        </w:rPr>
        <w:t>Meningkatkan literasi, partisipasi publik, dan kapasitas SDM di daerah rawan</w:t>
      </w:r>
      <w:r>
        <w:rPr>
          <w:rFonts w:ascii="Arial" w:hAnsi="Arial" w:eastAsia="Times New Roman" w:cs="Arial"/>
          <w:sz w:val="24"/>
          <w:szCs w:val="24"/>
          <w:lang w:val="en-US" w:eastAsia="id-ID"/>
        </w:rPr>
        <w:t xml:space="preserve"> </w:t>
      </w:r>
      <w:r>
        <w:rPr>
          <w:rFonts w:ascii="Arial" w:hAnsi="Arial" w:eastAsia="Times New Roman" w:cs="Arial"/>
          <w:sz w:val="24"/>
          <w:szCs w:val="24"/>
          <w:lang w:eastAsia="id-ID"/>
        </w:rPr>
        <w:t>konflik.</w:t>
      </w:r>
    </w:p>
    <w:p w14:paraId="679F7124">
      <w:pPr>
        <w:pStyle w:val="21"/>
        <w:numPr>
          <w:ilvl w:val="1"/>
          <w:numId w:val="6"/>
        </w:numPr>
        <w:tabs>
          <w:tab w:val="clear" w:pos="1440"/>
        </w:tabs>
        <w:spacing w:after="0" w:line="360" w:lineRule="auto"/>
        <w:ind w:left="709" w:hanging="425"/>
        <w:jc w:val="both"/>
        <w:rPr>
          <w:rFonts w:ascii="Arial" w:hAnsi="Arial" w:eastAsia="Times New Roman" w:cs="Arial"/>
          <w:sz w:val="24"/>
          <w:szCs w:val="24"/>
          <w:lang w:eastAsia="id-ID"/>
        </w:rPr>
      </w:pPr>
      <w:bookmarkStart w:id="6" w:name="_Hlk211850123"/>
      <w:r>
        <w:rPr>
          <w:rFonts w:ascii="Arial" w:hAnsi="Arial" w:eastAsia="Times New Roman" w:cs="Arial"/>
          <w:sz w:val="24"/>
          <w:szCs w:val="24"/>
          <w:lang w:eastAsia="id-ID"/>
        </w:rPr>
        <w:t>Meningkatnya Mempercepat deteksi dan respons terhadap potensi konflik sosial-politik, hoaks,</w:t>
      </w:r>
      <w:r>
        <w:rPr>
          <w:rFonts w:ascii="Arial" w:hAnsi="Arial" w:eastAsia="Times New Roman" w:cs="Arial"/>
          <w:sz w:val="24"/>
          <w:szCs w:val="24"/>
          <w:lang w:val="en-US" w:eastAsia="id-ID"/>
        </w:rPr>
        <w:t xml:space="preserve"> </w:t>
      </w:r>
      <w:r>
        <w:rPr>
          <w:rFonts w:ascii="Arial" w:hAnsi="Arial" w:eastAsia="Times New Roman" w:cs="Arial"/>
          <w:sz w:val="24"/>
          <w:szCs w:val="24"/>
          <w:lang w:eastAsia="id-ID"/>
        </w:rPr>
        <w:t>serta radikalisasi</w:t>
      </w:r>
      <w:r>
        <w:rPr>
          <w:rFonts w:ascii="Arial" w:hAnsi="Arial" w:eastAsia="Times New Roman" w:cs="Arial"/>
          <w:sz w:val="24"/>
          <w:szCs w:val="24"/>
          <w:lang w:val="en-US" w:eastAsia="id-ID"/>
        </w:rPr>
        <w:t>;</w:t>
      </w:r>
    </w:p>
    <w:bookmarkEnd w:id="6"/>
    <w:p w14:paraId="0A13EBDA">
      <w:pPr>
        <w:pStyle w:val="21"/>
        <w:numPr>
          <w:ilvl w:val="0"/>
          <w:numId w:val="6"/>
        </w:numPr>
        <w:tabs>
          <w:tab w:val="clear" w:pos="720"/>
        </w:tabs>
        <w:spacing w:line="360" w:lineRule="auto"/>
        <w:ind w:left="426"/>
        <w:rPr>
          <w:rFonts w:ascii="Arial" w:hAnsi="Arial" w:eastAsia="Times New Roman" w:cs="Arial"/>
          <w:sz w:val="24"/>
          <w:szCs w:val="24"/>
          <w:lang w:eastAsia="id-ID"/>
        </w:rPr>
      </w:pPr>
      <w:r>
        <w:rPr>
          <w:rFonts w:ascii="Arial" w:hAnsi="Arial" w:eastAsia="Times New Roman" w:cs="Arial"/>
          <w:sz w:val="24"/>
          <w:szCs w:val="24"/>
          <w:lang w:eastAsia="id-ID"/>
        </w:rPr>
        <w:t>Bagi Pemerintah Pusat : meningkatkan nilai kepercayaan publik terhadap pemerintah daerah.</w:t>
      </w:r>
    </w:p>
    <w:p w14:paraId="394BD38D">
      <w:pPr>
        <w:pStyle w:val="21"/>
        <w:numPr>
          <w:ilvl w:val="0"/>
          <w:numId w:val="4"/>
        </w:numPr>
        <w:spacing w:after="0" w:line="360" w:lineRule="auto"/>
        <w:ind w:left="567" w:hanging="567"/>
        <w:jc w:val="both"/>
        <w:outlineLvl w:val="2"/>
        <w:rPr>
          <w:rFonts w:ascii="Arial" w:hAnsi="Arial" w:eastAsia="Times New Roman" w:cs="Arial"/>
          <w:b/>
          <w:bCs/>
          <w:sz w:val="24"/>
          <w:szCs w:val="24"/>
          <w:lang w:eastAsia="id-ID"/>
        </w:rPr>
      </w:pPr>
      <w:r>
        <w:rPr>
          <w:rFonts w:ascii="Arial" w:hAnsi="Arial" w:eastAsia="Times New Roman" w:cs="Arial"/>
          <w:b/>
          <w:bCs/>
          <w:sz w:val="24"/>
          <w:szCs w:val="24"/>
          <w:lang w:eastAsia="id-ID"/>
        </w:rPr>
        <w:t>Ruang Lingkup Proyek Perubahan</w:t>
      </w:r>
    </w:p>
    <w:p w14:paraId="2CFF9B65">
      <w:pPr>
        <w:spacing w:after="0" w:line="360" w:lineRule="auto"/>
        <w:jc w:val="both"/>
        <w:rPr>
          <w:rFonts w:ascii="Arial" w:hAnsi="Arial" w:eastAsia="Times New Roman" w:cs="Arial"/>
          <w:sz w:val="24"/>
          <w:szCs w:val="24"/>
          <w:lang w:val="en-US" w:eastAsia="id-ID"/>
        </w:rPr>
      </w:pPr>
      <w:r>
        <w:rPr>
          <w:rFonts w:ascii="Arial" w:hAnsi="Arial" w:eastAsia="Times New Roman" w:cs="Arial"/>
          <w:sz w:val="24"/>
          <w:szCs w:val="24"/>
          <w:lang w:eastAsia="id-ID"/>
        </w:rPr>
        <w:t xml:space="preserve">Ruang lingkup proyek ini mengintegrasikan aspek utama sebagai substansi inovasi budaya literasi  dan wilayah kerja OPD dilingkungan Pemerintah Kabupaten </w:t>
      </w:r>
      <w:r>
        <w:rPr>
          <w:rFonts w:ascii="Arial" w:hAnsi="Arial" w:eastAsia="Times New Roman" w:cs="Arial"/>
          <w:sz w:val="24"/>
          <w:szCs w:val="24"/>
          <w:lang w:val="en-US" w:eastAsia="id-ID"/>
        </w:rPr>
        <w:t>Kepahiang.</w:t>
      </w:r>
    </w:p>
    <w:p w14:paraId="61D1FAF4">
      <w:pPr>
        <w:pStyle w:val="16"/>
        <w:numPr>
          <w:ilvl w:val="2"/>
          <w:numId w:val="7"/>
        </w:numPr>
        <w:spacing w:line="360" w:lineRule="auto"/>
        <w:ind w:left="567" w:hanging="283"/>
        <w:jc w:val="both"/>
        <w:rPr>
          <w:rFonts w:ascii="Arial" w:hAnsi="Arial" w:cs="Arial"/>
        </w:rPr>
      </w:pPr>
      <w:r>
        <w:rPr>
          <w:rStyle w:val="17"/>
          <w:rFonts w:ascii="Arial" w:hAnsi="Arial" w:cs="Arial"/>
        </w:rPr>
        <w:t>Pembinaan Ideologi dan Wawasan Kebangsaan</w:t>
      </w:r>
      <w:r>
        <w:rPr>
          <w:rStyle w:val="17"/>
          <w:rFonts w:ascii="Arial" w:hAnsi="Arial" w:cs="Arial"/>
        </w:rPr>
        <w:br w:type="textWrapping"/>
      </w:r>
      <w:r>
        <w:rPr>
          <w:rFonts w:ascii="Arial" w:hAnsi="Arial" w:cs="Arial"/>
        </w:rPr>
        <w:t>Melaksanakan kegiatan sosialisasi dan edukasi kepada masyarakat, pelajar, ASN, organisasi kemasyarakatan, serta tokoh agama mengenai nilai-nilai Pancasila, nasionalisme, dan semangat kebhinekaan untuk memperkuat daya tangkal terhadap pengaruh paham radikal.</w:t>
      </w:r>
    </w:p>
    <w:p w14:paraId="4F95514F">
      <w:pPr>
        <w:pStyle w:val="16"/>
        <w:numPr>
          <w:ilvl w:val="2"/>
          <w:numId w:val="7"/>
        </w:numPr>
        <w:spacing w:line="360" w:lineRule="auto"/>
        <w:ind w:left="567" w:hanging="283"/>
        <w:jc w:val="both"/>
        <w:rPr>
          <w:rFonts w:ascii="Arial" w:hAnsi="Arial" w:cs="Arial"/>
        </w:rPr>
      </w:pPr>
      <w:r>
        <w:rPr>
          <w:rStyle w:val="17"/>
          <w:rFonts w:ascii="Arial" w:hAnsi="Arial" w:cs="Arial"/>
        </w:rPr>
        <w:t>Peningkatan Literasi Digital dan Informasi Publik</w:t>
      </w:r>
      <w:r>
        <w:rPr>
          <w:rFonts w:ascii="Arial" w:hAnsi="Arial" w:cs="Arial"/>
        </w:rPr>
        <w:br w:type="textWrapping"/>
      </w:r>
      <w:r>
        <w:rPr>
          <w:rFonts w:ascii="Arial" w:hAnsi="Arial" w:cs="Arial"/>
        </w:rPr>
        <w:t>Membangun kesadaran masyarakat terhadap bahaya penyebaran informasi hoaks, ujaran kebencian, dan propaganda radikal di media sosial melalui pelatihan literasi digital, kampanye damai, dan publikasi konten positif kebangsaan.</w:t>
      </w:r>
    </w:p>
    <w:p w14:paraId="2E5D2867">
      <w:pPr>
        <w:pStyle w:val="16"/>
        <w:numPr>
          <w:ilvl w:val="2"/>
          <w:numId w:val="7"/>
        </w:numPr>
        <w:spacing w:line="360" w:lineRule="auto"/>
        <w:ind w:left="567" w:hanging="283"/>
        <w:jc w:val="both"/>
        <w:rPr>
          <w:rFonts w:ascii="Arial" w:hAnsi="Arial" w:cs="Arial"/>
        </w:rPr>
      </w:pPr>
      <w:r>
        <w:rPr>
          <w:rStyle w:val="17"/>
          <w:rFonts w:ascii="Arial" w:hAnsi="Arial" w:cs="Arial"/>
        </w:rPr>
        <w:t>Penguatan Peran Forum dan Jejaring Sosial Masyarakat</w:t>
      </w:r>
      <w:r>
        <w:rPr>
          <w:rFonts w:ascii="Arial" w:hAnsi="Arial" w:cs="Arial"/>
        </w:rPr>
        <w:br w:type="textWrapping"/>
      </w:r>
      <w:r>
        <w:rPr>
          <w:rFonts w:ascii="Arial" w:hAnsi="Arial" w:cs="Arial"/>
        </w:rPr>
        <w:t xml:space="preserve">Mengoptimalkan peran </w:t>
      </w:r>
      <w:r>
        <w:rPr>
          <w:rStyle w:val="17"/>
          <w:rFonts w:ascii="Arial" w:hAnsi="Arial" w:cs="Arial"/>
        </w:rPr>
        <w:t>Forum Koordinasi Pencegahan Terorisme (FKPT)</w:t>
      </w:r>
      <w:r>
        <w:rPr>
          <w:rFonts w:ascii="Arial" w:hAnsi="Arial" w:cs="Arial"/>
        </w:rPr>
        <w:t xml:space="preserve">, </w:t>
      </w:r>
      <w:r>
        <w:rPr>
          <w:rStyle w:val="17"/>
          <w:rFonts w:ascii="Arial" w:hAnsi="Arial" w:cs="Arial"/>
        </w:rPr>
        <w:t>Forum Kewaspadaan Dini Masyarakat (FKDM)</w:t>
      </w:r>
      <w:r>
        <w:rPr>
          <w:rFonts w:ascii="Arial" w:hAnsi="Arial" w:cs="Arial"/>
        </w:rPr>
        <w:t xml:space="preserve">, </w:t>
      </w:r>
      <w:r>
        <w:rPr>
          <w:rStyle w:val="17"/>
          <w:rFonts w:ascii="Arial" w:hAnsi="Arial" w:cs="Arial"/>
        </w:rPr>
        <w:t>Forum Kerukunan Umat Beragama (FKUB)</w:t>
      </w:r>
      <w:r>
        <w:rPr>
          <w:rFonts w:ascii="Arial" w:hAnsi="Arial" w:cs="Arial"/>
        </w:rPr>
        <w:t>, serta tokoh masyarakat dan pemuda dalam melakukan deteksi dini terhadap potensi penyebaran paham radikal di lingkungan masing-masing.</w:t>
      </w:r>
    </w:p>
    <w:p w14:paraId="46E3D60D">
      <w:pPr>
        <w:pStyle w:val="16"/>
        <w:numPr>
          <w:ilvl w:val="2"/>
          <w:numId w:val="7"/>
        </w:numPr>
        <w:spacing w:line="360" w:lineRule="auto"/>
        <w:ind w:left="567" w:hanging="283"/>
        <w:jc w:val="both"/>
        <w:rPr>
          <w:rFonts w:ascii="Arial" w:hAnsi="Arial" w:cs="Arial"/>
        </w:rPr>
      </w:pPr>
      <w:r>
        <w:rPr>
          <w:rStyle w:val="17"/>
          <w:rFonts w:ascii="Arial" w:hAnsi="Arial" w:cs="Arial"/>
        </w:rPr>
        <w:t>Pengembangan Sistem Deteksi dan Cegah Dini</w:t>
      </w:r>
      <w:r>
        <w:rPr>
          <w:rFonts w:ascii="Arial" w:hAnsi="Arial" w:cs="Arial"/>
        </w:rPr>
        <w:br w:type="textWrapping"/>
      </w:r>
      <w:r>
        <w:rPr>
          <w:rFonts w:ascii="Arial" w:hAnsi="Arial" w:cs="Arial"/>
        </w:rPr>
        <w:t>Membangun mekanisme komunikasi, koordinasi, dan pelaporan yang efektif antarinstansi pemerintah daerah, aparat keamanan, dan masyarakat dalam mengidentifikasi dan menindaklanjuti potensi ancaman radikalisme secara cepat dan tepat.</w:t>
      </w:r>
    </w:p>
    <w:p w14:paraId="2D979A5F">
      <w:pPr>
        <w:pStyle w:val="16"/>
        <w:numPr>
          <w:ilvl w:val="2"/>
          <w:numId w:val="7"/>
        </w:numPr>
        <w:spacing w:line="360" w:lineRule="auto"/>
        <w:ind w:left="567" w:hanging="283"/>
        <w:jc w:val="both"/>
        <w:rPr>
          <w:rFonts w:ascii="Arial" w:hAnsi="Arial" w:cs="Arial"/>
        </w:rPr>
      </w:pPr>
      <w:r>
        <w:rPr>
          <w:rStyle w:val="17"/>
          <w:rFonts w:ascii="Arial" w:hAnsi="Arial" w:cs="Arial"/>
        </w:rPr>
        <w:t>Kolaborasi Lintas Sektor</w:t>
      </w:r>
      <w:r>
        <w:rPr>
          <w:rFonts w:ascii="Arial" w:hAnsi="Arial" w:cs="Arial"/>
        </w:rPr>
        <w:br w:type="textWrapping"/>
      </w:r>
      <w:r>
        <w:rPr>
          <w:rFonts w:ascii="Arial" w:hAnsi="Arial" w:cs="Arial"/>
        </w:rPr>
        <w:t>Melibatkan berbagai pihak — seperti lembaga pendidikan, organisasi kemasyarakatan, kepolisian, TNI, serta lembaga keagamaan — dalam kegiatan dialog kebangsaan, sosialisasi moderasi beragama, serta pembinaan nilai-nilai toleransi.</w:t>
      </w:r>
    </w:p>
    <w:p w14:paraId="0A72C020">
      <w:pPr>
        <w:pStyle w:val="21"/>
        <w:numPr>
          <w:ilvl w:val="0"/>
          <w:numId w:val="4"/>
        </w:numPr>
        <w:spacing w:after="0" w:line="360" w:lineRule="auto"/>
        <w:ind w:left="426" w:hanging="426"/>
        <w:jc w:val="both"/>
        <w:rPr>
          <w:rFonts w:ascii="Arial" w:hAnsi="Arial" w:eastAsia="Times New Roman" w:cs="Arial"/>
          <w:b/>
          <w:sz w:val="24"/>
          <w:szCs w:val="24"/>
          <w:lang w:eastAsia="id-ID"/>
        </w:rPr>
      </w:pPr>
      <w:r>
        <w:rPr>
          <w:rFonts w:ascii="Arial" w:hAnsi="Arial" w:eastAsia="Times New Roman" w:cs="Arial"/>
          <w:b/>
          <w:sz w:val="24"/>
          <w:szCs w:val="24"/>
          <w:lang w:eastAsia="id-ID"/>
        </w:rPr>
        <w:t>Analisa Masalah</w:t>
      </w:r>
    </w:p>
    <w:p w14:paraId="6F414B9C">
      <w:pPr>
        <w:pStyle w:val="21"/>
        <w:numPr>
          <w:ilvl w:val="3"/>
          <w:numId w:val="4"/>
        </w:numPr>
        <w:spacing w:after="0" w:line="360" w:lineRule="auto"/>
        <w:ind w:left="426" w:hanging="426"/>
        <w:jc w:val="both"/>
        <w:rPr>
          <w:rFonts w:ascii="Arial" w:hAnsi="Arial" w:eastAsia="Times New Roman" w:cs="Arial"/>
          <w:b/>
          <w:sz w:val="24"/>
          <w:szCs w:val="24"/>
          <w:lang w:eastAsia="id-ID"/>
        </w:rPr>
      </w:pPr>
      <w:r>
        <w:rPr>
          <w:rFonts w:ascii="Arial" w:hAnsi="Arial" w:eastAsia="Times New Roman" w:cs="Arial"/>
          <w:b/>
          <w:sz w:val="24"/>
          <w:szCs w:val="24"/>
          <w:lang w:eastAsia="id-ID"/>
        </w:rPr>
        <w:t>Deskripsi Masalah</w:t>
      </w:r>
    </w:p>
    <w:p w14:paraId="69C5D451">
      <w:pPr>
        <w:spacing w:after="0" w:line="360" w:lineRule="auto"/>
        <w:ind w:firstLine="426"/>
        <w:jc w:val="both"/>
        <w:rPr>
          <w:rFonts w:ascii="Arial" w:hAnsi="Arial" w:eastAsia="Times New Roman" w:cs="Arial"/>
          <w:sz w:val="24"/>
          <w:szCs w:val="24"/>
          <w:lang w:val="en-US" w:eastAsia="id-ID"/>
        </w:rPr>
      </w:pPr>
      <w:r>
        <w:rPr>
          <w:rFonts w:ascii="Arial" w:hAnsi="Arial" w:eastAsia="Times New Roman" w:cs="Arial"/>
          <w:sz w:val="24"/>
          <w:szCs w:val="24"/>
          <w:lang w:eastAsia="id-ID"/>
        </w:rPr>
        <w:t>Berdasarkan judul dan latar belakang penulisan proyek perubahan ini maka muncul permalasahan kurang</w:t>
      </w:r>
      <w:r>
        <w:rPr>
          <w:rFonts w:ascii="Arial" w:hAnsi="Arial" w:eastAsia="Times New Roman" w:cs="Arial"/>
          <w:sz w:val="24"/>
          <w:szCs w:val="24"/>
          <w:lang w:val="en-US" w:eastAsia="id-ID"/>
        </w:rPr>
        <w:t>nya</w:t>
      </w:r>
      <w:r>
        <w:rPr>
          <w:rFonts w:ascii="Arial" w:hAnsi="Arial" w:eastAsia="Times New Roman" w:cs="Arial"/>
          <w:sz w:val="24"/>
          <w:szCs w:val="24"/>
          <w:lang w:eastAsia="id-ID"/>
        </w:rPr>
        <w:t xml:space="preserve"> </w:t>
      </w:r>
      <w:r>
        <w:rPr>
          <w:rFonts w:ascii="Arial" w:hAnsi="Arial" w:eastAsia="Times New Roman" w:cs="Arial"/>
          <w:sz w:val="24"/>
          <w:szCs w:val="24"/>
          <w:lang w:val="en-US" w:eastAsia="id-ID"/>
        </w:rPr>
        <w:t xml:space="preserve">upaya sistematis dalam pencegahan  dan deteksi isu radikalisme pada Badan Kesbangpol Kabupaten Kepahiang yang kemudian diidentifikasi dan diinventarisasi fenomena permasalahan tersebut sebagai berikut : </w:t>
      </w:r>
    </w:p>
    <w:p w14:paraId="654E3092">
      <w:pPr>
        <w:pStyle w:val="16"/>
        <w:numPr>
          <w:ilvl w:val="0"/>
          <w:numId w:val="8"/>
        </w:numPr>
        <w:spacing w:line="360" w:lineRule="auto"/>
        <w:jc w:val="both"/>
        <w:rPr>
          <w:rFonts w:ascii="Arial" w:hAnsi="Arial" w:cs="Arial"/>
        </w:rPr>
      </w:pPr>
      <w:r>
        <w:rPr>
          <w:rFonts w:ascii="Arial" w:hAnsi="Arial" w:cs="Arial"/>
        </w:rPr>
        <w:t>Mekanisme identifikasi potensi radikalisme di masyarakat belum terintegrasi dengan baik antar instansi.</w:t>
      </w:r>
    </w:p>
    <w:p w14:paraId="03AA3E10">
      <w:pPr>
        <w:pStyle w:val="16"/>
        <w:numPr>
          <w:ilvl w:val="0"/>
          <w:numId w:val="8"/>
        </w:numPr>
        <w:spacing w:line="360" w:lineRule="auto"/>
        <w:jc w:val="both"/>
        <w:rPr>
          <w:rFonts w:ascii="Arial" w:hAnsi="Arial" w:cs="Arial"/>
        </w:rPr>
      </w:pPr>
      <w:r>
        <w:rPr>
          <w:rFonts w:ascii="Arial" w:hAnsi="Arial" w:cs="Arial"/>
        </w:rPr>
        <w:t>Data dan informasi terkait aktivitas atau indikasi paham radikal belum terkelola secara sistematis.</w:t>
      </w:r>
    </w:p>
    <w:p w14:paraId="1B015397">
      <w:pPr>
        <w:pStyle w:val="16"/>
        <w:numPr>
          <w:ilvl w:val="0"/>
          <w:numId w:val="8"/>
        </w:numPr>
        <w:spacing w:line="360" w:lineRule="auto"/>
        <w:jc w:val="both"/>
        <w:rPr>
          <w:rFonts w:ascii="Arial" w:hAnsi="Arial" w:cs="Arial"/>
        </w:rPr>
      </w:pPr>
      <w:r>
        <w:rPr>
          <w:rFonts w:ascii="Arial" w:hAnsi="Arial" w:cs="Arial"/>
        </w:rPr>
        <w:t>Aparatur Kesbangpol dan anggota forum kewaspadaan dini masyarakat (FKDM) belum memiliki pelatihan khusus terkait teknik deteksi dini dan analisis ancaman radikalisme.</w:t>
      </w:r>
    </w:p>
    <w:p w14:paraId="1CF08693">
      <w:pPr>
        <w:pStyle w:val="16"/>
        <w:numPr>
          <w:ilvl w:val="0"/>
          <w:numId w:val="8"/>
        </w:numPr>
        <w:spacing w:line="360" w:lineRule="auto"/>
        <w:jc w:val="both"/>
        <w:rPr>
          <w:rFonts w:ascii="Arial" w:hAnsi="Arial" w:cs="Arial"/>
        </w:rPr>
      </w:pPr>
      <w:r>
        <w:rPr>
          <w:rFonts w:ascii="Arial" w:hAnsi="Arial" w:cs="Arial"/>
        </w:rPr>
        <w:t>Belum tersedia panduan operasional atau standar prosedur (SOP) yang baku dalam menangani temuan indikasi radikalisme.</w:t>
      </w:r>
    </w:p>
    <w:p w14:paraId="089BCB3B">
      <w:pPr>
        <w:pStyle w:val="16"/>
        <w:numPr>
          <w:ilvl w:val="0"/>
          <w:numId w:val="8"/>
        </w:numPr>
        <w:spacing w:line="360" w:lineRule="auto"/>
        <w:jc w:val="both"/>
        <w:rPr>
          <w:rFonts w:ascii="Arial" w:hAnsi="Arial" w:cs="Arial"/>
        </w:rPr>
      </w:pPr>
      <w:r>
        <w:rPr>
          <w:rFonts w:ascii="Arial" w:hAnsi="Arial" w:cs="Arial"/>
        </w:rPr>
        <w:t>Komunikasi dan kolaborasi antara Kesbangpol, TNI/Polri, FKUB, lembaga pendidikan, serta tokoh agama belum berjalan secara rutin dan terstruktur.</w:t>
      </w:r>
    </w:p>
    <w:p w14:paraId="5BD0456A">
      <w:pPr>
        <w:pStyle w:val="16"/>
        <w:numPr>
          <w:ilvl w:val="0"/>
          <w:numId w:val="8"/>
        </w:numPr>
        <w:spacing w:line="360" w:lineRule="auto"/>
        <w:jc w:val="both"/>
        <w:rPr>
          <w:rFonts w:ascii="Arial" w:hAnsi="Arial" w:cs="Arial"/>
        </w:rPr>
      </w:pPr>
      <w:r>
        <w:rPr>
          <w:rFonts w:ascii="Arial" w:hAnsi="Arial" w:cs="Arial"/>
        </w:rPr>
        <w:t>Masih terdapat ego sektoral dalam pertukaran data dan informasi antar lembaga.</w:t>
      </w:r>
    </w:p>
    <w:p w14:paraId="269BEE26">
      <w:pPr>
        <w:pStyle w:val="16"/>
        <w:numPr>
          <w:ilvl w:val="0"/>
          <w:numId w:val="8"/>
        </w:numPr>
        <w:spacing w:line="360" w:lineRule="auto"/>
        <w:jc w:val="both"/>
        <w:rPr>
          <w:rFonts w:ascii="Arial" w:hAnsi="Arial" w:cs="Arial"/>
        </w:rPr>
      </w:pPr>
      <w:r>
        <w:rPr>
          <w:rFonts w:ascii="Arial" w:hAnsi="Arial" w:cs="Arial"/>
        </w:rPr>
        <w:t>Masyarakat cenderung apatis dan enggan melaporkan aktivitas mencurigakan karena takut atau kurangnya pemahaman terhadap bahaya radikalisme.</w:t>
      </w:r>
    </w:p>
    <w:p w14:paraId="470BDE0D">
      <w:pPr>
        <w:pStyle w:val="16"/>
        <w:numPr>
          <w:ilvl w:val="0"/>
          <w:numId w:val="8"/>
        </w:numPr>
        <w:spacing w:line="360" w:lineRule="auto"/>
        <w:jc w:val="both"/>
        <w:rPr>
          <w:rFonts w:ascii="Arial" w:hAnsi="Arial" w:cs="Arial"/>
        </w:rPr>
      </w:pPr>
      <w:r>
        <w:rPr>
          <w:rFonts w:ascii="Arial" w:hAnsi="Arial" w:cs="Arial"/>
        </w:rPr>
        <w:t>Belum terbentuk jaringan masyarakat tangguh radikalisme yang aktif di tingkat desa atau kelurahan.</w:t>
      </w:r>
    </w:p>
    <w:p w14:paraId="7BD95D7F">
      <w:pPr>
        <w:pStyle w:val="16"/>
        <w:numPr>
          <w:ilvl w:val="0"/>
          <w:numId w:val="8"/>
        </w:numPr>
        <w:spacing w:line="360" w:lineRule="auto"/>
        <w:jc w:val="both"/>
        <w:rPr>
          <w:rFonts w:ascii="Arial" w:hAnsi="Arial" w:cs="Arial"/>
        </w:rPr>
      </w:pPr>
      <w:r>
        <w:rPr>
          <w:rFonts w:ascii="Arial" w:hAnsi="Arial" w:cs="Arial"/>
        </w:rPr>
        <w:t>Kurangnya kemampuan aparatur daerah dalam memantau dan menganalisis tren penyebaran konten radikal di dunia maya.</w:t>
      </w:r>
    </w:p>
    <w:p w14:paraId="5CE4BFA8">
      <w:pPr>
        <w:pStyle w:val="16"/>
        <w:numPr>
          <w:ilvl w:val="0"/>
          <w:numId w:val="8"/>
        </w:numPr>
        <w:spacing w:line="360" w:lineRule="auto"/>
        <w:jc w:val="both"/>
        <w:rPr>
          <w:rFonts w:ascii="Arial" w:hAnsi="Arial" w:cs="Arial"/>
        </w:rPr>
      </w:pPr>
      <w:r>
        <w:rPr>
          <w:rFonts w:ascii="Arial" w:hAnsi="Arial" w:cs="Arial"/>
        </w:rPr>
        <w:t>Tidak adanya sistem pemantauan digital atau kerja sama dengan lembaga siber dalam deteksi konten bermuatan ekstremisme.</w:t>
      </w:r>
    </w:p>
    <w:p w14:paraId="6CFB2C0A">
      <w:pPr>
        <w:pStyle w:val="16"/>
        <w:numPr>
          <w:ilvl w:val="0"/>
          <w:numId w:val="8"/>
        </w:numPr>
        <w:spacing w:line="360" w:lineRule="auto"/>
        <w:jc w:val="both"/>
        <w:rPr>
          <w:rFonts w:ascii="Arial" w:hAnsi="Arial" w:cs="Arial"/>
        </w:rPr>
      </w:pPr>
      <w:r>
        <w:rPr>
          <w:rFonts w:ascii="Arial" w:hAnsi="Arial" w:cs="Arial"/>
        </w:rPr>
        <w:t>Kegiatan pembinaan wawasan kebangsaan dan literasi ideologi Pancasila masih terbatas karena keterbatasan dana.</w:t>
      </w:r>
    </w:p>
    <w:p w14:paraId="7AD55BC3">
      <w:pPr>
        <w:pStyle w:val="16"/>
        <w:numPr>
          <w:ilvl w:val="0"/>
          <w:numId w:val="8"/>
        </w:numPr>
        <w:spacing w:line="360" w:lineRule="auto"/>
        <w:jc w:val="both"/>
        <w:rPr>
          <w:rFonts w:ascii="Arial" w:hAnsi="Arial" w:cs="Arial"/>
        </w:rPr>
      </w:pPr>
      <w:r>
        <w:rPr>
          <w:rFonts w:ascii="Arial" w:hAnsi="Arial" w:cs="Arial"/>
        </w:rPr>
        <w:t>Belum ada program khusus yang berkelanjutan untuk menangkal penyebaran paham radikal.</w:t>
      </w:r>
    </w:p>
    <w:p w14:paraId="28356CF9">
      <w:pPr>
        <w:pStyle w:val="16"/>
        <w:numPr>
          <w:ilvl w:val="0"/>
          <w:numId w:val="8"/>
        </w:numPr>
        <w:spacing w:line="360" w:lineRule="auto"/>
        <w:jc w:val="both"/>
        <w:rPr>
          <w:rFonts w:ascii="Arial" w:hAnsi="Arial" w:cs="Arial"/>
        </w:rPr>
      </w:pPr>
      <w:r>
        <w:rPr>
          <w:rFonts w:ascii="Arial" w:hAnsi="Arial" w:cs="Arial"/>
        </w:rPr>
        <w:t>Kegiatan sosialisasi belum menyentuh seluruh lapisan masyarakat, terutama pelajar, pemuda, dan komunitas daring.</w:t>
      </w:r>
    </w:p>
    <w:p w14:paraId="223D50D8">
      <w:pPr>
        <w:pStyle w:val="16"/>
        <w:numPr>
          <w:ilvl w:val="0"/>
          <w:numId w:val="8"/>
        </w:numPr>
        <w:spacing w:line="360" w:lineRule="auto"/>
        <w:jc w:val="both"/>
        <w:rPr>
          <w:rFonts w:ascii="Arial" w:hAnsi="Arial" w:cs="Arial"/>
        </w:rPr>
      </w:pPr>
      <w:r>
        <w:rPr>
          <w:rFonts w:ascii="Arial" w:hAnsi="Arial" w:cs="Arial"/>
        </w:rPr>
        <w:t>Media komunikasi yang digunakan masih bersifat konvensional dan kurang menarik bagi generasi muda.</w:t>
      </w:r>
    </w:p>
    <w:p w14:paraId="25532D8F">
      <w:pPr>
        <w:pStyle w:val="21"/>
        <w:numPr>
          <w:ilvl w:val="0"/>
          <w:numId w:val="8"/>
        </w:numPr>
        <w:spacing w:before="100" w:beforeAutospacing="1" w:after="100" w:afterAutospacing="1" w:line="360" w:lineRule="auto"/>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Forum seperti FKDM, FKUB, dan FPK (Forum Pembauran Kebangsaan) belum sepenuhnya aktif menjalankan peran deteksi dini.</w:t>
      </w:r>
    </w:p>
    <w:p w14:paraId="03079E8B">
      <w:pPr>
        <w:pStyle w:val="21"/>
        <w:numPr>
          <w:ilvl w:val="0"/>
          <w:numId w:val="8"/>
        </w:numPr>
        <w:spacing w:before="100" w:beforeAutospacing="1" w:after="100" w:afterAutospacing="1" w:line="360" w:lineRule="auto"/>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Koordinasi antar forum belum terbangun dalam satu sistem pelaporan yang terpadu.</w:t>
      </w:r>
    </w:p>
    <w:p w14:paraId="10DD2FF6">
      <w:pPr>
        <w:pStyle w:val="21"/>
        <w:numPr>
          <w:ilvl w:val="0"/>
          <w:numId w:val="9"/>
        </w:numPr>
        <w:spacing w:after="0" w:line="360" w:lineRule="auto"/>
        <w:ind w:left="426" w:hanging="426"/>
        <w:jc w:val="both"/>
        <w:rPr>
          <w:rFonts w:ascii="Arial" w:hAnsi="Arial" w:eastAsia="Times New Roman" w:cs="Arial"/>
          <w:b/>
          <w:sz w:val="24"/>
          <w:szCs w:val="24"/>
          <w:lang w:eastAsia="id-ID"/>
        </w:rPr>
      </w:pPr>
      <w:r>
        <w:rPr>
          <w:rFonts w:ascii="Arial" w:hAnsi="Arial" w:eastAsia="Times New Roman" w:cs="Arial"/>
          <w:b/>
          <w:sz w:val="24"/>
          <w:szCs w:val="24"/>
          <w:lang w:eastAsia="id-ID"/>
        </w:rPr>
        <w:t>Analisa Penafisan  Isu strategis</w:t>
      </w:r>
    </w:p>
    <w:p w14:paraId="1085A652">
      <w:pPr>
        <w:pStyle w:val="21"/>
        <w:spacing w:after="0" w:line="360"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 xml:space="preserve">Hasil identifikasi dan mitigasi isu strategis yang terkait langsung dengan ruang lingkup </w:t>
      </w:r>
      <w:r>
        <w:rPr>
          <w:rFonts w:ascii="Arial" w:hAnsi="Arial" w:eastAsia="Times New Roman" w:cs="Arial"/>
          <w:sz w:val="24"/>
          <w:szCs w:val="24"/>
          <w:lang w:val="en-US" w:eastAsia="id-ID"/>
        </w:rPr>
        <w:t>Kepala Badan Kesbangpol</w:t>
      </w:r>
      <w:r>
        <w:rPr>
          <w:rFonts w:ascii="Arial" w:hAnsi="Arial" w:eastAsia="Times New Roman" w:cs="Arial"/>
          <w:sz w:val="24"/>
          <w:szCs w:val="24"/>
          <w:lang w:eastAsia="id-ID"/>
        </w:rPr>
        <w:t>, Sumber Daya Manusia dan Pelayanan Publik,  meliputi :</w:t>
      </w:r>
    </w:p>
    <w:p w14:paraId="6311505E">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rPr>
        <w:t>Rendahnya Partisipasi Politik dan Kesadaran Demokrasi Masyarakat</w:t>
      </w:r>
    </w:p>
    <w:p w14:paraId="25F44FDD">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rPr>
        <w:t xml:space="preserve">Lemahnya Pembinaan Organisasi Kemasyarakatan dan Partai Politik; </w:t>
      </w:r>
    </w:p>
    <w:p w14:paraId="6167674E">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lang w:val="en-US"/>
        </w:rPr>
        <w:t>Terbatasnya</w:t>
      </w:r>
      <w:r>
        <w:rPr>
          <w:rFonts w:ascii="Arial" w:hAnsi="Arial" w:cs="Arial"/>
          <w:sz w:val="24"/>
          <w:szCs w:val="24"/>
        </w:rPr>
        <w:t xml:space="preserve"> SDM dan Anggaran</w:t>
      </w:r>
    </w:p>
    <w:p w14:paraId="63C7FF84">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rPr>
        <w:t>Lemahnya Deteksi dan Cegah Dini terhadap Potensi Konflik dan Radikalisme</w:t>
      </w:r>
    </w:p>
    <w:p w14:paraId="18215AE8">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rPr>
        <w:t>Menurunnya Wawasan Kebangsaan dan Rasa Nasionalisme</w:t>
      </w:r>
    </w:p>
    <w:p w14:paraId="68DFF282">
      <w:pPr>
        <w:pStyle w:val="21"/>
        <w:numPr>
          <w:ilvl w:val="4"/>
          <w:numId w:val="10"/>
        </w:numPr>
        <w:spacing w:after="0" w:line="360" w:lineRule="auto"/>
        <w:ind w:left="567" w:hanging="284"/>
        <w:jc w:val="both"/>
        <w:rPr>
          <w:rFonts w:ascii="Arial" w:hAnsi="Arial" w:eastAsia="Times New Roman" w:cs="Arial"/>
          <w:sz w:val="24"/>
          <w:szCs w:val="24"/>
          <w:lang w:eastAsia="id-ID"/>
        </w:rPr>
      </w:pPr>
      <w:r>
        <w:rPr>
          <w:rFonts w:ascii="Arial" w:hAnsi="Arial" w:cs="Arial"/>
          <w:sz w:val="24"/>
          <w:szCs w:val="24"/>
        </w:rPr>
        <w:t>Dinamika Politik Daerah yang Cepat dan Sensitif</w:t>
      </w:r>
    </w:p>
    <w:p w14:paraId="017CEDD9">
      <w:pPr>
        <w:pStyle w:val="21"/>
        <w:spacing w:after="0" w:line="360"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Selanjutnya  isu-isu strategis tersebut dianalisa dengan teknik APKL (Aktual, Problematik, Khalayak dan Layakan) yang diberikan skor 1-5 dengan hasil sebagai berikut :</w:t>
      </w:r>
    </w:p>
    <w:p w14:paraId="30BD3F54">
      <w:pPr>
        <w:pStyle w:val="21"/>
        <w:spacing w:after="0" w:line="360"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eastAsia="id-ID"/>
        </w:rPr>
        <w:t>Tabel 1.</w:t>
      </w:r>
      <w:r>
        <w:rPr>
          <w:rFonts w:ascii="Arial" w:hAnsi="Arial" w:eastAsia="Times New Roman" w:cs="Arial"/>
          <w:sz w:val="24"/>
          <w:szCs w:val="24"/>
          <w:lang w:val="en-US" w:eastAsia="id-ID"/>
        </w:rPr>
        <w:t>1</w:t>
      </w:r>
    </w:p>
    <w:p w14:paraId="67333469">
      <w:pPr>
        <w:pStyle w:val="21"/>
        <w:spacing w:after="0" w:line="360"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Tabel Penafisan Isu Strategis dengan Teknik APKL</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567"/>
        <w:gridCol w:w="425"/>
        <w:gridCol w:w="425"/>
        <w:gridCol w:w="567"/>
        <w:gridCol w:w="992"/>
      </w:tblGrid>
      <w:tr w14:paraId="4139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shd w:val="clear" w:color="auto" w:fill="CCC0D9" w:themeFill="accent4" w:themeFillTint="66"/>
          </w:tcPr>
          <w:p w14:paraId="326E7CA5">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Masalah</w:t>
            </w:r>
          </w:p>
        </w:tc>
        <w:tc>
          <w:tcPr>
            <w:tcW w:w="567" w:type="dxa"/>
            <w:shd w:val="clear" w:color="auto" w:fill="CCC0D9" w:themeFill="accent4" w:themeFillTint="66"/>
          </w:tcPr>
          <w:p w14:paraId="53B095AA">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A</w:t>
            </w:r>
          </w:p>
        </w:tc>
        <w:tc>
          <w:tcPr>
            <w:tcW w:w="425" w:type="dxa"/>
            <w:shd w:val="clear" w:color="auto" w:fill="CCC0D9" w:themeFill="accent4" w:themeFillTint="66"/>
          </w:tcPr>
          <w:p w14:paraId="386A7ECA">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P</w:t>
            </w:r>
          </w:p>
        </w:tc>
        <w:tc>
          <w:tcPr>
            <w:tcW w:w="425" w:type="dxa"/>
            <w:shd w:val="clear" w:color="auto" w:fill="CCC0D9" w:themeFill="accent4" w:themeFillTint="66"/>
          </w:tcPr>
          <w:p w14:paraId="688ED1AA">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K</w:t>
            </w:r>
          </w:p>
        </w:tc>
        <w:tc>
          <w:tcPr>
            <w:tcW w:w="567" w:type="dxa"/>
            <w:shd w:val="clear" w:color="auto" w:fill="CCC0D9" w:themeFill="accent4" w:themeFillTint="66"/>
          </w:tcPr>
          <w:p w14:paraId="4A0E4F22">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L</w:t>
            </w:r>
          </w:p>
        </w:tc>
        <w:tc>
          <w:tcPr>
            <w:tcW w:w="992" w:type="dxa"/>
            <w:shd w:val="clear" w:color="auto" w:fill="CCC0D9" w:themeFill="accent4" w:themeFillTint="66"/>
          </w:tcPr>
          <w:p w14:paraId="21FEA62B">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Jumlah</w:t>
            </w:r>
          </w:p>
        </w:tc>
      </w:tr>
      <w:tr w14:paraId="47C5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54DBCDED">
            <w:pPr>
              <w:spacing w:after="0" w:line="360" w:lineRule="auto"/>
              <w:jc w:val="both"/>
              <w:rPr>
                <w:rFonts w:ascii="Arial" w:hAnsi="Arial" w:eastAsia="Times New Roman" w:cs="Arial"/>
                <w:sz w:val="24"/>
                <w:szCs w:val="24"/>
                <w:lang w:eastAsia="id-ID"/>
              </w:rPr>
            </w:pPr>
            <w:r>
              <w:rPr>
                <w:rFonts w:ascii="Arial" w:hAnsi="Arial" w:cs="Arial"/>
                <w:sz w:val="24"/>
                <w:szCs w:val="24"/>
              </w:rPr>
              <w:t>Rendahnya Partisipasi Politik dan Kesadaran Demokrasi Masyarakat</w:t>
            </w:r>
          </w:p>
        </w:tc>
        <w:tc>
          <w:tcPr>
            <w:tcW w:w="567" w:type="dxa"/>
          </w:tcPr>
          <w:p w14:paraId="0F77D032">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4</w:t>
            </w:r>
          </w:p>
        </w:tc>
        <w:tc>
          <w:tcPr>
            <w:tcW w:w="425" w:type="dxa"/>
          </w:tcPr>
          <w:p w14:paraId="027AD281">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4</w:t>
            </w:r>
          </w:p>
        </w:tc>
        <w:tc>
          <w:tcPr>
            <w:tcW w:w="425" w:type="dxa"/>
          </w:tcPr>
          <w:p w14:paraId="3CEA4527">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2</w:t>
            </w:r>
          </w:p>
        </w:tc>
        <w:tc>
          <w:tcPr>
            <w:tcW w:w="567" w:type="dxa"/>
          </w:tcPr>
          <w:p w14:paraId="026BBC0C">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4</w:t>
            </w:r>
          </w:p>
        </w:tc>
        <w:tc>
          <w:tcPr>
            <w:tcW w:w="992" w:type="dxa"/>
          </w:tcPr>
          <w:p w14:paraId="7A19B86D">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eastAsia="id-ID"/>
              </w:rPr>
              <w:t>1</w:t>
            </w:r>
            <w:r>
              <w:rPr>
                <w:rFonts w:ascii="Arial" w:hAnsi="Arial" w:eastAsia="Times New Roman" w:cs="Arial"/>
                <w:sz w:val="24"/>
                <w:szCs w:val="24"/>
                <w:lang w:val="en-US" w:eastAsia="id-ID"/>
              </w:rPr>
              <w:t>4</w:t>
            </w:r>
          </w:p>
        </w:tc>
      </w:tr>
      <w:tr w14:paraId="378F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70FF8B37">
            <w:pPr>
              <w:spacing w:after="0" w:line="360" w:lineRule="auto"/>
              <w:jc w:val="both"/>
              <w:rPr>
                <w:rFonts w:ascii="Arial" w:hAnsi="Arial" w:eastAsia="Times New Roman" w:cs="Arial"/>
                <w:sz w:val="24"/>
                <w:szCs w:val="24"/>
                <w:lang w:eastAsia="id-ID"/>
              </w:rPr>
            </w:pPr>
            <w:r>
              <w:rPr>
                <w:rFonts w:ascii="Arial" w:hAnsi="Arial" w:cs="Arial"/>
                <w:sz w:val="24"/>
                <w:szCs w:val="24"/>
              </w:rPr>
              <w:t xml:space="preserve">Lemahnya Pembinaan Organisasi Kemasyarakatan dan Partai Politik; </w:t>
            </w:r>
          </w:p>
        </w:tc>
        <w:tc>
          <w:tcPr>
            <w:tcW w:w="567" w:type="dxa"/>
          </w:tcPr>
          <w:p w14:paraId="168CBA90">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5</w:t>
            </w:r>
          </w:p>
        </w:tc>
        <w:tc>
          <w:tcPr>
            <w:tcW w:w="425" w:type="dxa"/>
          </w:tcPr>
          <w:p w14:paraId="2FDDEA46">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5</w:t>
            </w:r>
          </w:p>
        </w:tc>
        <w:tc>
          <w:tcPr>
            <w:tcW w:w="425" w:type="dxa"/>
          </w:tcPr>
          <w:p w14:paraId="6F714F9A">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3</w:t>
            </w:r>
          </w:p>
        </w:tc>
        <w:tc>
          <w:tcPr>
            <w:tcW w:w="567" w:type="dxa"/>
          </w:tcPr>
          <w:p w14:paraId="6907AE6B">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4</w:t>
            </w:r>
          </w:p>
        </w:tc>
        <w:tc>
          <w:tcPr>
            <w:tcW w:w="992" w:type="dxa"/>
          </w:tcPr>
          <w:p w14:paraId="66BB393A">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eastAsia="id-ID"/>
              </w:rPr>
              <w:t>1</w:t>
            </w:r>
            <w:r>
              <w:rPr>
                <w:rFonts w:ascii="Arial" w:hAnsi="Arial" w:eastAsia="Times New Roman" w:cs="Arial"/>
                <w:sz w:val="24"/>
                <w:szCs w:val="24"/>
                <w:lang w:val="en-US" w:eastAsia="id-ID"/>
              </w:rPr>
              <w:t>7</w:t>
            </w:r>
          </w:p>
        </w:tc>
      </w:tr>
      <w:tr w14:paraId="6DA6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1122D653">
            <w:pPr>
              <w:spacing w:after="0" w:line="360" w:lineRule="auto"/>
              <w:jc w:val="both"/>
              <w:rPr>
                <w:rFonts w:ascii="Arial" w:hAnsi="Arial" w:eastAsia="Times New Roman" w:cs="Arial"/>
                <w:sz w:val="24"/>
                <w:szCs w:val="24"/>
                <w:lang w:eastAsia="id-ID"/>
              </w:rPr>
            </w:pPr>
            <w:r>
              <w:rPr>
                <w:rFonts w:ascii="Arial" w:hAnsi="Arial" w:cs="Arial"/>
                <w:sz w:val="24"/>
                <w:szCs w:val="24"/>
                <w:lang w:val="en-US"/>
              </w:rPr>
              <w:t>Terbatasnya</w:t>
            </w:r>
            <w:r>
              <w:rPr>
                <w:rFonts w:ascii="Arial" w:hAnsi="Arial" w:cs="Arial"/>
                <w:sz w:val="24"/>
                <w:szCs w:val="24"/>
              </w:rPr>
              <w:t xml:space="preserve"> SDM dan Anggaran</w:t>
            </w:r>
          </w:p>
        </w:tc>
        <w:tc>
          <w:tcPr>
            <w:tcW w:w="567" w:type="dxa"/>
          </w:tcPr>
          <w:p w14:paraId="0084DF29">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4</w:t>
            </w:r>
          </w:p>
        </w:tc>
        <w:tc>
          <w:tcPr>
            <w:tcW w:w="425" w:type="dxa"/>
          </w:tcPr>
          <w:p w14:paraId="0471D36F">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5</w:t>
            </w:r>
          </w:p>
        </w:tc>
        <w:tc>
          <w:tcPr>
            <w:tcW w:w="425" w:type="dxa"/>
          </w:tcPr>
          <w:p w14:paraId="1DC8EAE5">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5</w:t>
            </w:r>
          </w:p>
        </w:tc>
        <w:tc>
          <w:tcPr>
            <w:tcW w:w="567" w:type="dxa"/>
          </w:tcPr>
          <w:p w14:paraId="3FE8208D">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4</w:t>
            </w:r>
          </w:p>
        </w:tc>
        <w:tc>
          <w:tcPr>
            <w:tcW w:w="992" w:type="dxa"/>
          </w:tcPr>
          <w:p w14:paraId="4735951B">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eastAsia="id-ID"/>
              </w:rPr>
              <w:t>1</w:t>
            </w:r>
            <w:r>
              <w:rPr>
                <w:rFonts w:ascii="Arial" w:hAnsi="Arial" w:eastAsia="Times New Roman" w:cs="Arial"/>
                <w:sz w:val="24"/>
                <w:szCs w:val="24"/>
                <w:lang w:val="en-US" w:eastAsia="id-ID"/>
              </w:rPr>
              <w:t>8</w:t>
            </w:r>
          </w:p>
        </w:tc>
      </w:tr>
      <w:tr w14:paraId="0A72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1476CA32">
            <w:pPr>
              <w:spacing w:after="0" w:line="360" w:lineRule="auto"/>
              <w:jc w:val="both"/>
              <w:rPr>
                <w:rFonts w:ascii="Arial" w:hAnsi="Arial" w:eastAsia="Times New Roman" w:cs="Arial"/>
                <w:sz w:val="24"/>
                <w:szCs w:val="24"/>
                <w:lang w:eastAsia="id-ID"/>
              </w:rPr>
            </w:pPr>
            <w:r>
              <w:rPr>
                <w:rFonts w:ascii="Arial" w:hAnsi="Arial" w:cs="Arial"/>
                <w:sz w:val="24"/>
                <w:szCs w:val="24"/>
              </w:rPr>
              <w:t>Lemahnya Deteksi dan Cegah Dini terhadap Potensi Konflik dan Radikalisme</w:t>
            </w:r>
          </w:p>
        </w:tc>
        <w:tc>
          <w:tcPr>
            <w:tcW w:w="567" w:type="dxa"/>
          </w:tcPr>
          <w:p w14:paraId="2C37A5ED">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5</w:t>
            </w:r>
          </w:p>
        </w:tc>
        <w:tc>
          <w:tcPr>
            <w:tcW w:w="425" w:type="dxa"/>
          </w:tcPr>
          <w:p w14:paraId="6DE52CB1">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5</w:t>
            </w:r>
          </w:p>
        </w:tc>
        <w:tc>
          <w:tcPr>
            <w:tcW w:w="425" w:type="dxa"/>
          </w:tcPr>
          <w:p w14:paraId="0BF079F7">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5</w:t>
            </w:r>
          </w:p>
        </w:tc>
        <w:tc>
          <w:tcPr>
            <w:tcW w:w="567" w:type="dxa"/>
          </w:tcPr>
          <w:p w14:paraId="2383AF5B">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4</w:t>
            </w:r>
          </w:p>
        </w:tc>
        <w:tc>
          <w:tcPr>
            <w:tcW w:w="992" w:type="dxa"/>
          </w:tcPr>
          <w:p w14:paraId="0DEAF97F">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19</w:t>
            </w:r>
          </w:p>
        </w:tc>
      </w:tr>
      <w:tr w14:paraId="70BF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5C7D2926">
            <w:pPr>
              <w:spacing w:after="0" w:line="360" w:lineRule="auto"/>
              <w:jc w:val="both"/>
              <w:rPr>
                <w:rFonts w:ascii="Arial" w:hAnsi="Arial" w:eastAsia="Times New Roman" w:cs="Arial"/>
                <w:sz w:val="24"/>
                <w:szCs w:val="24"/>
                <w:lang w:eastAsia="id-ID"/>
              </w:rPr>
            </w:pPr>
            <w:r>
              <w:rPr>
                <w:rFonts w:ascii="Arial" w:hAnsi="Arial" w:cs="Arial"/>
                <w:sz w:val="24"/>
                <w:szCs w:val="24"/>
              </w:rPr>
              <w:t>Menurunnya Wawasan Kebangsaan dan Rasa Nasionalisme</w:t>
            </w:r>
          </w:p>
        </w:tc>
        <w:tc>
          <w:tcPr>
            <w:tcW w:w="567" w:type="dxa"/>
          </w:tcPr>
          <w:p w14:paraId="48A08E77">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425" w:type="dxa"/>
          </w:tcPr>
          <w:p w14:paraId="52864824">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425" w:type="dxa"/>
          </w:tcPr>
          <w:p w14:paraId="048A6FEA">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567" w:type="dxa"/>
          </w:tcPr>
          <w:p w14:paraId="4DF40786">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3</w:t>
            </w:r>
          </w:p>
        </w:tc>
        <w:tc>
          <w:tcPr>
            <w:tcW w:w="992" w:type="dxa"/>
          </w:tcPr>
          <w:p w14:paraId="25D17D44">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12</w:t>
            </w:r>
          </w:p>
        </w:tc>
      </w:tr>
      <w:tr w14:paraId="3D46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Pr>
          <w:p w14:paraId="7AFFD5D4">
            <w:pPr>
              <w:spacing w:after="0" w:line="276" w:lineRule="auto"/>
              <w:jc w:val="both"/>
              <w:rPr>
                <w:rFonts w:ascii="Arial" w:hAnsi="Arial" w:eastAsia="Times New Roman" w:cs="Arial"/>
                <w:sz w:val="24"/>
                <w:szCs w:val="24"/>
                <w:lang w:eastAsia="id-ID"/>
              </w:rPr>
            </w:pPr>
            <w:r>
              <w:rPr>
                <w:rFonts w:ascii="Arial" w:hAnsi="Arial" w:cs="Arial"/>
                <w:sz w:val="24"/>
                <w:szCs w:val="24"/>
              </w:rPr>
              <w:t>Dinamika Politik Daerah yang Cepat dan Sensitif</w:t>
            </w:r>
          </w:p>
        </w:tc>
        <w:tc>
          <w:tcPr>
            <w:tcW w:w="567" w:type="dxa"/>
          </w:tcPr>
          <w:p w14:paraId="43BB2D69">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2</w:t>
            </w:r>
          </w:p>
        </w:tc>
        <w:tc>
          <w:tcPr>
            <w:tcW w:w="425" w:type="dxa"/>
          </w:tcPr>
          <w:p w14:paraId="7EC9F7AC">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2</w:t>
            </w:r>
          </w:p>
        </w:tc>
        <w:tc>
          <w:tcPr>
            <w:tcW w:w="425" w:type="dxa"/>
          </w:tcPr>
          <w:p w14:paraId="252F7C38">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2</w:t>
            </w:r>
          </w:p>
        </w:tc>
        <w:tc>
          <w:tcPr>
            <w:tcW w:w="567" w:type="dxa"/>
          </w:tcPr>
          <w:p w14:paraId="29BD3834">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4</w:t>
            </w:r>
          </w:p>
        </w:tc>
        <w:tc>
          <w:tcPr>
            <w:tcW w:w="992" w:type="dxa"/>
          </w:tcPr>
          <w:p w14:paraId="5B21DDC8">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10</w:t>
            </w:r>
          </w:p>
        </w:tc>
      </w:tr>
    </w:tbl>
    <w:p w14:paraId="4A0635DB">
      <w:pPr>
        <w:spacing w:after="0" w:line="360" w:lineRule="auto"/>
        <w:jc w:val="both"/>
        <w:rPr>
          <w:rFonts w:ascii="Arial" w:hAnsi="Arial" w:eastAsia="Times New Roman" w:cs="Arial"/>
          <w:sz w:val="24"/>
          <w:szCs w:val="24"/>
          <w:lang w:eastAsia="id-ID"/>
        </w:rPr>
      </w:pPr>
      <w:r>
        <w:rPr>
          <w:rFonts w:ascii="Arial" w:hAnsi="Arial" w:eastAsia="Times New Roman" w:cs="Arial"/>
          <w:sz w:val="24"/>
          <w:szCs w:val="24"/>
          <w:lang w:eastAsia="id-ID"/>
        </w:rPr>
        <w:t>Berdasarkan analisasi AKPL tersebut di atas menunjukan bahwa terdapat 3 (tiga) isu yang mendapat skor tertinggi yaitu :</w:t>
      </w:r>
    </w:p>
    <w:p w14:paraId="7BB634F0">
      <w:pPr>
        <w:pStyle w:val="21"/>
        <w:numPr>
          <w:ilvl w:val="2"/>
          <w:numId w:val="11"/>
        </w:numPr>
        <w:tabs>
          <w:tab w:val="clear" w:pos="2160"/>
        </w:tabs>
        <w:spacing w:after="0" w:line="360" w:lineRule="auto"/>
        <w:ind w:left="426" w:hanging="426"/>
        <w:jc w:val="both"/>
        <w:rPr>
          <w:rFonts w:ascii="Arial" w:hAnsi="Arial" w:eastAsia="Times New Roman" w:cs="Arial"/>
          <w:sz w:val="24"/>
          <w:szCs w:val="24"/>
          <w:lang w:eastAsia="id-ID"/>
        </w:rPr>
      </w:pPr>
      <w:r>
        <w:rPr>
          <w:rFonts w:ascii="Arial" w:hAnsi="Arial" w:cs="Arial"/>
          <w:sz w:val="24"/>
          <w:szCs w:val="24"/>
        </w:rPr>
        <w:t>Lemahnya Deteksi dan Cegah Dini terhadap Potensi Konflik dan Radikalisme</w:t>
      </w:r>
      <w:r>
        <w:rPr>
          <w:rFonts w:ascii="Arial" w:hAnsi="Arial" w:eastAsia="Times New Roman" w:cs="Arial"/>
          <w:sz w:val="24"/>
          <w:szCs w:val="24"/>
          <w:lang w:eastAsia="id-ID"/>
        </w:rPr>
        <w:t>, dengan skor 1</w:t>
      </w:r>
      <w:r>
        <w:rPr>
          <w:rFonts w:ascii="Arial" w:hAnsi="Arial" w:eastAsia="Times New Roman" w:cs="Arial"/>
          <w:sz w:val="24"/>
          <w:szCs w:val="24"/>
          <w:lang w:val="en-US" w:eastAsia="id-ID"/>
        </w:rPr>
        <w:t>9</w:t>
      </w:r>
      <w:r>
        <w:rPr>
          <w:rFonts w:ascii="Arial" w:hAnsi="Arial" w:eastAsia="Times New Roman" w:cs="Arial"/>
          <w:sz w:val="24"/>
          <w:szCs w:val="24"/>
          <w:lang w:eastAsia="id-ID"/>
        </w:rPr>
        <w:t>;</w:t>
      </w:r>
    </w:p>
    <w:p w14:paraId="7F276CF8">
      <w:pPr>
        <w:pStyle w:val="21"/>
        <w:numPr>
          <w:ilvl w:val="2"/>
          <w:numId w:val="11"/>
        </w:numPr>
        <w:tabs>
          <w:tab w:val="clear" w:pos="2160"/>
        </w:tabs>
        <w:spacing w:after="0" w:line="360" w:lineRule="auto"/>
        <w:ind w:left="426" w:hanging="426"/>
        <w:jc w:val="both"/>
        <w:rPr>
          <w:rFonts w:ascii="Arial" w:hAnsi="Arial" w:eastAsia="Times New Roman" w:cs="Arial"/>
          <w:sz w:val="24"/>
          <w:szCs w:val="24"/>
          <w:lang w:eastAsia="id-ID"/>
        </w:rPr>
      </w:pPr>
      <w:r>
        <w:rPr>
          <w:rFonts w:ascii="Arial" w:hAnsi="Arial" w:cs="Arial"/>
          <w:sz w:val="24"/>
          <w:szCs w:val="24"/>
          <w:lang w:val="en-US"/>
        </w:rPr>
        <w:t>Terbatasnya</w:t>
      </w:r>
      <w:r>
        <w:rPr>
          <w:rFonts w:ascii="Arial" w:hAnsi="Arial" w:cs="Arial"/>
          <w:sz w:val="24"/>
          <w:szCs w:val="24"/>
        </w:rPr>
        <w:t xml:space="preserve"> SDM dan Anggaran</w:t>
      </w:r>
      <w:r>
        <w:rPr>
          <w:rFonts w:ascii="Arial" w:hAnsi="Arial" w:cs="Arial"/>
          <w:sz w:val="24"/>
        </w:rPr>
        <w:t xml:space="preserve">, dengan </w:t>
      </w:r>
      <w:r>
        <w:rPr>
          <w:rFonts w:ascii="Arial" w:hAnsi="Arial" w:eastAsia="Times New Roman" w:cs="Arial"/>
          <w:sz w:val="24"/>
          <w:szCs w:val="24"/>
          <w:lang w:eastAsia="id-ID"/>
        </w:rPr>
        <w:t>skor 1</w:t>
      </w:r>
      <w:r>
        <w:rPr>
          <w:rFonts w:ascii="Arial" w:hAnsi="Arial" w:eastAsia="Times New Roman" w:cs="Arial"/>
          <w:sz w:val="24"/>
          <w:szCs w:val="24"/>
          <w:lang w:val="en-US" w:eastAsia="id-ID"/>
        </w:rPr>
        <w:t>8</w:t>
      </w:r>
      <w:r>
        <w:rPr>
          <w:rFonts w:ascii="Arial" w:hAnsi="Arial" w:eastAsia="Times New Roman" w:cs="Arial"/>
          <w:sz w:val="24"/>
          <w:szCs w:val="24"/>
          <w:lang w:eastAsia="id-ID"/>
        </w:rPr>
        <w:t>; dan</w:t>
      </w:r>
    </w:p>
    <w:p w14:paraId="268C51EB">
      <w:pPr>
        <w:pStyle w:val="21"/>
        <w:numPr>
          <w:ilvl w:val="2"/>
          <w:numId w:val="11"/>
        </w:numPr>
        <w:tabs>
          <w:tab w:val="clear" w:pos="2160"/>
        </w:tabs>
        <w:spacing w:after="0" w:line="360" w:lineRule="auto"/>
        <w:ind w:left="426" w:hanging="426"/>
        <w:jc w:val="both"/>
        <w:rPr>
          <w:rFonts w:ascii="Arial" w:hAnsi="Arial" w:eastAsia="Times New Roman" w:cs="Arial"/>
          <w:sz w:val="24"/>
          <w:szCs w:val="24"/>
          <w:lang w:eastAsia="id-ID"/>
        </w:rPr>
      </w:pPr>
      <w:r>
        <w:rPr>
          <w:rFonts w:ascii="Arial" w:hAnsi="Arial" w:cs="Arial"/>
          <w:sz w:val="24"/>
          <w:szCs w:val="24"/>
        </w:rPr>
        <w:t>Lemahnya Pembinaan Organisasi Kemasyarakatan dan Partai Politik;, dengan</w:t>
      </w:r>
      <w:r>
        <w:rPr>
          <w:rFonts w:ascii="Arial" w:hAnsi="Arial" w:eastAsia="Times New Roman" w:cs="Arial"/>
          <w:sz w:val="24"/>
          <w:szCs w:val="24"/>
          <w:lang w:eastAsia="id-ID"/>
        </w:rPr>
        <w:t xml:space="preserve"> skor 17; </w:t>
      </w:r>
    </w:p>
    <w:p w14:paraId="702F6688">
      <w:pPr>
        <w:pStyle w:val="21"/>
        <w:numPr>
          <w:ilvl w:val="0"/>
          <w:numId w:val="12"/>
        </w:numPr>
        <w:tabs>
          <w:tab w:val="clear" w:pos="720"/>
        </w:tabs>
        <w:spacing w:after="0" w:line="360" w:lineRule="auto"/>
        <w:ind w:left="426" w:hanging="426"/>
        <w:jc w:val="both"/>
        <w:rPr>
          <w:rFonts w:ascii="Arial" w:hAnsi="Arial" w:eastAsia="Times New Roman" w:cs="Arial"/>
          <w:b/>
          <w:sz w:val="24"/>
          <w:szCs w:val="24"/>
          <w:lang w:eastAsia="id-ID"/>
        </w:rPr>
      </w:pPr>
      <w:r>
        <w:rPr>
          <w:rFonts w:ascii="Arial" w:hAnsi="Arial" w:eastAsia="Times New Roman" w:cs="Arial"/>
          <w:b/>
          <w:sz w:val="24"/>
          <w:szCs w:val="24"/>
          <w:lang w:eastAsia="id-ID"/>
        </w:rPr>
        <w:t>Analisa Pemilihan Issu Strategis Utama</w:t>
      </w:r>
    </w:p>
    <w:p w14:paraId="657D5827">
      <w:pPr>
        <w:pStyle w:val="21"/>
        <w:spacing w:after="0" w:line="360" w:lineRule="auto"/>
        <w:ind w:left="0"/>
        <w:jc w:val="both"/>
        <w:rPr>
          <w:rFonts w:ascii="Arial" w:hAnsi="Arial" w:cs="Arial"/>
          <w:sz w:val="24"/>
          <w:szCs w:val="24"/>
        </w:rPr>
      </w:pPr>
      <w:r>
        <w:rPr>
          <w:rFonts w:ascii="Arial" w:hAnsi="Arial" w:eastAsia="Times New Roman" w:cs="Arial"/>
          <w:sz w:val="24"/>
          <w:szCs w:val="24"/>
          <w:lang w:eastAsia="id-ID"/>
        </w:rPr>
        <w:t>Kemudian untuk memilih  isu strategis yang  utama menjadi pembahasan dalam proyek perubahan ini, maka 3 (tiga) isu strategis tersebut  dianalisa dengan teknik</w:t>
      </w:r>
      <w:r>
        <w:rPr>
          <w:rFonts w:ascii="Arial" w:hAnsi="Arial" w:cs="Arial"/>
          <w:sz w:val="24"/>
          <w:szCs w:val="24"/>
        </w:rPr>
        <w:t xml:space="preserve">  USG yaitu Urgency (U), Seriousness (S), Growth (G) dengan diskoring nilai 1-3, sebagai berikut :</w:t>
      </w:r>
    </w:p>
    <w:p w14:paraId="14ABCDFA">
      <w:pPr>
        <w:pStyle w:val="21"/>
        <w:spacing w:after="0" w:line="360" w:lineRule="auto"/>
        <w:ind w:left="0"/>
        <w:jc w:val="center"/>
        <w:rPr>
          <w:rFonts w:ascii="Arial" w:hAnsi="Arial" w:cs="Arial"/>
          <w:sz w:val="24"/>
          <w:szCs w:val="24"/>
          <w:lang w:val="en-US"/>
        </w:rPr>
      </w:pPr>
      <w:r>
        <w:rPr>
          <w:rFonts w:ascii="Arial" w:hAnsi="Arial" w:cs="Arial"/>
          <w:sz w:val="24"/>
          <w:szCs w:val="24"/>
        </w:rPr>
        <w:t>Tabel 1.</w:t>
      </w:r>
      <w:r>
        <w:rPr>
          <w:rFonts w:ascii="Arial" w:hAnsi="Arial" w:cs="Arial"/>
          <w:sz w:val="24"/>
          <w:szCs w:val="24"/>
          <w:lang w:val="en-US"/>
        </w:rPr>
        <w:t>2</w:t>
      </w:r>
    </w:p>
    <w:p w14:paraId="1E09A253">
      <w:pPr>
        <w:pStyle w:val="21"/>
        <w:spacing w:after="0" w:line="360" w:lineRule="auto"/>
        <w:ind w:left="0"/>
        <w:jc w:val="center"/>
        <w:rPr>
          <w:rFonts w:ascii="Arial" w:hAnsi="Arial" w:cs="Arial"/>
          <w:sz w:val="24"/>
          <w:szCs w:val="24"/>
        </w:rPr>
      </w:pPr>
      <w:r>
        <w:rPr>
          <w:rFonts w:ascii="Arial" w:hAnsi="Arial" w:cs="Arial"/>
          <w:sz w:val="24"/>
          <w:szCs w:val="24"/>
        </w:rPr>
        <w:t>Analisa Pemilihan Isu Strategis Utama</w:t>
      </w:r>
    </w:p>
    <w:tbl>
      <w:tblPr>
        <w:tblStyle w:val="18"/>
        <w:tblW w:w="79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3"/>
        <w:gridCol w:w="709"/>
        <w:gridCol w:w="567"/>
        <w:gridCol w:w="567"/>
        <w:gridCol w:w="992"/>
      </w:tblGrid>
      <w:tr w14:paraId="15E5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shd w:val="clear" w:color="auto" w:fill="CCC0D9" w:themeFill="accent4" w:themeFillTint="66"/>
          </w:tcPr>
          <w:p w14:paraId="72A50DF6">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Masalah</w:t>
            </w:r>
          </w:p>
        </w:tc>
        <w:tc>
          <w:tcPr>
            <w:tcW w:w="709" w:type="dxa"/>
            <w:shd w:val="clear" w:color="auto" w:fill="CCC0D9" w:themeFill="accent4" w:themeFillTint="66"/>
          </w:tcPr>
          <w:p w14:paraId="41157EF8">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U</w:t>
            </w:r>
          </w:p>
        </w:tc>
        <w:tc>
          <w:tcPr>
            <w:tcW w:w="567" w:type="dxa"/>
            <w:shd w:val="clear" w:color="auto" w:fill="CCC0D9" w:themeFill="accent4" w:themeFillTint="66"/>
          </w:tcPr>
          <w:p w14:paraId="70B4B972">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S</w:t>
            </w:r>
          </w:p>
        </w:tc>
        <w:tc>
          <w:tcPr>
            <w:tcW w:w="567" w:type="dxa"/>
            <w:shd w:val="clear" w:color="auto" w:fill="CCC0D9" w:themeFill="accent4" w:themeFillTint="66"/>
          </w:tcPr>
          <w:p w14:paraId="603B43F2">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G</w:t>
            </w:r>
          </w:p>
        </w:tc>
        <w:tc>
          <w:tcPr>
            <w:tcW w:w="992" w:type="dxa"/>
            <w:shd w:val="clear" w:color="auto" w:fill="CCC0D9" w:themeFill="accent4" w:themeFillTint="66"/>
          </w:tcPr>
          <w:p w14:paraId="5CAA8CBB">
            <w:pPr>
              <w:pStyle w:val="21"/>
              <w:spacing w:after="0" w:line="276" w:lineRule="auto"/>
              <w:ind w:left="0"/>
              <w:jc w:val="both"/>
              <w:rPr>
                <w:rFonts w:ascii="Arial" w:hAnsi="Arial" w:eastAsia="Times New Roman" w:cs="Arial"/>
                <w:sz w:val="24"/>
                <w:szCs w:val="24"/>
                <w:lang w:eastAsia="id-ID"/>
              </w:rPr>
            </w:pPr>
            <w:r>
              <w:rPr>
                <w:rFonts w:ascii="Arial" w:hAnsi="Arial" w:eastAsia="Times New Roman" w:cs="Arial"/>
                <w:sz w:val="24"/>
                <w:szCs w:val="24"/>
                <w:lang w:eastAsia="id-ID"/>
              </w:rPr>
              <w:t>Jumlah</w:t>
            </w:r>
          </w:p>
        </w:tc>
      </w:tr>
      <w:tr w14:paraId="2B0B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14:paraId="28E0126C">
            <w:pPr>
              <w:pStyle w:val="21"/>
              <w:spacing w:after="0" w:line="276" w:lineRule="auto"/>
              <w:ind w:left="0"/>
              <w:jc w:val="both"/>
              <w:rPr>
                <w:rFonts w:ascii="Arial" w:hAnsi="Arial" w:eastAsia="Times New Roman" w:cs="Arial"/>
                <w:sz w:val="24"/>
                <w:szCs w:val="24"/>
                <w:lang w:eastAsia="id-ID"/>
              </w:rPr>
            </w:pPr>
            <w:r>
              <w:rPr>
                <w:rFonts w:ascii="Arial" w:hAnsi="Arial" w:cs="Arial"/>
                <w:sz w:val="24"/>
                <w:szCs w:val="24"/>
              </w:rPr>
              <w:t>Lemahnya Deteksi dan Cegah Dini terhadap Potensi Konflik dan Radikalisme</w:t>
            </w:r>
          </w:p>
        </w:tc>
        <w:tc>
          <w:tcPr>
            <w:tcW w:w="709" w:type="dxa"/>
          </w:tcPr>
          <w:p w14:paraId="372F8C41">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567" w:type="dxa"/>
          </w:tcPr>
          <w:p w14:paraId="36247D58">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567" w:type="dxa"/>
          </w:tcPr>
          <w:p w14:paraId="30E969BE">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992" w:type="dxa"/>
          </w:tcPr>
          <w:p w14:paraId="058A7086">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9</w:t>
            </w:r>
          </w:p>
        </w:tc>
      </w:tr>
      <w:tr w14:paraId="2767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3" w:type="dxa"/>
          </w:tcPr>
          <w:p w14:paraId="71F9491B">
            <w:pPr>
              <w:spacing w:after="0" w:line="276" w:lineRule="auto"/>
              <w:jc w:val="both"/>
              <w:rPr>
                <w:rFonts w:ascii="Arial" w:hAnsi="Arial" w:eastAsia="Times New Roman" w:cs="Arial"/>
                <w:sz w:val="28"/>
                <w:szCs w:val="24"/>
                <w:lang w:eastAsia="id-ID"/>
              </w:rPr>
            </w:pPr>
            <w:r>
              <w:rPr>
                <w:rFonts w:ascii="Arial" w:hAnsi="Arial" w:cs="Arial"/>
                <w:sz w:val="24"/>
                <w:szCs w:val="24"/>
                <w:lang w:val="en-US"/>
              </w:rPr>
              <w:t>Terbatasnya</w:t>
            </w:r>
            <w:r>
              <w:rPr>
                <w:rFonts w:ascii="Arial" w:hAnsi="Arial" w:cs="Arial"/>
                <w:sz w:val="24"/>
                <w:szCs w:val="24"/>
              </w:rPr>
              <w:t xml:space="preserve"> SDM dan Anggaran</w:t>
            </w:r>
          </w:p>
        </w:tc>
        <w:tc>
          <w:tcPr>
            <w:tcW w:w="709" w:type="dxa"/>
          </w:tcPr>
          <w:p w14:paraId="0376870D">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567" w:type="dxa"/>
          </w:tcPr>
          <w:p w14:paraId="7527A31C">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val="en-US" w:eastAsia="id-ID"/>
              </w:rPr>
              <w:t>2</w:t>
            </w:r>
          </w:p>
        </w:tc>
        <w:tc>
          <w:tcPr>
            <w:tcW w:w="567" w:type="dxa"/>
          </w:tcPr>
          <w:p w14:paraId="0CA95B84">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2</w:t>
            </w:r>
          </w:p>
        </w:tc>
        <w:tc>
          <w:tcPr>
            <w:tcW w:w="992" w:type="dxa"/>
          </w:tcPr>
          <w:p w14:paraId="5828919F">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7</w:t>
            </w:r>
          </w:p>
        </w:tc>
      </w:tr>
      <w:tr w14:paraId="12DC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103" w:type="dxa"/>
          </w:tcPr>
          <w:p w14:paraId="445628BF">
            <w:pPr>
              <w:spacing w:after="0" w:line="276" w:lineRule="auto"/>
              <w:jc w:val="both"/>
              <w:rPr>
                <w:rFonts w:ascii="Arial" w:hAnsi="Arial" w:eastAsia="Times New Roman" w:cs="Arial"/>
                <w:sz w:val="24"/>
                <w:szCs w:val="24"/>
                <w:lang w:eastAsia="id-ID"/>
              </w:rPr>
            </w:pPr>
            <w:r>
              <w:rPr>
                <w:rFonts w:ascii="Arial" w:hAnsi="Arial" w:cs="Arial"/>
                <w:sz w:val="24"/>
                <w:szCs w:val="24"/>
              </w:rPr>
              <w:t>Lemahnya Pembinaan Organisasi Kemasyarakatan dan Partai Politik</w:t>
            </w:r>
          </w:p>
        </w:tc>
        <w:tc>
          <w:tcPr>
            <w:tcW w:w="709" w:type="dxa"/>
          </w:tcPr>
          <w:p w14:paraId="3865F337">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3</w:t>
            </w:r>
          </w:p>
        </w:tc>
        <w:tc>
          <w:tcPr>
            <w:tcW w:w="567" w:type="dxa"/>
          </w:tcPr>
          <w:p w14:paraId="3A3057ED">
            <w:pPr>
              <w:pStyle w:val="21"/>
              <w:spacing w:after="0" w:line="276" w:lineRule="auto"/>
              <w:ind w:left="0"/>
              <w:jc w:val="center"/>
              <w:rPr>
                <w:rFonts w:ascii="Arial" w:hAnsi="Arial" w:eastAsia="Times New Roman" w:cs="Arial"/>
                <w:sz w:val="24"/>
                <w:szCs w:val="24"/>
                <w:lang w:eastAsia="id-ID"/>
              </w:rPr>
            </w:pPr>
            <w:r>
              <w:rPr>
                <w:rFonts w:ascii="Arial" w:hAnsi="Arial" w:eastAsia="Times New Roman" w:cs="Arial"/>
                <w:sz w:val="24"/>
                <w:szCs w:val="24"/>
                <w:lang w:eastAsia="id-ID"/>
              </w:rPr>
              <w:t>2</w:t>
            </w:r>
          </w:p>
        </w:tc>
        <w:tc>
          <w:tcPr>
            <w:tcW w:w="567" w:type="dxa"/>
          </w:tcPr>
          <w:p w14:paraId="6BA9FBDB">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1</w:t>
            </w:r>
          </w:p>
        </w:tc>
        <w:tc>
          <w:tcPr>
            <w:tcW w:w="992" w:type="dxa"/>
          </w:tcPr>
          <w:p w14:paraId="732FFBD0">
            <w:pPr>
              <w:pStyle w:val="21"/>
              <w:spacing w:after="0" w:line="276" w:lineRule="auto"/>
              <w:ind w:left="0"/>
              <w:jc w:val="center"/>
              <w:rPr>
                <w:rFonts w:ascii="Arial" w:hAnsi="Arial" w:eastAsia="Times New Roman" w:cs="Arial"/>
                <w:sz w:val="24"/>
                <w:szCs w:val="24"/>
                <w:lang w:val="en-US" w:eastAsia="id-ID"/>
              </w:rPr>
            </w:pPr>
            <w:r>
              <w:rPr>
                <w:rFonts w:ascii="Arial" w:hAnsi="Arial" w:eastAsia="Times New Roman" w:cs="Arial"/>
                <w:sz w:val="24"/>
                <w:szCs w:val="24"/>
                <w:lang w:val="en-US" w:eastAsia="id-ID"/>
              </w:rPr>
              <w:t>6</w:t>
            </w:r>
          </w:p>
        </w:tc>
      </w:tr>
    </w:tbl>
    <w:p w14:paraId="7F657B2C">
      <w:pPr>
        <w:spacing w:after="0" w:line="360" w:lineRule="auto"/>
        <w:jc w:val="both"/>
        <w:rPr>
          <w:rFonts w:ascii="Arial" w:hAnsi="Arial" w:cs="Arial"/>
          <w:sz w:val="24"/>
        </w:rPr>
      </w:pPr>
    </w:p>
    <w:tbl>
      <w:tblPr>
        <w:tblStyle w:val="18"/>
        <w:tblW w:w="793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3"/>
        <w:gridCol w:w="2807"/>
        <w:gridCol w:w="2438"/>
      </w:tblGrid>
      <w:tr w14:paraId="27CE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Borders>
              <w:top w:val="single" w:color="auto" w:sz="4" w:space="0"/>
              <w:left w:val="single" w:color="auto" w:sz="4" w:space="0"/>
              <w:bottom w:val="single" w:color="auto" w:sz="4" w:space="0"/>
              <w:right w:val="single" w:color="auto" w:sz="4" w:space="0"/>
            </w:tcBorders>
          </w:tcPr>
          <w:p w14:paraId="55318E35">
            <w:pPr>
              <w:spacing w:after="0" w:line="240" w:lineRule="auto"/>
              <w:rPr>
                <w:rFonts w:ascii="Arial" w:hAnsi="Arial" w:cs="Arial"/>
                <w:sz w:val="20"/>
                <w:szCs w:val="20"/>
              </w:rPr>
            </w:pPr>
            <w:r>
              <w:rPr>
                <w:rFonts w:ascii="Arial" w:hAnsi="Arial" w:cs="Arial"/>
                <w:sz w:val="20"/>
                <w:szCs w:val="20"/>
              </w:rPr>
              <w:t>Urgen (kepentingan)</w:t>
            </w:r>
          </w:p>
          <w:p w14:paraId="69297000">
            <w:pPr>
              <w:spacing w:after="0" w:line="240" w:lineRule="auto"/>
              <w:rPr>
                <w:rFonts w:ascii="Arial" w:hAnsi="Arial" w:cs="Arial"/>
                <w:sz w:val="20"/>
                <w:szCs w:val="20"/>
              </w:rPr>
            </w:pPr>
            <w:r>
              <w:rPr>
                <w:rFonts w:ascii="Arial" w:hAnsi="Arial" w:cs="Arial"/>
                <w:sz w:val="20"/>
                <w:szCs w:val="20"/>
              </w:rPr>
              <w:t>5 : Sangat Urgen</w:t>
            </w:r>
          </w:p>
          <w:p w14:paraId="75BAADA7">
            <w:pPr>
              <w:spacing w:after="0" w:line="240" w:lineRule="auto"/>
              <w:rPr>
                <w:rFonts w:ascii="Arial" w:hAnsi="Arial" w:cs="Arial"/>
                <w:sz w:val="20"/>
                <w:szCs w:val="20"/>
              </w:rPr>
            </w:pPr>
            <w:r>
              <w:rPr>
                <w:rFonts w:ascii="Arial" w:hAnsi="Arial" w:cs="Arial"/>
                <w:sz w:val="20"/>
                <w:szCs w:val="20"/>
              </w:rPr>
              <w:t>4 : Urgen</w:t>
            </w:r>
          </w:p>
          <w:p w14:paraId="15A4D0F6">
            <w:pPr>
              <w:spacing w:after="0" w:line="240" w:lineRule="auto"/>
              <w:rPr>
                <w:rFonts w:ascii="Arial" w:hAnsi="Arial" w:cs="Arial"/>
                <w:sz w:val="20"/>
                <w:szCs w:val="20"/>
              </w:rPr>
            </w:pPr>
            <w:r>
              <w:rPr>
                <w:rFonts w:ascii="Arial" w:hAnsi="Arial" w:cs="Arial"/>
                <w:sz w:val="20"/>
                <w:szCs w:val="20"/>
              </w:rPr>
              <w:t>3 : Cukup Urgen</w:t>
            </w:r>
          </w:p>
          <w:p w14:paraId="6EF1396B">
            <w:pPr>
              <w:spacing w:after="0" w:line="240" w:lineRule="auto"/>
              <w:rPr>
                <w:rFonts w:ascii="Arial" w:hAnsi="Arial" w:cs="Arial"/>
                <w:sz w:val="20"/>
                <w:szCs w:val="20"/>
              </w:rPr>
            </w:pPr>
            <w:r>
              <w:rPr>
                <w:rFonts w:ascii="Arial" w:hAnsi="Arial" w:cs="Arial"/>
                <w:sz w:val="20"/>
                <w:szCs w:val="20"/>
              </w:rPr>
              <w:t>2 : Kurang Urgen</w:t>
            </w:r>
          </w:p>
          <w:p w14:paraId="3734A5B9">
            <w:pPr>
              <w:spacing w:after="0" w:line="240" w:lineRule="auto"/>
              <w:rPr>
                <w:rFonts w:ascii="Arial" w:hAnsi="Arial" w:cs="Arial"/>
                <w:sz w:val="20"/>
                <w:szCs w:val="20"/>
              </w:rPr>
            </w:pPr>
            <w:r>
              <w:rPr>
                <w:rFonts w:ascii="Arial" w:hAnsi="Arial" w:cs="Arial"/>
                <w:sz w:val="20"/>
                <w:szCs w:val="20"/>
              </w:rPr>
              <w:t>1: Tidak Urgen</w:t>
            </w:r>
          </w:p>
        </w:tc>
        <w:tc>
          <w:tcPr>
            <w:tcW w:w="2807" w:type="dxa"/>
            <w:tcBorders>
              <w:top w:val="single" w:color="auto" w:sz="4" w:space="0"/>
              <w:left w:val="single" w:color="auto" w:sz="4" w:space="0"/>
              <w:bottom w:val="single" w:color="auto" w:sz="4" w:space="0"/>
              <w:right w:val="single" w:color="auto" w:sz="4" w:space="0"/>
            </w:tcBorders>
          </w:tcPr>
          <w:p w14:paraId="79C67AC0">
            <w:pPr>
              <w:spacing w:after="0" w:line="240" w:lineRule="auto"/>
              <w:rPr>
                <w:rFonts w:ascii="Arial" w:hAnsi="Arial" w:cs="Arial"/>
                <w:sz w:val="20"/>
                <w:szCs w:val="20"/>
              </w:rPr>
            </w:pPr>
            <w:r>
              <w:rPr>
                <w:rFonts w:ascii="Arial" w:hAnsi="Arial" w:cs="Arial"/>
                <w:sz w:val="20"/>
                <w:szCs w:val="20"/>
              </w:rPr>
              <w:t>Serious (Keseriusan)</w:t>
            </w:r>
          </w:p>
          <w:p w14:paraId="4E602211">
            <w:pPr>
              <w:spacing w:after="0" w:line="240" w:lineRule="auto"/>
              <w:rPr>
                <w:rFonts w:ascii="Arial" w:hAnsi="Arial" w:cs="Arial"/>
                <w:sz w:val="20"/>
                <w:szCs w:val="20"/>
              </w:rPr>
            </w:pPr>
            <w:r>
              <w:rPr>
                <w:rFonts w:ascii="Arial" w:hAnsi="Arial" w:cs="Arial"/>
                <w:sz w:val="20"/>
                <w:szCs w:val="20"/>
              </w:rPr>
              <w:t>5 : Sangat Serious</w:t>
            </w:r>
          </w:p>
          <w:p w14:paraId="5907CC01">
            <w:pPr>
              <w:spacing w:after="0" w:line="240" w:lineRule="auto"/>
              <w:rPr>
                <w:rFonts w:ascii="Arial" w:hAnsi="Arial" w:cs="Arial"/>
                <w:sz w:val="20"/>
                <w:szCs w:val="20"/>
              </w:rPr>
            </w:pPr>
            <w:r>
              <w:rPr>
                <w:rFonts w:ascii="Arial" w:hAnsi="Arial" w:cs="Arial"/>
                <w:sz w:val="20"/>
                <w:szCs w:val="20"/>
              </w:rPr>
              <w:t>4 : Serious</w:t>
            </w:r>
          </w:p>
          <w:p w14:paraId="1B2A166F">
            <w:pPr>
              <w:spacing w:after="0" w:line="240" w:lineRule="auto"/>
              <w:rPr>
                <w:rFonts w:ascii="Arial" w:hAnsi="Arial" w:cs="Arial"/>
                <w:sz w:val="20"/>
                <w:szCs w:val="20"/>
              </w:rPr>
            </w:pPr>
            <w:r>
              <w:rPr>
                <w:rFonts w:ascii="Arial" w:hAnsi="Arial" w:cs="Arial"/>
                <w:sz w:val="20"/>
                <w:szCs w:val="20"/>
              </w:rPr>
              <w:t>3 : Cukup Serious</w:t>
            </w:r>
          </w:p>
          <w:p w14:paraId="38AB7285">
            <w:pPr>
              <w:spacing w:after="0" w:line="240" w:lineRule="auto"/>
              <w:rPr>
                <w:rFonts w:ascii="Arial" w:hAnsi="Arial" w:cs="Arial"/>
                <w:sz w:val="20"/>
                <w:szCs w:val="20"/>
              </w:rPr>
            </w:pPr>
            <w:r>
              <w:rPr>
                <w:rFonts w:ascii="Arial" w:hAnsi="Arial" w:cs="Arial"/>
                <w:sz w:val="20"/>
                <w:szCs w:val="20"/>
              </w:rPr>
              <w:t>2 : Kurang Serious</w:t>
            </w:r>
          </w:p>
          <w:p w14:paraId="24553C1F">
            <w:pPr>
              <w:spacing w:after="0" w:line="240" w:lineRule="auto"/>
              <w:rPr>
                <w:rFonts w:ascii="Arial" w:hAnsi="Arial" w:cs="Arial"/>
                <w:sz w:val="20"/>
                <w:szCs w:val="20"/>
              </w:rPr>
            </w:pPr>
            <w:r>
              <w:rPr>
                <w:rFonts w:ascii="Arial" w:hAnsi="Arial" w:cs="Arial"/>
                <w:sz w:val="20"/>
                <w:szCs w:val="20"/>
              </w:rPr>
              <w:t>1 : Tidak Serious</w:t>
            </w:r>
          </w:p>
        </w:tc>
        <w:tc>
          <w:tcPr>
            <w:tcW w:w="2438" w:type="dxa"/>
            <w:tcBorders>
              <w:top w:val="single" w:color="auto" w:sz="4" w:space="0"/>
              <w:left w:val="single" w:color="auto" w:sz="4" w:space="0"/>
              <w:bottom w:val="single" w:color="auto" w:sz="4" w:space="0"/>
              <w:right w:val="single" w:color="auto" w:sz="4" w:space="0"/>
            </w:tcBorders>
          </w:tcPr>
          <w:p w14:paraId="74F04900">
            <w:pPr>
              <w:spacing w:after="0" w:line="240" w:lineRule="auto"/>
              <w:rPr>
                <w:rFonts w:ascii="Arial" w:hAnsi="Arial" w:cs="Arial"/>
                <w:sz w:val="20"/>
                <w:szCs w:val="20"/>
              </w:rPr>
            </w:pPr>
            <w:r>
              <w:rPr>
                <w:rFonts w:ascii="Arial" w:hAnsi="Arial" w:cs="Arial"/>
                <w:sz w:val="20"/>
                <w:szCs w:val="20"/>
              </w:rPr>
              <w:t>Growth (Perkembangan)</w:t>
            </w:r>
          </w:p>
          <w:p w14:paraId="412D79BD">
            <w:pPr>
              <w:spacing w:after="0" w:line="240" w:lineRule="auto"/>
              <w:rPr>
                <w:rFonts w:ascii="Arial" w:hAnsi="Arial" w:cs="Arial"/>
                <w:sz w:val="20"/>
                <w:szCs w:val="20"/>
              </w:rPr>
            </w:pPr>
            <w:r>
              <w:rPr>
                <w:rFonts w:ascii="Arial" w:hAnsi="Arial" w:cs="Arial"/>
                <w:sz w:val="20"/>
                <w:szCs w:val="20"/>
              </w:rPr>
              <w:t>5 : Sangat Growth</w:t>
            </w:r>
          </w:p>
          <w:p w14:paraId="08A42181">
            <w:pPr>
              <w:spacing w:after="0" w:line="240" w:lineRule="auto"/>
              <w:rPr>
                <w:rFonts w:ascii="Arial" w:hAnsi="Arial" w:cs="Arial"/>
                <w:sz w:val="20"/>
                <w:szCs w:val="20"/>
              </w:rPr>
            </w:pPr>
            <w:r>
              <w:rPr>
                <w:rFonts w:ascii="Arial" w:hAnsi="Arial" w:cs="Arial"/>
                <w:sz w:val="20"/>
                <w:szCs w:val="20"/>
              </w:rPr>
              <w:t>4 : Growth</w:t>
            </w:r>
          </w:p>
          <w:p w14:paraId="1BA5FD2D">
            <w:pPr>
              <w:spacing w:after="0" w:line="240" w:lineRule="auto"/>
              <w:rPr>
                <w:rFonts w:ascii="Arial" w:hAnsi="Arial" w:cs="Arial"/>
                <w:sz w:val="20"/>
                <w:szCs w:val="20"/>
              </w:rPr>
            </w:pPr>
            <w:r>
              <w:rPr>
                <w:rFonts w:ascii="Arial" w:hAnsi="Arial" w:cs="Arial"/>
                <w:sz w:val="20"/>
                <w:szCs w:val="20"/>
              </w:rPr>
              <w:t>3 : Cukup Growth</w:t>
            </w:r>
          </w:p>
          <w:p w14:paraId="49EE5A60">
            <w:pPr>
              <w:spacing w:after="0" w:line="240" w:lineRule="auto"/>
              <w:rPr>
                <w:rFonts w:ascii="Arial" w:hAnsi="Arial" w:cs="Arial"/>
                <w:sz w:val="20"/>
                <w:szCs w:val="20"/>
              </w:rPr>
            </w:pPr>
            <w:r>
              <w:rPr>
                <w:rFonts w:ascii="Arial" w:hAnsi="Arial" w:cs="Arial"/>
                <w:sz w:val="20"/>
                <w:szCs w:val="20"/>
              </w:rPr>
              <w:t>2 : Kurang Growth</w:t>
            </w:r>
          </w:p>
          <w:p w14:paraId="580DE319">
            <w:pPr>
              <w:spacing w:after="0" w:line="240" w:lineRule="auto"/>
              <w:rPr>
                <w:rFonts w:ascii="Arial" w:hAnsi="Arial" w:cs="Arial"/>
                <w:sz w:val="20"/>
                <w:szCs w:val="20"/>
              </w:rPr>
            </w:pPr>
            <w:r>
              <w:rPr>
                <w:rFonts w:ascii="Arial" w:hAnsi="Arial" w:cs="Arial"/>
                <w:sz w:val="20"/>
                <w:szCs w:val="20"/>
              </w:rPr>
              <w:t>1 : Tidak Growth</w:t>
            </w:r>
          </w:p>
        </w:tc>
      </w:tr>
    </w:tbl>
    <w:p w14:paraId="23E9A37C">
      <w:pPr>
        <w:spacing w:after="0" w:line="360" w:lineRule="auto"/>
        <w:jc w:val="both"/>
        <w:rPr>
          <w:rFonts w:ascii="Arial" w:hAnsi="Arial" w:cs="Arial"/>
          <w:sz w:val="24"/>
        </w:rPr>
      </w:pPr>
    </w:p>
    <w:p w14:paraId="296DB025">
      <w:pPr>
        <w:spacing w:after="0" w:line="360" w:lineRule="auto"/>
        <w:jc w:val="both"/>
        <w:rPr>
          <w:rFonts w:ascii="Arial" w:hAnsi="Arial" w:eastAsia="Times New Roman" w:cs="Arial"/>
          <w:sz w:val="24"/>
          <w:szCs w:val="24"/>
          <w:lang w:eastAsia="id-ID"/>
        </w:rPr>
      </w:pPr>
      <w:r>
        <w:rPr>
          <w:rFonts w:ascii="Arial" w:hAnsi="Arial" w:cs="Arial"/>
          <w:sz w:val="24"/>
        </w:rPr>
        <w:t xml:space="preserve">Hasil analisa USG tersebut menunjukan bahwa isu </w:t>
      </w:r>
      <w:r>
        <w:rPr>
          <w:rFonts w:ascii="Arial" w:hAnsi="Arial" w:cs="Arial"/>
          <w:sz w:val="24"/>
          <w:szCs w:val="24"/>
        </w:rPr>
        <w:t>Lemahnya Deteksi dan Cegah Dini terhadap Potensi Konflik dan Radikalisme</w:t>
      </w:r>
      <w:r>
        <w:rPr>
          <w:rFonts w:ascii="Arial" w:hAnsi="Arial" w:eastAsia="Times New Roman" w:cs="Arial"/>
          <w:sz w:val="28"/>
          <w:szCs w:val="24"/>
          <w:lang w:eastAsia="id-ID"/>
        </w:rPr>
        <w:t xml:space="preserve"> </w:t>
      </w:r>
      <w:r>
        <w:rPr>
          <w:rFonts w:ascii="Arial" w:hAnsi="Arial" w:eastAsia="Times New Roman" w:cs="Arial"/>
          <w:sz w:val="24"/>
          <w:szCs w:val="24"/>
          <w:lang w:eastAsia="id-ID"/>
        </w:rPr>
        <w:t xml:space="preserve">memperoleh skor tertinggi yaitu 9, sehingga dipilih menjadi isu utama yang dijadikan bahan pembahasan dalam proyek perubahan ini. </w:t>
      </w:r>
    </w:p>
    <w:p w14:paraId="258F1690">
      <w:pPr>
        <w:spacing w:after="0" w:line="360" w:lineRule="auto"/>
        <w:jc w:val="both"/>
        <w:rPr>
          <w:rFonts w:ascii="Arial" w:hAnsi="Arial" w:eastAsia="Times New Roman" w:cs="Arial"/>
          <w:sz w:val="24"/>
          <w:szCs w:val="24"/>
          <w:lang w:eastAsia="id-ID"/>
        </w:rPr>
      </w:pPr>
    </w:p>
    <w:p w14:paraId="700B33C9">
      <w:pPr>
        <w:pStyle w:val="21"/>
        <w:numPr>
          <w:ilvl w:val="0"/>
          <w:numId w:val="12"/>
        </w:numPr>
        <w:spacing w:after="0" w:line="360" w:lineRule="auto"/>
        <w:ind w:left="284" w:hanging="284"/>
        <w:rPr>
          <w:rFonts w:ascii="Arial" w:hAnsi="Arial" w:eastAsia="Times New Roman" w:cs="Arial"/>
          <w:b/>
          <w:sz w:val="24"/>
          <w:szCs w:val="24"/>
          <w:lang w:eastAsia="id-ID"/>
        </w:rPr>
      </w:pPr>
      <w:r>
        <w:rPr>
          <w:rFonts w:ascii="Arial" w:hAnsi="Arial" w:eastAsia="Times New Roman" w:cs="Arial"/>
          <w:b/>
          <w:sz w:val="24"/>
          <w:szCs w:val="24"/>
          <w:lang w:eastAsia="id-ID"/>
        </w:rPr>
        <w:t xml:space="preserve">Analisa Penyebab Masalah Isu Terpilih </w:t>
      </w:r>
    </w:p>
    <w:p w14:paraId="78CE96A2">
      <w:pPr>
        <w:spacing w:after="0" w:line="360" w:lineRule="auto"/>
        <w:jc w:val="both"/>
        <w:rPr>
          <w:rFonts w:ascii="Arial" w:hAnsi="Arial" w:eastAsia="Times New Roman" w:cs="Arial"/>
          <w:bCs/>
          <w:sz w:val="24"/>
          <w:szCs w:val="24"/>
          <w:lang w:eastAsia="id-ID"/>
        </w:rPr>
      </w:pPr>
      <w:r>
        <w:rPr>
          <w:rFonts w:ascii="Arial" w:hAnsi="Arial" w:eastAsia="Times New Roman" w:cs="Arial"/>
          <w:bCs/>
          <w:sz w:val="24"/>
          <w:szCs w:val="24"/>
          <w:lang w:eastAsia="id-ID"/>
        </w:rPr>
        <w:t xml:space="preserve">Issu utama </w:t>
      </w:r>
      <w:r>
        <w:rPr>
          <w:rFonts w:ascii="Arial" w:hAnsi="Arial" w:cs="Arial"/>
          <w:sz w:val="24"/>
        </w:rPr>
        <w:t>belum optimalnya peran staf ahli bupati untuk efektivitas kebijakan</w:t>
      </w:r>
      <w:r>
        <w:rPr>
          <w:rFonts w:ascii="Arial" w:hAnsi="Arial" w:eastAsia="Times New Roman" w:cs="Arial"/>
          <w:bCs/>
          <w:sz w:val="24"/>
          <w:szCs w:val="24"/>
          <w:lang w:eastAsia="id-ID"/>
        </w:rPr>
        <w:t xml:space="preserve"> tersebut maka  untuk mengetahui penyebnya dianalisa menggunakan teknik analisa SWOT (Strength, Weakness, Opportunity, Treatment), dengan proses dan hasilnya sebagai berikut :</w:t>
      </w:r>
    </w:p>
    <w:p w14:paraId="2875C55B">
      <w:pPr>
        <w:spacing w:after="0" w:line="240" w:lineRule="auto"/>
        <w:jc w:val="center"/>
        <w:outlineLvl w:val="2"/>
        <w:rPr>
          <w:rFonts w:ascii="Arial" w:hAnsi="Arial" w:eastAsia="Times New Roman" w:cs="Arial"/>
          <w:bCs/>
          <w:sz w:val="24"/>
          <w:szCs w:val="24"/>
          <w:lang w:val="en-US" w:eastAsia="id-ID"/>
        </w:rPr>
      </w:pPr>
      <w:r>
        <w:rPr>
          <w:rFonts w:ascii="Arial" w:hAnsi="Arial" w:eastAsia="Times New Roman" w:cs="Arial"/>
          <w:bCs/>
          <w:sz w:val="24"/>
          <w:szCs w:val="24"/>
          <w:lang w:eastAsia="id-ID"/>
        </w:rPr>
        <w:t>Tabel 1.</w:t>
      </w:r>
      <w:r>
        <w:rPr>
          <w:rFonts w:ascii="Arial" w:hAnsi="Arial" w:eastAsia="Times New Roman" w:cs="Arial"/>
          <w:bCs/>
          <w:sz w:val="24"/>
          <w:szCs w:val="24"/>
          <w:lang w:val="en-US" w:eastAsia="id-ID"/>
        </w:rPr>
        <w:t>3</w:t>
      </w:r>
    </w:p>
    <w:p w14:paraId="4920FB51">
      <w:pPr>
        <w:spacing w:after="0" w:line="240" w:lineRule="auto"/>
        <w:jc w:val="center"/>
        <w:rPr>
          <w:rFonts w:ascii="Arial" w:hAnsi="Arial" w:eastAsia="Times New Roman" w:cs="Arial"/>
          <w:sz w:val="24"/>
          <w:szCs w:val="24"/>
          <w:lang w:eastAsia="id-ID"/>
        </w:rPr>
      </w:pPr>
      <w:r>
        <w:rPr>
          <w:rFonts w:ascii="Arial" w:hAnsi="Arial" w:eastAsia="Times New Roman" w:cs="Arial"/>
          <w:sz w:val="24"/>
          <w:szCs w:val="24"/>
          <w:lang w:eastAsia="id-ID"/>
        </w:rPr>
        <w:t>Analisa Penyebab Masalah Isu Terpilih</w:t>
      </w:r>
    </w:p>
    <w:tbl>
      <w:tblPr>
        <w:tblStyle w:val="18"/>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4394"/>
        <w:gridCol w:w="992"/>
        <w:gridCol w:w="992"/>
        <w:gridCol w:w="964"/>
      </w:tblGrid>
      <w:tr w14:paraId="6FBC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80" w:type="dxa"/>
            <w:shd w:val="clear" w:color="auto" w:fill="CCC0D9" w:themeFill="accent4" w:themeFillTint="66"/>
          </w:tcPr>
          <w:p w14:paraId="1156224D">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Unsur</w:t>
            </w:r>
          </w:p>
        </w:tc>
        <w:tc>
          <w:tcPr>
            <w:tcW w:w="4394" w:type="dxa"/>
            <w:shd w:val="clear" w:color="auto" w:fill="CCC0D9" w:themeFill="accent4" w:themeFillTint="66"/>
          </w:tcPr>
          <w:p w14:paraId="306EAF94">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Deskripsi</w:t>
            </w:r>
          </w:p>
        </w:tc>
        <w:tc>
          <w:tcPr>
            <w:tcW w:w="992" w:type="dxa"/>
            <w:shd w:val="clear" w:color="auto" w:fill="CCC0D9" w:themeFill="accent4" w:themeFillTint="66"/>
          </w:tcPr>
          <w:p w14:paraId="21527ECF">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Skor Dampak</w:t>
            </w:r>
          </w:p>
        </w:tc>
        <w:tc>
          <w:tcPr>
            <w:tcW w:w="992" w:type="dxa"/>
            <w:shd w:val="clear" w:color="auto" w:fill="CCC0D9" w:themeFill="accent4" w:themeFillTint="66"/>
          </w:tcPr>
          <w:p w14:paraId="74D78DF5">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Skor Urgensi</w:t>
            </w:r>
          </w:p>
        </w:tc>
        <w:tc>
          <w:tcPr>
            <w:tcW w:w="964" w:type="dxa"/>
            <w:shd w:val="clear" w:color="auto" w:fill="CCC0D9" w:themeFill="accent4" w:themeFillTint="66"/>
          </w:tcPr>
          <w:p w14:paraId="0C6DEA24">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Jumlah</w:t>
            </w:r>
          </w:p>
        </w:tc>
      </w:tr>
      <w:tr w14:paraId="1BCA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5"/>
            <w:shd w:val="clear" w:color="auto" w:fill="E5DFEC" w:themeFill="accent4" w:themeFillTint="33"/>
            <w:vAlign w:val="center"/>
          </w:tcPr>
          <w:p w14:paraId="60CFB7CA">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Internal :</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Strengths</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Kekuatan</w:t>
            </w:r>
          </w:p>
        </w:tc>
      </w:tr>
      <w:tr w14:paraId="7909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49CCE8E0">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S1</w:t>
            </w:r>
          </w:p>
        </w:tc>
        <w:tc>
          <w:tcPr>
            <w:tcW w:w="4394" w:type="dxa"/>
          </w:tcPr>
          <w:p w14:paraId="550EACEB">
            <w:pPr>
              <w:spacing w:before="100" w:beforeAutospacing="1" w:after="100" w:afterAutospacing="1" w:line="240" w:lineRule="auto"/>
              <w:jc w:val="both"/>
              <w:outlineLvl w:val="2"/>
              <w:rPr>
                <w:rFonts w:ascii="Arial" w:hAnsi="Arial" w:eastAsia="Times New Roman" w:cs="Arial"/>
                <w:bCs/>
                <w:sz w:val="20"/>
                <w:szCs w:val="20"/>
                <w:lang w:eastAsia="id-ID"/>
              </w:rPr>
            </w:pPr>
            <w:r>
              <w:t>Memiliki dasar hukum dan mandat yang jelas</w:t>
            </w:r>
          </w:p>
        </w:tc>
        <w:tc>
          <w:tcPr>
            <w:tcW w:w="992" w:type="dxa"/>
          </w:tcPr>
          <w:p w14:paraId="2F0CA184">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5</w:t>
            </w:r>
          </w:p>
        </w:tc>
        <w:tc>
          <w:tcPr>
            <w:tcW w:w="992" w:type="dxa"/>
          </w:tcPr>
          <w:p w14:paraId="129D1F3F">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5</w:t>
            </w:r>
          </w:p>
        </w:tc>
        <w:tc>
          <w:tcPr>
            <w:tcW w:w="964" w:type="dxa"/>
          </w:tcPr>
          <w:p w14:paraId="30C462A5">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10</w:t>
            </w:r>
          </w:p>
        </w:tc>
      </w:tr>
      <w:tr w14:paraId="0F6B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6C684EC7">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S2</w:t>
            </w:r>
          </w:p>
        </w:tc>
        <w:tc>
          <w:tcPr>
            <w:tcW w:w="4394" w:type="dxa"/>
          </w:tcPr>
          <w:p w14:paraId="78A32BCA">
            <w:pPr>
              <w:spacing w:before="100" w:beforeAutospacing="1" w:after="100" w:afterAutospacing="1" w:line="240" w:lineRule="auto"/>
              <w:jc w:val="both"/>
              <w:outlineLvl w:val="2"/>
              <w:rPr>
                <w:rFonts w:ascii="Arial" w:hAnsi="Arial" w:eastAsia="Times New Roman" w:cs="Arial"/>
                <w:bCs/>
                <w:sz w:val="20"/>
                <w:szCs w:val="20"/>
                <w:lang w:eastAsia="id-ID"/>
              </w:rPr>
            </w:pPr>
            <w:r>
              <w:t>Tersedianya forum-forum mitra strategis</w:t>
            </w:r>
          </w:p>
        </w:tc>
        <w:tc>
          <w:tcPr>
            <w:tcW w:w="992" w:type="dxa"/>
          </w:tcPr>
          <w:p w14:paraId="26D3DC32">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92" w:type="dxa"/>
          </w:tcPr>
          <w:p w14:paraId="28B32EBA">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5</w:t>
            </w:r>
          </w:p>
        </w:tc>
        <w:tc>
          <w:tcPr>
            <w:tcW w:w="964" w:type="dxa"/>
          </w:tcPr>
          <w:p w14:paraId="7D1450C3">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9</w:t>
            </w:r>
          </w:p>
        </w:tc>
      </w:tr>
      <w:tr w14:paraId="4CD9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1EF85E1C">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S3</w:t>
            </w:r>
          </w:p>
        </w:tc>
        <w:tc>
          <w:tcPr>
            <w:tcW w:w="4394" w:type="dxa"/>
          </w:tcPr>
          <w:p w14:paraId="393F2D97">
            <w:pPr>
              <w:spacing w:before="100" w:beforeAutospacing="1" w:after="100" w:afterAutospacing="1" w:line="240" w:lineRule="auto"/>
              <w:jc w:val="both"/>
              <w:outlineLvl w:val="2"/>
              <w:rPr>
                <w:rFonts w:ascii="Arial" w:hAnsi="Arial" w:eastAsia="Times New Roman" w:cs="Arial"/>
                <w:bCs/>
                <w:sz w:val="20"/>
                <w:szCs w:val="20"/>
                <w:lang w:eastAsia="id-ID"/>
              </w:rPr>
            </w:pPr>
            <w:r>
              <w:t>Kedekatan Kesbangpol dengan masyarakat dan organisasi kemasyarakatan</w:t>
            </w:r>
          </w:p>
        </w:tc>
        <w:tc>
          <w:tcPr>
            <w:tcW w:w="992" w:type="dxa"/>
          </w:tcPr>
          <w:p w14:paraId="47C4D664">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92" w:type="dxa"/>
          </w:tcPr>
          <w:p w14:paraId="6561A0AE">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64" w:type="dxa"/>
          </w:tcPr>
          <w:p w14:paraId="6D5E11B1">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7</w:t>
            </w:r>
          </w:p>
        </w:tc>
      </w:tr>
      <w:tr w14:paraId="21FA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57100A4D">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S4</w:t>
            </w:r>
          </w:p>
        </w:tc>
        <w:tc>
          <w:tcPr>
            <w:tcW w:w="4394" w:type="dxa"/>
          </w:tcPr>
          <w:p w14:paraId="1D68116E">
            <w:pPr>
              <w:spacing w:before="100" w:beforeAutospacing="1" w:after="100" w:afterAutospacing="1" w:line="240" w:lineRule="auto"/>
              <w:jc w:val="both"/>
              <w:outlineLvl w:val="2"/>
              <w:rPr>
                <w:rFonts w:ascii="Arial" w:hAnsi="Arial" w:eastAsia="Times New Roman" w:cs="Arial"/>
                <w:b/>
                <w:bCs/>
                <w:sz w:val="20"/>
                <w:szCs w:val="20"/>
                <w:lang w:eastAsia="id-ID"/>
              </w:rPr>
            </w:pPr>
            <w:r>
              <w:rPr>
                <w:rStyle w:val="17"/>
                <w:b w:val="0"/>
                <w:bCs w:val="0"/>
              </w:rPr>
              <w:t>Tersedianya jejaring koordinasi</w:t>
            </w:r>
            <w:r>
              <w:rPr>
                <w:b/>
                <w:bCs/>
                <w:lang w:val="en-US"/>
              </w:rPr>
              <w:t xml:space="preserve"> </w:t>
            </w:r>
            <w:r>
              <w:t>dengan instansi vertikal seperti TNI</w:t>
            </w:r>
            <w:r>
              <w:rPr>
                <w:lang w:val="en-US"/>
              </w:rPr>
              <w:t xml:space="preserve"> dan</w:t>
            </w:r>
            <w:r>
              <w:t xml:space="preserve"> Polri</w:t>
            </w:r>
          </w:p>
        </w:tc>
        <w:tc>
          <w:tcPr>
            <w:tcW w:w="992" w:type="dxa"/>
          </w:tcPr>
          <w:p w14:paraId="3C715A30">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3</w:t>
            </w:r>
          </w:p>
        </w:tc>
        <w:tc>
          <w:tcPr>
            <w:tcW w:w="992" w:type="dxa"/>
          </w:tcPr>
          <w:p w14:paraId="639DCA3D">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5</w:t>
            </w:r>
          </w:p>
        </w:tc>
        <w:tc>
          <w:tcPr>
            <w:tcW w:w="964" w:type="dxa"/>
          </w:tcPr>
          <w:p w14:paraId="37646818">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8</w:t>
            </w:r>
          </w:p>
        </w:tc>
      </w:tr>
      <w:tr w14:paraId="0969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14389912">
            <w:pPr>
              <w:spacing w:after="0" w:line="240" w:lineRule="auto"/>
              <w:jc w:val="both"/>
              <w:outlineLvl w:val="2"/>
              <w:rPr>
                <w:rFonts w:ascii="Arial" w:hAnsi="Arial" w:eastAsia="Times New Roman" w:cs="Arial"/>
                <w:bCs/>
                <w:sz w:val="20"/>
                <w:szCs w:val="20"/>
                <w:lang w:eastAsia="id-ID"/>
              </w:rPr>
            </w:pPr>
          </w:p>
        </w:tc>
        <w:tc>
          <w:tcPr>
            <w:tcW w:w="4394" w:type="dxa"/>
          </w:tcPr>
          <w:p w14:paraId="5A54F17F">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Total</w:t>
            </w:r>
          </w:p>
        </w:tc>
        <w:tc>
          <w:tcPr>
            <w:tcW w:w="992" w:type="dxa"/>
          </w:tcPr>
          <w:p w14:paraId="07C18A8E">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92" w:type="dxa"/>
          </w:tcPr>
          <w:p w14:paraId="26ED0EE7">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64" w:type="dxa"/>
          </w:tcPr>
          <w:p w14:paraId="6F6178ED">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34</w:t>
            </w:r>
          </w:p>
        </w:tc>
      </w:tr>
      <w:tr w14:paraId="6CA2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5"/>
            <w:shd w:val="clear" w:color="auto" w:fill="E5DFEC" w:themeFill="accent4" w:themeFillTint="33"/>
          </w:tcPr>
          <w:p w14:paraId="2711B03D">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Internal :</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Weaknesses</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Kelemahan</w:t>
            </w:r>
          </w:p>
        </w:tc>
      </w:tr>
      <w:tr w14:paraId="700A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4185C830">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W1</w:t>
            </w:r>
          </w:p>
        </w:tc>
        <w:tc>
          <w:tcPr>
            <w:tcW w:w="4394" w:type="dxa"/>
          </w:tcPr>
          <w:p w14:paraId="445DC376">
            <w:pPr>
              <w:spacing w:before="100" w:beforeAutospacing="1" w:after="100" w:afterAutospacing="1" w:line="240" w:lineRule="auto"/>
              <w:jc w:val="both"/>
              <w:outlineLvl w:val="2"/>
              <w:rPr>
                <w:rFonts w:ascii="Arial" w:hAnsi="Arial" w:eastAsia="Times New Roman" w:cs="Arial"/>
                <w:bCs/>
                <w:sz w:val="20"/>
                <w:szCs w:val="20"/>
                <w:lang w:eastAsia="id-ID"/>
              </w:rPr>
            </w:pPr>
            <w:r>
              <w:t>Belum adanya sistem deteksi dini yang terintegrasi dan berbasis data digital</w:t>
            </w:r>
          </w:p>
        </w:tc>
        <w:tc>
          <w:tcPr>
            <w:tcW w:w="992" w:type="dxa"/>
          </w:tcPr>
          <w:p w14:paraId="5C206087">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4</w:t>
            </w:r>
          </w:p>
        </w:tc>
        <w:tc>
          <w:tcPr>
            <w:tcW w:w="992" w:type="dxa"/>
          </w:tcPr>
          <w:p w14:paraId="61241300">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4</w:t>
            </w:r>
          </w:p>
        </w:tc>
        <w:tc>
          <w:tcPr>
            <w:tcW w:w="964" w:type="dxa"/>
          </w:tcPr>
          <w:p w14:paraId="3FF9DFC9">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8</w:t>
            </w:r>
          </w:p>
        </w:tc>
      </w:tr>
      <w:tr w14:paraId="2F47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6F4D8586">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W2</w:t>
            </w:r>
          </w:p>
        </w:tc>
        <w:tc>
          <w:tcPr>
            <w:tcW w:w="4394" w:type="dxa"/>
          </w:tcPr>
          <w:p w14:paraId="0C085BB2">
            <w:pPr>
              <w:spacing w:before="100" w:beforeAutospacing="1" w:after="100" w:afterAutospacing="1" w:line="240" w:lineRule="auto"/>
              <w:jc w:val="both"/>
              <w:outlineLvl w:val="2"/>
              <w:rPr>
                <w:rFonts w:ascii="Arial" w:hAnsi="Arial" w:eastAsia="Times New Roman" w:cs="Arial"/>
                <w:bCs/>
                <w:sz w:val="20"/>
                <w:szCs w:val="20"/>
                <w:lang w:eastAsia="id-ID"/>
              </w:rPr>
            </w:pPr>
            <w:r>
              <w:t>Koordinasi antar forum dan lembaga mitra belum efektif</w:t>
            </w:r>
          </w:p>
        </w:tc>
        <w:tc>
          <w:tcPr>
            <w:tcW w:w="992" w:type="dxa"/>
          </w:tcPr>
          <w:p w14:paraId="37B27270">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92" w:type="dxa"/>
          </w:tcPr>
          <w:p w14:paraId="53DD040F">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64" w:type="dxa"/>
          </w:tcPr>
          <w:p w14:paraId="60F19754">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7</w:t>
            </w:r>
          </w:p>
        </w:tc>
      </w:tr>
      <w:tr w14:paraId="218F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5DDD8B53">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W3</w:t>
            </w:r>
          </w:p>
        </w:tc>
        <w:tc>
          <w:tcPr>
            <w:tcW w:w="4394" w:type="dxa"/>
          </w:tcPr>
          <w:p w14:paraId="1736C938">
            <w:pPr>
              <w:spacing w:before="100" w:beforeAutospacing="1" w:after="100" w:afterAutospacing="1" w:line="240" w:lineRule="auto"/>
              <w:jc w:val="both"/>
              <w:outlineLvl w:val="2"/>
              <w:rPr>
                <w:rFonts w:ascii="Arial" w:hAnsi="Arial" w:eastAsia="Times New Roman" w:cs="Arial"/>
                <w:bCs/>
                <w:sz w:val="20"/>
                <w:szCs w:val="20"/>
                <w:lang w:eastAsia="id-ID"/>
              </w:rPr>
            </w:pPr>
            <w:r>
              <w:t>Minimnya anggaran operasional dan dukungan sarana prasarana</w:t>
            </w:r>
          </w:p>
        </w:tc>
        <w:tc>
          <w:tcPr>
            <w:tcW w:w="992" w:type="dxa"/>
          </w:tcPr>
          <w:p w14:paraId="2BD2298F">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92" w:type="dxa"/>
          </w:tcPr>
          <w:p w14:paraId="38911FFA">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64" w:type="dxa"/>
          </w:tcPr>
          <w:p w14:paraId="3284892C">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7</w:t>
            </w:r>
          </w:p>
        </w:tc>
      </w:tr>
      <w:tr w14:paraId="414E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0A8558E0">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W4</w:t>
            </w:r>
          </w:p>
        </w:tc>
        <w:tc>
          <w:tcPr>
            <w:tcW w:w="4394" w:type="dxa"/>
          </w:tcPr>
          <w:p w14:paraId="38AF4984">
            <w:pPr>
              <w:spacing w:before="100" w:beforeAutospacing="1" w:after="100" w:afterAutospacing="1" w:line="240" w:lineRule="auto"/>
              <w:jc w:val="both"/>
              <w:outlineLvl w:val="2"/>
              <w:rPr>
                <w:rFonts w:ascii="Arial" w:hAnsi="Arial" w:eastAsia="Times New Roman" w:cs="Arial"/>
                <w:bCs/>
                <w:sz w:val="20"/>
                <w:szCs w:val="20"/>
                <w:lang w:eastAsia="id-ID"/>
              </w:rPr>
            </w:pPr>
            <w:r>
              <w:t>Belum adanya SOP atau pedoman teknis yang baku</w:t>
            </w:r>
          </w:p>
        </w:tc>
        <w:tc>
          <w:tcPr>
            <w:tcW w:w="992" w:type="dxa"/>
          </w:tcPr>
          <w:p w14:paraId="37A41303">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92" w:type="dxa"/>
          </w:tcPr>
          <w:p w14:paraId="2C7A2D90">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64" w:type="dxa"/>
          </w:tcPr>
          <w:p w14:paraId="6632AE20">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6</w:t>
            </w:r>
          </w:p>
        </w:tc>
      </w:tr>
      <w:tr w14:paraId="4B9B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09F58E04">
            <w:pPr>
              <w:spacing w:after="0" w:line="240" w:lineRule="auto"/>
              <w:jc w:val="both"/>
              <w:outlineLvl w:val="2"/>
              <w:rPr>
                <w:rFonts w:ascii="Arial" w:hAnsi="Arial" w:eastAsia="Times New Roman" w:cs="Arial"/>
                <w:bCs/>
                <w:sz w:val="20"/>
                <w:szCs w:val="20"/>
                <w:lang w:eastAsia="id-ID"/>
              </w:rPr>
            </w:pPr>
          </w:p>
        </w:tc>
        <w:tc>
          <w:tcPr>
            <w:tcW w:w="4394" w:type="dxa"/>
          </w:tcPr>
          <w:p w14:paraId="2C55F3A4">
            <w:pPr>
              <w:spacing w:before="100" w:beforeAutospacing="1" w:after="100" w:afterAutospacing="1"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Total</w:t>
            </w:r>
          </w:p>
        </w:tc>
        <w:tc>
          <w:tcPr>
            <w:tcW w:w="992" w:type="dxa"/>
          </w:tcPr>
          <w:p w14:paraId="7870994A">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92" w:type="dxa"/>
          </w:tcPr>
          <w:p w14:paraId="12B5AD5D">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64" w:type="dxa"/>
          </w:tcPr>
          <w:p w14:paraId="5EC87777">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28</w:t>
            </w:r>
          </w:p>
        </w:tc>
      </w:tr>
      <w:tr w14:paraId="4897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5"/>
            <w:shd w:val="clear" w:color="auto" w:fill="E5DFEC" w:themeFill="accent4" w:themeFillTint="33"/>
            <w:vAlign w:val="center"/>
          </w:tcPr>
          <w:p w14:paraId="17559091">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Eksternal :</w:t>
            </w:r>
            <w:r>
              <w:rPr>
                <w:rFonts w:ascii="Arial" w:hAnsi="Arial" w:eastAsia="Times New Roman" w:cs="Arial"/>
                <w:bCs/>
                <w:sz w:val="20"/>
                <w:szCs w:val="20"/>
                <w:lang w:val="en-US" w:eastAsia="id-ID"/>
              </w:rPr>
              <w:t xml:space="preserve"> </w:t>
            </w:r>
            <w:r>
              <w:rPr>
                <w:rFonts w:ascii="Arial" w:hAnsi="Arial" w:eastAsia="Times New Roman" w:cs="Arial"/>
                <w:bCs/>
                <w:sz w:val="20"/>
                <w:szCs w:val="20"/>
                <w:lang w:eastAsia="id-ID"/>
              </w:rPr>
              <w:t>Opportunities</w:t>
            </w:r>
          </w:p>
        </w:tc>
      </w:tr>
      <w:tr w14:paraId="39F4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03970B1E">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O1</w:t>
            </w:r>
          </w:p>
        </w:tc>
        <w:tc>
          <w:tcPr>
            <w:tcW w:w="4394" w:type="dxa"/>
          </w:tcPr>
          <w:p w14:paraId="048063F4">
            <w:pPr>
              <w:spacing w:after="0" w:line="240" w:lineRule="auto"/>
              <w:jc w:val="both"/>
              <w:rPr>
                <w:rFonts w:ascii="Arial" w:hAnsi="Arial" w:cs="Arial"/>
                <w:sz w:val="20"/>
                <w:szCs w:val="20"/>
              </w:rPr>
            </w:pPr>
            <w:r>
              <w:rPr>
                <w:rStyle w:val="17"/>
                <w:b w:val="0"/>
                <w:bCs w:val="0"/>
              </w:rPr>
              <w:t>Dukungan kebijakan nasional dan daerah</w:t>
            </w:r>
            <w:r>
              <w:t xml:space="preserve"> dalam program </w:t>
            </w:r>
            <w:r>
              <w:rPr>
                <w:lang w:val="en-US"/>
              </w:rPr>
              <w:t>p</w:t>
            </w:r>
            <w:r>
              <w:t>encegahan radikalisme dan penguatan ideologi Pancasila.</w:t>
            </w:r>
            <w:r>
              <w:rPr>
                <w:rFonts w:ascii="Arial" w:hAnsi="Arial" w:cs="Arial"/>
                <w:sz w:val="20"/>
                <w:szCs w:val="20"/>
              </w:rPr>
              <w:t xml:space="preserve"> </w:t>
            </w:r>
          </w:p>
        </w:tc>
        <w:tc>
          <w:tcPr>
            <w:tcW w:w="992" w:type="dxa"/>
          </w:tcPr>
          <w:p w14:paraId="4C872A55">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5</w:t>
            </w:r>
          </w:p>
        </w:tc>
        <w:tc>
          <w:tcPr>
            <w:tcW w:w="992" w:type="dxa"/>
          </w:tcPr>
          <w:p w14:paraId="786FDC89">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5</w:t>
            </w:r>
          </w:p>
        </w:tc>
        <w:tc>
          <w:tcPr>
            <w:tcW w:w="964" w:type="dxa"/>
          </w:tcPr>
          <w:p w14:paraId="766C75EB">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10</w:t>
            </w:r>
          </w:p>
        </w:tc>
      </w:tr>
      <w:tr w14:paraId="4932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798B117A">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O2</w:t>
            </w:r>
          </w:p>
        </w:tc>
        <w:tc>
          <w:tcPr>
            <w:tcW w:w="4394" w:type="dxa"/>
          </w:tcPr>
          <w:p w14:paraId="672A767F">
            <w:pPr>
              <w:spacing w:after="0" w:line="240" w:lineRule="auto"/>
              <w:jc w:val="both"/>
              <w:rPr>
                <w:rFonts w:ascii="Arial" w:hAnsi="Arial" w:cs="Arial"/>
                <w:sz w:val="20"/>
                <w:szCs w:val="20"/>
              </w:rPr>
            </w:pPr>
            <w:r>
              <w:rPr>
                <w:rStyle w:val="17"/>
                <w:b w:val="0"/>
                <w:bCs w:val="0"/>
              </w:rPr>
              <w:t>Perkembangan teknologi informasi</w:t>
            </w:r>
            <w:r>
              <w:t xml:space="preserve"> dapat dimanfaatkan untuk membangun sistem pemantauan dini berbasis digital.</w:t>
            </w:r>
          </w:p>
        </w:tc>
        <w:tc>
          <w:tcPr>
            <w:tcW w:w="992" w:type="dxa"/>
          </w:tcPr>
          <w:p w14:paraId="6310C5AB">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5</w:t>
            </w:r>
          </w:p>
        </w:tc>
        <w:tc>
          <w:tcPr>
            <w:tcW w:w="992" w:type="dxa"/>
          </w:tcPr>
          <w:p w14:paraId="157C21AB">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64" w:type="dxa"/>
          </w:tcPr>
          <w:p w14:paraId="562449DA">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9</w:t>
            </w:r>
          </w:p>
        </w:tc>
      </w:tr>
      <w:tr w14:paraId="09C7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223E8FD8">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O3</w:t>
            </w:r>
          </w:p>
        </w:tc>
        <w:tc>
          <w:tcPr>
            <w:tcW w:w="4394" w:type="dxa"/>
          </w:tcPr>
          <w:p w14:paraId="55212457">
            <w:pPr>
              <w:spacing w:after="0" w:line="240" w:lineRule="auto"/>
              <w:jc w:val="both"/>
              <w:rPr>
                <w:rFonts w:ascii="Arial" w:hAnsi="Arial" w:cs="Arial"/>
                <w:sz w:val="20"/>
                <w:szCs w:val="20"/>
              </w:rPr>
            </w:pPr>
            <w:r>
              <w:t>Peningkatan perhatian publik terhadap isu radikalisme dan intoleransi</w:t>
            </w:r>
          </w:p>
        </w:tc>
        <w:tc>
          <w:tcPr>
            <w:tcW w:w="992" w:type="dxa"/>
          </w:tcPr>
          <w:p w14:paraId="737BF365">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4</w:t>
            </w:r>
          </w:p>
        </w:tc>
        <w:tc>
          <w:tcPr>
            <w:tcW w:w="992" w:type="dxa"/>
          </w:tcPr>
          <w:p w14:paraId="75356911">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64" w:type="dxa"/>
          </w:tcPr>
          <w:p w14:paraId="1D0CA94A">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7</w:t>
            </w:r>
          </w:p>
        </w:tc>
      </w:tr>
      <w:tr w14:paraId="30AF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3A6DA2B7">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O4</w:t>
            </w:r>
          </w:p>
        </w:tc>
        <w:tc>
          <w:tcPr>
            <w:tcW w:w="4394" w:type="dxa"/>
          </w:tcPr>
          <w:p w14:paraId="1B080E7D">
            <w:pPr>
              <w:spacing w:after="0" w:line="240" w:lineRule="auto"/>
              <w:jc w:val="both"/>
              <w:rPr>
                <w:rFonts w:ascii="Arial" w:hAnsi="Arial" w:cs="Arial"/>
                <w:sz w:val="20"/>
                <w:szCs w:val="20"/>
              </w:rPr>
            </w:pPr>
            <w:r>
              <w:rPr>
                <w:rStyle w:val="17"/>
                <w:b w:val="0"/>
                <w:bCs w:val="0"/>
              </w:rPr>
              <w:t>Adanya potensi kerja sama lintas sektor</w:t>
            </w:r>
            <w:r>
              <w:t xml:space="preserve"> (pemerintah, ormas, akademisi, dan swasta)</w:t>
            </w:r>
          </w:p>
        </w:tc>
        <w:tc>
          <w:tcPr>
            <w:tcW w:w="992" w:type="dxa"/>
          </w:tcPr>
          <w:p w14:paraId="1F209A3E">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92" w:type="dxa"/>
          </w:tcPr>
          <w:p w14:paraId="40CA0547">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3</w:t>
            </w:r>
          </w:p>
        </w:tc>
        <w:tc>
          <w:tcPr>
            <w:tcW w:w="964" w:type="dxa"/>
          </w:tcPr>
          <w:p w14:paraId="21395CF2">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val="en-US" w:eastAsia="id-ID"/>
              </w:rPr>
              <w:t>6</w:t>
            </w:r>
          </w:p>
        </w:tc>
      </w:tr>
      <w:tr w14:paraId="0699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5647E52F">
            <w:pPr>
              <w:spacing w:after="0" w:line="240" w:lineRule="auto"/>
              <w:jc w:val="both"/>
              <w:outlineLvl w:val="2"/>
              <w:rPr>
                <w:rFonts w:ascii="Arial" w:hAnsi="Arial" w:eastAsia="Times New Roman" w:cs="Arial"/>
                <w:bCs/>
                <w:sz w:val="20"/>
                <w:szCs w:val="20"/>
                <w:lang w:eastAsia="id-ID"/>
              </w:rPr>
            </w:pPr>
          </w:p>
        </w:tc>
        <w:tc>
          <w:tcPr>
            <w:tcW w:w="4394" w:type="dxa"/>
          </w:tcPr>
          <w:p w14:paraId="1F302B7F">
            <w:pPr>
              <w:spacing w:after="0" w:line="360" w:lineRule="auto"/>
              <w:rPr>
                <w:rFonts w:ascii="Arial" w:hAnsi="Arial" w:cs="Arial"/>
                <w:sz w:val="20"/>
                <w:szCs w:val="20"/>
              </w:rPr>
            </w:pPr>
            <w:r>
              <w:rPr>
                <w:rFonts w:ascii="Arial" w:hAnsi="Arial" w:cs="Arial"/>
                <w:sz w:val="20"/>
                <w:szCs w:val="20"/>
              </w:rPr>
              <w:t>Jumlah</w:t>
            </w:r>
          </w:p>
        </w:tc>
        <w:tc>
          <w:tcPr>
            <w:tcW w:w="992" w:type="dxa"/>
          </w:tcPr>
          <w:p w14:paraId="16015E70">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92" w:type="dxa"/>
          </w:tcPr>
          <w:p w14:paraId="4D90A41C">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64" w:type="dxa"/>
          </w:tcPr>
          <w:p w14:paraId="40F4B391">
            <w:pPr>
              <w:spacing w:before="100" w:beforeAutospacing="1" w:after="100" w:afterAutospacing="1" w:line="240" w:lineRule="auto"/>
              <w:jc w:val="center"/>
              <w:outlineLvl w:val="2"/>
              <w:rPr>
                <w:rFonts w:ascii="Arial" w:hAnsi="Arial" w:eastAsia="Times New Roman" w:cs="Arial"/>
                <w:bCs/>
                <w:sz w:val="20"/>
                <w:szCs w:val="20"/>
                <w:lang w:val="en-US" w:eastAsia="id-ID"/>
              </w:rPr>
            </w:pPr>
            <w:r>
              <w:rPr>
                <w:rFonts w:ascii="Arial" w:hAnsi="Arial" w:eastAsia="Times New Roman" w:cs="Arial"/>
                <w:bCs/>
                <w:sz w:val="20"/>
                <w:szCs w:val="20"/>
                <w:lang w:eastAsia="id-ID"/>
              </w:rPr>
              <w:t>3</w:t>
            </w:r>
            <w:r>
              <w:rPr>
                <w:rFonts w:ascii="Arial" w:hAnsi="Arial" w:eastAsia="Times New Roman" w:cs="Arial"/>
                <w:bCs/>
                <w:sz w:val="20"/>
                <w:szCs w:val="20"/>
                <w:lang w:val="en-US" w:eastAsia="id-ID"/>
              </w:rPr>
              <w:t>2</w:t>
            </w:r>
          </w:p>
        </w:tc>
      </w:tr>
      <w:tr w14:paraId="03AC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5"/>
            <w:shd w:val="clear" w:color="auto" w:fill="E5DFEC" w:themeFill="accent4" w:themeFillTint="33"/>
            <w:vAlign w:val="center"/>
          </w:tcPr>
          <w:p w14:paraId="2EDD87BC">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Cs w:val="20"/>
                <w:lang w:eastAsia="id-ID"/>
              </w:rPr>
              <w:t>Threats/Ancaman</w:t>
            </w:r>
          </w:p>
        </w:tc>
      </w:tr>
      <w:tr w14:paraId="11E3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1D978A02">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T1</w:t>
            </w:r>
          </w:p>
        </w:tc>
        <w:tc>
          <w:tcPr>
            <w:tcW w:w="4394" w:type="dxa"/>
          </w:tcPr>
          <w:p w14:paraId="59962413">
            <w:pPr>
              <w:spacing w:after="0" w:line="240" w:lineRule="auto"/>
              <w:rPr>
                <w:rFonts w:ascii="Arial" w:hAnsi="Arial" w:cs="Arial"/>
                <w:sz w:val="20"/>
                <w:szCs w:val="20"/>
              </w:rPr>
            </w:pPr>
            <w:r>
              <w:t>Penyebaran paham radikal dan intoleransi melalui media sosial</w:t>
            </w:r>
          </w:p>
        </w:tc>
        <w:tc>
          <w:tcPr>
            <w:tcW w:w="992" w:type="dxa"/>
          </w:tcPr>
          <w:p w14:paraId="6FF2D354">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3</w:t>
            </w:r>
          </w:p>
        </w:tc>
        <w:tc>
          <w:tcPr>
            <w:tcW w:w="992" w:type="dxa"/>
          </w:tcPr>
          <w:p w14:paraId="51A222F8">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3</w:t>
            </w:r>
          </w:p>
        </w:tc>
        <w:tc>
          <w:tcPr>
            <w:tcW w:w="964" w:type="dxa"/>
          </w:tcPr>
          <w:p w14:paraId="54245BD5">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6</w:t>
            </w:r>
          </w:p>
        </w:tc>
      </w:tr>
      <w:tr w14:paraId="02B1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70592B96">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T2</w:t>
            </w:r>
          </w:p>
        </w:tc>
        <w:tc>
          <w:tcPr>
            <w:tcW w:w="4394" w:type="dxa"/>
          </w:tcPr>
          <w:p w14:paraId="27EA0398">
            <w:pPr>
              <w:spacing w:after="0" w:line="240" w:lineRule="auto"/>
              <w:rPr>
                <w:rFonts w:ascii="Arial" w:hAnsi="Arial" w:cs="Arial"/>
                <w:sz w:val="20"/>
                <w:szCs w:val="20"/>
              </w:rPr>
            </w:pPr>
            <w:r>
              <w:t>Meningkatnya potensi konflik sosial dan politik</w:t>
            </w:r>
          </w:p>
        </w:tc>
        <w:tc>
          <w:tcPr>
            <w:tcW w:w="992" w:type="dxa"/>
          </w:tcPr>
          <w:p w14:paraId="5798997C">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2</w:t>
            </w:r>
          </w:p>
        </w:tc>
        <w:tc>
          <w:tcPr>
            <w:tcW w:w="992" w:type="dxa"/>
          </w:tcPr>
          <w:p w14:paraId="14451DE4">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2</w:t>
            </w:r>
          </w:p>
        </w:tc>
        <w:tc>
          <w:tcPr>
            <w:tcW w:w="964" w:type="dxa"/>
          </w:tcPr>
          <w:p w14:paraId="3A986043">
            <w:pPr>
              <w:spacing w:after="0"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r>
      <w:tr w14:paraId="3D60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77195D64">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T3</w:t>
            </w:r>
          </w:p>
        </w:tc>
        <w:tc>
          <w:tcPr>
            <w:tcW w:w="4394" w:type="dxa"/>
          </w:tcPr>
          <w:p w14:paraId="2320BD11">
            <w:pPr>
              <w:spacing w:after="0" w:line="240" w:lineRule="auto"/>
              <w:rPr>
                <w:rFonts w:ascii="Arial" w:hAnsi="Arial" w:cs="Arial"/>
                <w:sz w:val="20"/>
                <w:szCs w:val="20"/>
              </w:rPr>
            </w:pPr>
            <w:r>
              <w:t>Kurangnya kesadaran sebagian pihak terhadap pentingnya sinergi lintas sektor</w:t>
            </w:r>
            <w:r>
              <w:rPr>
                <w:rFonts w:ascii="Arial" w:hAnsi="Arial" w:cs="Arial"/>
                <w:sz w:val="20"/>
                <w:szCs w:val="20"/>
              </w:rPr>
              <w:tab/>
            </w:r>
          </w:p>
        </w:tc>
        <w:tc>
          <w:tcPr>
            <w:tcW w:w="992" w:type="dxa"/>
          </w:tcPr>
          <w:p w14:paraId="3A0209C5">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4</w:t>
            </w:r>
          </w:p>
        </w:tc>
        <w:tc>
          <w:tcPr>
            <w:tcW w:w="992" w:type="dxa"/>
          </w:tcPr>
          <w:p w14:paraId="7B3DA72D">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5</w:t>
            </w:r>
          </w:p>
        </w:tc>
        <w:tc>
          <w:tcPr>
            <w:tcW w:w="964" w:type="dxa"/>
          </w:tcPr>
          <w:p w14:paraId="074356AC">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9</w:t>
            </w:r>
          </w:p>
        </w:tc>
      </w:tr>
      <w:tr w14:paraId="3330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42952901">
            <w:pPr>
              <w:spacing w:after="0" w:line="240" w:lineRule="auto"/>
              <w:jc w:val="both"/>
              <w:outlineLvl w:val="2"/>
              <w:rPr>
                <w:rFonts w:ascii="Arial" w:hAnsi="Arial" w:eastAsia="Times New Roman" w:cs="Arial"/>
                <w:bCs/>
                <w:sz w:val="20"/>
                <w:szCs w:val="20"/>
                <w:lang w:eastAsia="id-ID"/>
              </w:rPr>
            </w:pPr>
            <w:r>
              <w:rPr>
                <w:rFonts w:ascii="Arial" w:hAnsi="Arial" w:eastAsia="Times New Roman" w:cs="Arial"/>
                <w:bCs/>
                <w:sz w:val="20"/>
                <w:szCs w:val="20"/>
                <w:lang w:eastAsia="id-ID"/>
              </w:rPr>
              <w:t>T4</w:t>
            </w:r>
          </w:p>
        </w:tc>
        <w:tc>
          <w:tcPr>
            <w:tcW w:w="4394" w:type="dxa"/>
          </w:tcPr>
          <w:p w14:paraId="6F52EA25">
            <w:pPr>
              <w:spacing w:after="0" w:line="240" w:lineRule="auto"/>
              <w:rPr>
                <w:rFonts w:ascii="Arial" w:hAnsi="Arial" w:cs="Arial"/>
                <w:sz w:val="20"/>
                <w:szCs w:val="20"/>
              </w:rPr>
            </w:pPr>
            <w:r>
              <w:t>Masuknya pengaruh kelompok eksternal</w:t>
            </w:r>
          </w:p>
        </w:tc>
        <w:tc>
          <w:tcPr>
            <w:tcW w:w="992" w:type="dxa"/>
          </w:tcPr>
          <w:p w14:paraId="5AED8507">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2</w:t>
            </w:r>
          </w:p>
        </w:tc>
        <w:tc>
          <w:tcPr>
            <w:tcW w:w="992" w:type="dxa"/>
          </w:tcPr>
          <w:p w14:paraId="6515337C">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3</w:t>
            </w:r>
          </w:p>
        </w:tc>
        <w:tc>
          <w:tcPr>
            <w:tcW w:w="964" w:type="dxa"/>
          </w:tcPr>
          <w:p w14:paraId="796502FF">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5</w:t>
            </w:r>
          </w:p>
        </w:tc>
      </w:tr>
      <w:tr w14:paraId="5BB6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Pr>
          <w:p w14:paraId="7521960B">
            <w:pPr>
              <w:spacing w:after="0" w:line="240" w:lineRule="auto"/>
              <w:jc w:val="both"/>
              <w:outlineLvl w:val="2"/>
              <w:rPr>
                <w:rFonts w:ascii="Arial" w:hAnsi="Arial" w:eastAsia="Times New Roman" w:cs="Arial"/>
                <w:bCs/>
                <w:sz w:val="20"/>
                <w:szCs w:val="20"/>
                <w:lang w:eastAsia="id-ID"/>
              </w:rPr>
            </w:pPr>
          </w:p>
        </w:tc>
        <w:tc>
          <w:tcPr>
            <w:tcW w:w="4394" w:type="dxa"/>
          </w:tcPr>
          <w:p w14:paraId="24861464">
            <w:pPr>
              <w:spacing w:after="0" w:line="360" w:lineRule="auto"/>
              <w:rPr>
                <w:rFonts w:ascii="Arial" w:hAnsi="Arial" w:cs="Arial"/>
                <w:sz w:val="20"/>
                <w:szCs w:val="20"/>
              </w:rPr>
            </w:pPr>
            <w:r>
              <w:rPr>
                <w:rFonts w:ascii="Arial" w:hAnsi="Arial" w:cs="Arial"/>
                <w:sz w:val="20"/>
                <w:szCs w:val="20"/>
              </w:rPr>
              <w:t>Jumlah</w:t>
            </w:r>
          </w:p>
        </w:tc>
        <w:tc>
          <w:tcPr>
            <w:tcW w:w="992" w:type="dxa"/>
          </w:tcPr>
          <w:p w14:paraId="46C9057D">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92" w:type="dxa"/>
          </w:tcPr>
          <w:p w14:paraId="28E458FD">
            <w:pPr>
              <w:spacing w:before="100" w:beforeAutospacing="1" w:after="100" w:afterAutospacing="1" w:line="240" w:lineRule="auto"/>
              <w:jc w:val="center"/>
              <w:outlineLvl w:val="2"/>
              <w:rPr>
                <w:rFonts w:ascii="Arial" w:hAnsi="Arial" w:eastAsia="Times New Roman" w:cs="Arial"/>
                <w:bCs/>
                <w:sz w:val="20"/>
                <w:szCs w:val="20"/>
                <w:lang w:eastAsia="id-ID"/>
              </w:rPr>
            </w:pPr>
          </w:p>
        </w:tc>
        <w:tc>
          <w:tcPr>
            <w:tcW w:w="964" w:type="dxa"/>
          </w:tcPr>
          <w:p w14:paraId="5B36ADD0">
            <w:pPr>
              <w:spacing w:before="100" w:beforeAutospacing="1" w:after="100" w:afterAutospacing="1" w:line="240" w:lineRule="auto"/>
              <w:jc w:val="center"/>
              <w:outlineLvl w:val="2"/>
              <w:rPr>
                <w:rFonts w:ascii="Arial" w:hAnsi="Arial" w:eastAsia="Times New Roman" w:cs="Arial"/>
                <w:bCs/>
                <w:sz w:val="20"/>
                <w:szCs w:val="20"/>
                <w:lang w:eastAsia="id-ID"/>
              </w:rPr>
            </w:pPr>
            <w:r>
              <w:rPr>
                <w:rFonts w:ascii="Arial" w:hAnsi="Arial" w:eastAsia="Times New Roman" w:cs="Arial"/>
                <w:bCs/>
                <w:sz w:val="20"/>
                <w:szCs w:val="20"/>
                <w:lang w:eastAsia="id-ID"/>
              </w:rPr>
              <w:t>24</w:t>
            </w:r>
          </w:p>
        </w:tc>
      </w:tr>
    </w:tbl>
    <w:p w14:paraId="1181C6F7">
      <w:pPr>
        <w:spacing w:line="360" w:lineRule="auto"/>
        <w:ind w:firstLine="426"/>
        <w:jc w:val="both"/>
        <w:rPr>
          <w:rFonts w:ascii="Arial" w:hAnsi="Arial" w:cs="Arial"/>
          <w:sz w:val="24"/>
          <w:lang w:val="en-US"/>
        </w:rPr>
      </w:pPr>
      <w:r>
        <w:rPr>
          <w:rFonts w:ascii="Arial" w:hAnsi="Arial" w:cs="Arial"/>
          <w:sz w:val="24"/>
        </w:rPr>
        <w:t>Hasil analisa SWOT di atas menunjukan bahwa faktor internal sangat dominan dengan skor strengths/kekuatan (34) dan Weaknesses/kelemahan dengan skor (</w:t>
      </w:r>
      <w:r>
        <w:rPr>
          <w:rFonts w:ascii="Arial" w:hAnsi="Arial" w:cs="Arial"/>
          <w:sz w:val="24"/>
          <w:lang w:val="en-US"/>
        </w:rPr>
        <w:t>28</w:t>
      </w:r>
      <w:r>
        <w:rPr>
          <w:rFonts w:ascii="Arial" w:hAnsi="Arial" w:cs="Arial"/>
          <w:sz w:val="24"/>
        </w:rPr>
        <w:t>). Sedangkan faktor eksternal yang dominan adalah opportunities/peluang  (</w:t>
      </w:r>
      <w:r>
        <w:rPr>
          <w:rFonts w:ascii="Arial" w:hAnsi="Arial" w:cs="Arial"/>
          <w:sz w:val="24"/>
          <w:lang w:val="en-US"/>
        </w:rPr>
        <w:t>31</w:t>
      </w:r>
      <w:r>
        <w:rPr>
          <w:rFonts w:ascii="Arial" w:hAnsi="Arial" w:cs="Arial"/>
          <w:sz w:val="24"/>
        </w:rPr>
        <w:t>)</w:t>
      </w:r>
      <w:r>
        <w:rPr>
          <w:rFonts w:ascii="Arial" w:hAnsi="Arial" w:cs="Arial"/>
          <w:sz w:val="24"/>
          <w:lang w:val="en-US"/>
        </w:rPr>
        <w:t xml:space="preserve"> dan Theats/Ancaman (24).</w:t>
      </w:r>
    </w:p>
    <w:p w14:paraId="3ABAA0A3">
      <w:pPr>
        <w:pStyle w:val="21"/>
        <w:numPr>
          <w:ilvl w:val="0"/>
          <w:numId w:val="4"/>
        </w:numPr>
        <w:spacing w:after="0" w:line="360" w:lineRule="auto"/>
        <w:ind w:left="426" w:hanging="426"/>
        <w:rPr>
          <w:rFonts w:ascii="Arial" w:hAnsi="Arial" w:cs="Arial"/>
          <w:b/>
          <w:sz w:val="24"/>
          <w:szCs w:val="23"/>
        </w:rPr>
      </w:pPr>
      <w:r>
        <w:rPr>
          <w:rFonts w:ascii="Arial" w:hAnsi="Arial" w:cs="Arial"/>
          <w:b/>
          <w:sz w:val="24"/>
          <w:szCs w:val="23"/>
        </w:rPr>
        <w:t>Strategi Pemecahan Masalah</w:t>
      </w:r>
    </w:p>
    <w:p w14:paraId="24B15BD1">
      <w:pPr>
        <w:pStyle w:val="21"/>
        <w:numPr>
          <w:ilvl w:val="3"/>
          <w:numId w:val="4"/>
        </w:numPr>
        <w:spacing w:after="0" w:line="360" w:lineRule="auto"/>
        <w:ind w:left="426" w:hanging="426"/>
        <w:jc w:val="both"/>
        <w:rPr>
          <w:rFonts w:ascii="Arial" w:hAnsi="Arial" w:cs="Arial"/>
          <w:b/>
          <w:sz w:val="24"/>
          <w:szCs w:val="23"/>
        </w:rPr>
      </w:pPr>
      <w:r>
        <w:rPr>
          <w:rFonts w:ascii="Arial" w:hAnsi="Arial" w:cs="Arial"/>
          <w:b/>
          <w:sz w:val="24"/>
          <w:szCs w:val="23"/>
        </w:rPr>
        <w:t>Terobosan Inovatif</w:t>
      </w:r>
    </w:p>
    <w:p w14:paraId="69270F08">
      <w:pPr>
        <w:spacing w:after="0" w:line="360" w:lineRule="auto"/>
        <w:ind w:firstLine="426"/>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Berdasarkan hasil analisis SWOT yang dilakukan dalam tahap identifikasi permasalahan, diperoleh isu strategis dengan skor tertinggi yaitu lemahnya deteksi dan cegah dini terhadap potensi konflik dan radikalisme. Isu ini menjadi faktor utama yang mempengaruhi efektivitas peran Badan Kesatuan Bangsa dan Politik dalam menjaga stabilitas wilayah serta ketahanan ideologi di daerah. Permasalahan tersebut disebabkan oleh beberapa kondisi, antara lain : belum optimalnya koordinasi lintas sektor dalam pelaksanaan fungsi kewaspadaan dini, terbatasnya sistem informasi yang mampu menghimpun dan memvalidasi data potensi kerawanan sosial secara cepat dan akurat, serta rendahnya tingkat partisipasi masyarakat dalam memberikan informasi awal terhadap indikasi potensi konflik dan penyebaran paham radikalisme.</w:t>
      </w:r>
    </w:p>
    <w:p w14:paraId="1A789B2C">
      <w:pPr>
        <w:spacing w:after="0" w:line="360" w:lineRule="auto"/>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Sebagai langkah strategis untuk mengatasi permasalahan tersebut, Project Leader merumuskan terobosan inovatif melalui proyek perubahan berjudul “SIGAP TERPADU ANTI RADIKALISASI: Revolusi Deteksi Dini Berbasis Pentahelix.”</w:t>
      </w:r>
    </w:p>
    <w:p w14:paraId="47ED40D2">
      <w:pPr>
        <w:spacing w:after="0" w:line="360" w:lineRule="auto"/>
        <w:ind w:firstLine="567"/>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 xml:space="preserve">Inovasi ini merupakan bentuk transformasi sistem deteksi dini yang mengedepankan kolaborasi multipihak dengan mengintegrasikan lima unsur utama </w:t>
      </w:r>
      <w:r>
        <w:rPr>
          <w:rFonts w:ascii="Arial" w:hAnsi="Arial" w:eastAsia="Times New Roman" w:cs="Arial"/>
          <w:i/>
          <w:iCs/>
          <w:sz w:val="24"/>
          <w:szCs w:val="24"/>
          <w:lang w:val="zh-CN" w:eastAsia="zh-CN"/>
        </w:rPr>
        <w:t>pentahelix</w:t>
      </w:r>
      <w:r>
        <w:rPr>
          <w:rFonts w:ascii="Arial" w:hAnsi="Arial" w:eastAsia="Times New Roman" w:cs="Arial"/>
          <w:sz w:val="24"/>
          <w:szCs w:val="24"/>
          <w:lang w:val="zh-CN" w:eastAsia="zh-CN"/>
        </w:rPr>
        <w:t xml:space="preserve">, yaitu pemerintah, akademisi, dunia usaha, media, dan masyarakat sipil. Melalui pendekatan ini, mekanisme deteksi dan cegah dini tidak lagi berjalan parsial, tetapi menjadi sistem terpadu yang bersifat responsif, inklusif, dan berkelanjutan. Konsep </w:t>
      </w:r>
      <w:r>
        <w:rPr>
          <w:rFonts w:ascii="Arial" w:hAnsi="Arial" w:eastAsia="Times New Roman" w:cs="Arial"/>
          <w:i/>
          <w:iCs/>
          <w:sz w:val="24"/>
          <w:szCs w:val="24"/>
          <w:lang w:val="zh-CN" w:eastAsia="zh-CN"/>
        </w:rPr>
        <w:t>SIGAP TERPADU</w:t>
      </w:r>
      <w:r>
        <w:rPr>
          <w:rFonts w:ascii="Arial" w:hAnsi="Arial" w:eastAsia="Times New Roman" w:cs="Arial"/>
          <w:sz w:val="24"/>
          <w:szCs w:val="24"/>
          <w:lang w:val="zh-CN" w:eastAsia="zh-CN"/>
        </w:rPr>
        <w:t xml:space="preserve"> ini dikembangkan untuk membangun sistem informasi dan jejaring komunikasi kewaspadaan dini yang terstruktur mulai dari tingkat kabupaten hingga desa/kelurahan. Sistem ini dilengkapi dengan prosedur pelaporan cepat, pengumpulan data potensi kerawanan sosial, serta ruang koordinasi lintas sektor yang difasilitasi oleh Badan Kesbangpol. Selain itu, dilakukan pula penguatan kapasitas aparatur dan masyarakat melalui pelatihan deteksi dini, literasi kebangsaan, dan moderasi beragama. Inovasi ini melibatkan berbagai macam pihak atau stakeholder. Mode yang digunakan yaitu pentahelix merupakan kolaborasi darilima stakeholder.</w:t>
      </w:r>
    </w:p>
    <w:p w14:paraId="75C883B7">
      <w:pPr>
        <w:spacing w:after="0" w:line="360" w:lineRule="auto"/>
        <w:jc w:val="center"/>
        <w:rPr>
          <w:rFonts w:ascii="Arial" w:hAnsi="Arial" w:eastAsia="Times New Roman" w:cs="Arial"/>
          <w:sz w:val="24"/>
          <w:szCs w:val="24"/>
          <w:lang w:val="zh-CN" w:eastAsia="zh-CN"/>
        </w:rPr>
      </w:pPr>
      <w:r>
        <w:rPr>
          <w:rFonts w:ascii="Arial" w:hAnsi="Arial" w:eastAsia="Times New Roman" w:cs="Arial"/>
          <w:sz w:val="24"/>
          <w:szCs w:val="24"/>
          <w:lang w:val="zh-CN" w:eastAsia="zh-CN"/>
        </w:rPr>
        <w:t>Gambar 1.1 Model Pentahelix Proyek Perubahan</w:t>
      </w:r>
    </w:p>
    <w:p w14:paraId="79B5B68F">
      <w:pPr>
        <w:spacing w:after="0" w:line="360" w:lineRule="auto"/>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drawing>
          <wp:inline distT="0" distB="0" distL="0" distR="0">
            <wp:extent cx="5488940" cy="2852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6788" b="15386"/>
                    <a:stretch>
                      <a:fillRect/>
                    </a:stretch>
                  </pic:blipFill>
                  <pic:spPr>
                    <a:xfrm>
                      <a:off x="0" y="0"/>
                      <a:ext cx="5495281" cy="2855489"/>
                    </a:xfrm>
                    <a:prstGeom prst="rect">
                      <a:avLst/>
                    </a:prstGeom>
                    <a:noFill/>
                    <a:ln>
                      <a:noFill/>
                    </a:ln>
                  </pic:spPr>
                </pic:pic>
              </a:graphicData>
            </a:graphic>
          </wp:inline>
        </w:drawing>
      </w:r>
    </w:p>
    <w:p w14:paraId="73DC9C8A">
      <w:pPr>
        <w:spacing w:after="0" w:line="360" w:lineRule="auto"/>
        <w:ind w:firstLine="709"/>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 xml:space="preserve">Kolaborasi diperlukan demi mendukung tercapainya tujuan inovasi. Model pentahelix salah satu bentuk yang digunakan agar melibatkan banyak elemen. Dengan adanya inovasi ini dapat memudahkan organisasi untukmeningkatkan kinerja. Terobosan inovasi ini juga menjadi langkah konkret dalam mewujudkan perubahan paradigma dari pola kerja reaktif menuju pola kerja proaktif dan kolaboratif. Melalui sistem </w:t>
      </w:r>
      <w:r>
        <w:rPr>
          <w:rFonts w:ascii="Arial" w:hAnsi="Arial" w:eastAsia="Times New Roman" w:cs="Arial"/>
          <w:i/>
          <w:iCs/>
          <w:sz w:val="24"/>
          <w:szCs w:val="24"/>
          <w:lang w:val="zh-CN" w:eastAsia="zh-CN"/>
        </w:rPr>
        <w:t>Revolusi Deteksi Dini Berbasis Pentahelix</w:t>
      </w:r>
      <w:r>
        <w:rPr>
          <w:rFonts w:ascii="Arial" w:hAnsi="Arial" w:eastAsia="Times New Roman" w:cs="Arial"/>
          <w:sz w:val="24"/>
          <w:szCs w:val="24"/>
          <w:lang w:val="zh-CN" w:eastAsia="zh-CN"/>
        </w:rPr>
        <w:t>, Kesbangpol diarahkan untuk menjadi pusat kendali yang SIGAP — Sistematis, Integratif, Gerak Cepat, dan Partisipatif — dalam menghadapi dinamika potensi konflik dan radikalisme di daerah.</w:t>
      </w:r>
    </w:p>
    <w:p w14:paraId="3AA505FC">
      <w:pPr>
        <w:pStyle w:val="21"/>
        <w:numPr>
          <w:ilvl w:val="0"/>
          <w:numId w:val="13"/>
        </w:numPr>
        <w:spacing w:after="0" w:line="360" w:lineRule="auto"/>
        <w:ind w:left="426" w:hanging="426"/>
        <w:jc w:val="both"/>
        <w:rPr>
          <w:rFonts w:ascii="Arial" w:hAnsi="Arial" w:cs="Arial"/>
          <w:b/>
          <w:sz w:val="24"/>
          <w:szCs w:val="23"/>
        </w:rPr>
      </w:pPr>
      <w:r>
        <w:rPr>
          <w:rFonts w:ascii="Arial" w:hAnsi="Arial" w:cs="Arial"/>
          <w:b/>
          <w:sz w:val="24"/>
          <w:szCs w:val="23"/>
        </w:rPr>
        <w:t>Pentahapan Rencana Proyek Perubahan</w:t>
      </w:r>
    </w:p>
    <w:p w14:paraId="67E36F95">
      <w:pPr>
        <w:spacing w:after="0" w:line="360" w:lineRule="auto"/>
        <w:ind w:left="426"/>
        <w:jc w:val="both"/>
        <w:rPr>
          <w:rFonts w:ascii="Arial" w:hAnsi="Arial" w:eastAsia="Times New Roman" w:cs="Arial"/>
          <w:sz w:val="24"/>
          <w:szCs w:val="24"/>
          <w:lang w:eastAsia="id-ID"/>
        </w:rPr>
      </w:pPr>
      <w:r>
        <w:rPr>
          <w:rFonts w:ascii="Arial" w:hAnsi="Arial" w:eastAsia="Times New Roman" w:cs="Arial"/>
          <w:sz w:val="24"/>
          <w:szCs w:val="24"/>
          <w:lang w:eastAsia="id-ID"/>
        </w:rPr>
        <w:t>Proyek perubahan ini akan dilaksanakan dalam tiga fase utama: Jangka Pendek (Inisiasi), Jangka Menengah (Implementasi dan Penguatan), dan Jangka Panjang (Sistemik dan Berkelanjutan) dengan menggunakan kaidah POAC, sebagai berikut :</w:t>
      </w:r>
    </w:p>
    <w:p w14:paraId="3E345E0C">
      <w:pPr>
        <w:spacing w:after="0" w:line="360" w:lineRule="auto"/>
        <w:ind w:left="426"/>
        <w:jc w:val="both"/>
        <w:rPr>
          <w:rFonts w:ascii="Arial" w:hAnsi="Arial" w:eastAsia="Times New Roman" w:cs="Arial"/>
          <w:sz w:val="24"/>
          <w:szCs w:val="24"/>
          <w:lang w:eastAsia="id-ID"/>
        </w:rPr>
      </w:pPr>
    </w:p>
    <w:p w14:paraId="1B3C9B92">
      <w:pPr>
        <w:spacing w:after="0" w:line="360" w:lineRule="auto"/>
        <w:jc w:val="center"/>
        <w:rPr>
          <w:rFonts w:ascii="Arial" w:hAnsi="Arial" w:eastAsia="Times New Roman" w:cs="Arial"/>
          <w:sz w:val="24"/>
          <w:szCs w:val="24"/>
          <w:lang w:val="en-US" w:eastAsia="id-ID"/>
        </w:rPr>
      </w:pPr>
      <w:r>
        <w:rPr>
          <w:rFonts w:ascii="Arial" w:hAnsi="Arial" w:eastAsia="Times New Roman" w:cs="Arial"/>
          <w:sz w:val="24"/>
          <w:szCs w:val="24"/>
          <w:lang w:eastAsia="id-ID"/>
        </w:rPr>
        <w:t>Tabel 1.</w:t>
      </w:r>
      <w:r>
        <w:rPr>
          <w:rFonts w:ascii="Arial" w:hAnsi="Arial" w:eastAsia="Times New Roman" w:cs="Arial"/>
          <w:sz w:val="24"/>
          <w:szCs w:val="24"/>
          <w:lang w:val="en-US" w:eastAsia="id-ID"/>
        </w:rPr>
        <w:t>4</w:t>
      </w:r>
    </w:p>
    <w:p w14:paraId="7F28EDDA">
      <w:pPr>
        <w:spacing w:after="0" w:line="360" w:lineRule="auto"/>
        <w:jc w:val="center"/>
        <w:rPr>
          <w:rFonts w:ascii="Arial" w:hAnsi="Arial" w:eastAsia="Times New Roman" w:cs="Arial"/>
          <w:sz w:val="24"/>
          <w:szCs w:val="24"/>
          <w:lang w:eastAsia="id-ID"/>
        </w:rPr>
      </w:pPr>
      <w:r>
        <w:rPr>
          <w:rFonts w:ascii="Arial" w:hAnsi="Arial" w:eastAsia="Times New Roman" w:cs="Arial"/>
          <w:sz w:val="24"/>
          <w:szCs w:val="24"/>
          <w:lang w:val="en-US" w:eastAsia="id-ID"/>
        </w:rPr>
        <w:t>Rencana Tahapan Kegiatan / Milestone</w:t>
      </w:r>
      <w:r>
        <w:rPr>
          <w:rFonts w:ascii="Arial" w:hAnsi="Arial" w:eastAsia="Times New Roman" w:cs="Arial"/>
          <w:sz w:val="24"/>
          <w:szCs w:val="24"/>
          <w:lang w:eastAsia="id-ID"/>
        </w:rPr>
        <w:t xml:space="preserve"> </w:t>
      </w:r>
    </w:p>
    <w:p w14:paraId="78891492">
      <w:pPr>
        <w:pStyle w:val="21"/>
        <w:spacing w:after="0" w:line="360" w:lineRule="auto"/>
        <w:ind w:left="284"/>
        <w:jc w:val="both"/>
        <w:rPr>
          <w:rFonts w:ascii="Arial" w:hAnsi="Arial" w:eastAsia="Times New Roman" w:cs="Arial"/>
          <w:lang w:eastAsia="id-ID"/>
        </w:rPr>
      </w:pPr>
    </w:p>
    <w:tbl>
      <w:tblPr>
        <w:tblStyle w:val="18"/>
        <w:tblW w:w="8465"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520"/>
        <w:gridCol w:w="2207"/>
        <w:gridCol w:w="1854"/>
        <w:gridCol w:w="1344"/>
      </w:tblGrid>
      <w:tr w14:paraId="0A98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68263E6F">
            <w:pPr>
              <w:spacing w:after="0" w:line="240" w:lineRule="auto"/>
              <w:jc w:val="center"/>
              <w:textAlignment w:val="baseline"/>
              <w:rPr>
                <w:rFonts w:ascii="Arial" w:hAnsi="Arial" w:eastAsia="Times New Roman" w:cs="Arial"/>
                <w:b/>
              </w:rPr>
            </w:pPr>
            <w:r>
              <w:rPr>
                <w:rFonts w:ascii="Arial" w:hAnsi="Arial" w:eastAsia="Times New Roman" w:cs="Arial"/>
                <w:b/>
              </w:rPr>
              <w:t>No</w:t>
            </w:r>
          </w:p>
        </w:tc>
        <w:tc>
          <w:tcPr>
            <w:tcW w:w="2520"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1E362874">
            <w:pPr>
              <w:spacing w:after="0" w:line="240" w:lineRule="auto"/>
              <w:jc w:val="center"/>
              <w:textAlignment w:val="baseline"/>
              <w:rPr>
                <w:rFonts w:ascii="Arial" w:hAnsi="Arial" w:eastAsia="Times New Roman" w:cs="Arial"/>
                <w:b/>
              </w:rPr>
            </w:pPr>
            <w:r>
              <w:rPr>
                <w:rFonts w:ascii="Arial" w:hAnsi="Arial" w:eastAsia="Times New Roman" w:cs="Arial"/>
                <w:b/>
              </w:rPr>
              <w:t>Milestone/ Tahapan</w:t>
            </w:r>
          </w:p>
        </w:tc>
        <w:tc>
          <w:tcPr>
            <w:tcW w:w="2207"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1EBAB4D9">
            <w:pPr>
              <w:spacing w:after="0" w:line="240" w:lineRule="auto"/>
              <w:jc w:val="center"/>
              <w:textAlignment w:val="baseline"/>
              <w:rPr>
                <w:rFonts w:ascii="Arial" w:hAnsi="Arial" w:eastAsia="Times New Roman" w:cs="Arial"/>
                <w:b/>
              </w:rPr>
            </w:pPr>
            <w:r>
              <w:rPr>
                <w:rFonts w:ascii="Arial" w:hAnsi="Arial" w:eastAsia="Times New Roman" w:cs="Arial"/>
                <w:b/>
              </w:rPr>
              <w:t>Tahapan Kegiatan</w:t>
            </w:r>
          </w:p>
        </w:tc>
        <w:tc>
          <w:tcPr>
            <w:tcW w:w="1854"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7BB89FFA">
            <w:pPr>
              <w:spacing w:after="0" w:line="240" w:lineRule="auto"/>
              <w:jc w:val="center"/>
              <w:textAlignment w:val="baseline"/>
              <w:rPr>
                <w:rFonts w:ascii="Arial" w:hAnsi="Arial" w:eastAsia="Times New Roman" w:cs="Arial"/>
                <w:b/>
              </w:rPr>
            </w:pPr>
            <w:r>
              <w:rPr>
                <w:rFonts w:ascii="Arial" w:hAnsi="Arial" w:eastAsia="Times New Roman" w:cs="Arial"/>
                <w:b/>
              </w:rPr>
              <w:t>Evidence/ output</w:t>
            </w:r>
          </w:p>
        </w:tc>
        <w:tc>
          <w:tcPr>
            <w:tcW w:w="1344"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74DE2E08">
            <w:pPr>
              <w:spacing w:after="0" w:line="240" w:lineRule="auto"/>
              <w:jc w:val="center"/>
              <w:textAlignment w:val="baseline"/>
              <w:rPr>
                <w:rFonts w:ascii="Arial" w:hAnsi="Arial" w:eastAsia="Times New Roman" w:cs="Arial"/>
                <w:b/>
              </w:rPr>
            </w:pPr>
            <w:r>
              <w:rPr>
                <w:rFonts w:ascii="Arial" w:hAnsi="Arial" w:eastAsia="Times New Roman" w:cs="Arial"/>
                <w:b/>
              </w:rPr>
              <w:t>Waktu</w:t>
            </w:r>
          </w:p>
        </w:tc>
      </w:tr>
      <w:tr w14:paraId="3562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vAlign w:val="center"/>
          </w:tcPr>
          <w:p w14:paraId="25A13B07">
            <w:pPr>
              <w:spacing w:after="0" w:line="240" w:lineRule="auto"/>
              <w:jc w:val="center"/>
              <w:textAlignment w:val="baseline"/>
              <w:rPr>
                <w:rFonts w:ascii="Arial" w:hAnsi="Arial" w:eastAsia="Times New Roman" w:cs="Arial"/>
                <w:b/>
              </w:rPr>
            </w:pPr>
            <w:r>
              <w:rPr>
                <w:rFonts w:ascii="Arial" w:hAnsi="Arial" w:eastAsia="Times New Roman" w:cs="Arial"/>
                <w:b/>
              </w:rPr>
              <w:t>JANGKA PENDEK</w:t>
            </w:r>
          </w:p>
        </w:tc>
      </w:tr>
      <w:tr w14:paraId="7248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40" w:type="dxa"/>
            <w:tcBorders>
              <w:top w:val="single" w:color="auto" w:sz="4" w:space="0"/>
              <w:left w:val="single" w:color="auto" w:sz="4" w:space="0"/>
              <w:bottom w:val="single" w:color="auto" w:sz="4" w:space="0"/>
              <w:right w:val="single" w:color="auto" w:sz="4" w:space="0"/>
            </w:tcBorders>
          </w:tcPr>
          <w:p w14:paraId="13E636A7">
            <w:pPr>
              <w:spacing w:after="0" w:line="360" w:lineRule="auto"/>
              <w:jc w:val="center"/>
              <w:textAlignment w:val="baseline"/>
              <w:rPr>
                <w:rFonts w:ascii="Arial" w:hAnsi="Arial" w:eastAsia="Times New Roman" w:cs="Arial"/>
              </w:rPr>
            </w:pPr>
            <w:r>
              <w:rPr>
                <w:rFonts w:ascii="Arial" w:hAnsi="Arial" w:eastAsia="Times New Roman" w:cs="Arial"/>
              </w:rPr>
              <w:t>1.</w:t>
            </w:r>
          </w:p>
          <w:p w14:paraId="01CB6B1B">
            <w:pPr>
              <w:spacing w:after="0" w:line="360" w:lineRule="auto"/>
              <w:jc w:val="both"/>
              <w:textAlignment w:val="baseline"/>
              <w:rPr>
                <w:rFonts w:ascii="Arial" w:hAnsi="Arial" w:eastAsia="Times New Roman" w:cs="Arial"/>
              </w:rPr>
            </w:pPr>
          </w:p>
          <w:p w14:paraId="73D89464">
            <w:pPr>
              <w:spacing w:after="0" w:line="360" w:lineRule="auto"/>
              <w:ind w:right="-141"/>
              <w:jc w:val="both"/>
              <w:textAlignment w:val="baseline"/>
              <w:rPr>
                <w:rFonts w:ascii="Arial" w:hAnsi="Arial" w:eastAsia="Times New Roman" w:cs="Arial"/>
              </w:rPr>
            </w:pPr>
            <w:r>
              <w:rPr>
                <w:rFonts w:ascii="Arial" w:hAnsi="Arial" w:eastAsia="Times New Roman" w:cs="Arial"/>
              </w:rPr>
              <w:t>1.1.</w:t>
            </w:r>
          </w:p>
        </w:tc>
        <w:tc>
          <w:tcPr>
            <w:tcW w:w="2520" w:type="dxa"/>
            <w:tcBorders>
              <w:top w:val="single" w:color="auto" w:sz="4" w:space="0"/>
              <w:left w:val="single" w:color="auto" w:sz="4" w:space="0"/>
              <w:bottom w:val="single" w:color="auto" w:sz="4" w:space="0"/>
              <w:right w:val="single" w:color="auto" w:sz="4" w:space="0"/>
            </w:tcBorders>
          </w:tcPr>
          <w:p w14:paraId="56C1B943">
            <w:pPr>
              <w:spacing w:after="0" w:line="240" w:lineRule="auto"/>
              <w:jc w:val="both"/>
              <w:textAlignment w:val="baseline"/>
              <w:rPr>
                <w:rFonts w:ascii="Arial" w:hAnsi="Arial" w:eastAsia="Times New Roman" w:cs="Arial"/>
                <w:b/>
              </w:rPr>
            </w:pPr>
            <w:r>
              <w:rPr>
                <w:rFonts w:ascii="Arial" w:hAnsi="Arial" w:eastAsia="Times New Roman" w:cs="Arial"/>
                <w:b/>
              </w:rPr>
              <w:t>TAHAP PERSIAPAN</w:t>
            </w:r>
          </w:p>
          <w:p w14:paraId="60ED36B3">
            <w:pPr>
              <w:spacing w:after="0" w:line="240" w:lineRule="auto"/>
              <w:jc w:val="both"/>
              <w:textAlignment w:val="baseline"/>
              <w:rPr>
                <w:rFonts w:ascii="Arial" w:hAnsi="Arial" w:eastAsia="Times New Roman" w:cs="Arial"/>
                <w:b/>
              </w:rPr>
            </w:pPr>
          </w:p>
          <w:p w14:paraId="0758586F">
            <w:pPr>
              <w:spacing w:after="0" w:line="240" w:lineRule="auto"/>
              <w:ind w:left="73"/>
              <w:jc w:val="both"/>
              <w:textAlignment w:val="baseline"/>
              <w:rPr>
                <w:rFonts w:ascii="Arial" w:hAnsi="Arial" w:eastAsia="Times New Roman" w:cs="Arial"/>
              </w:rPr>
            </w:pPr>
            <w:r>
              <w:rPr>
                <w:rFonts w:ascii="Arial" w:hAnsi="Arial" w:eastAsia="Times New Roman" w:cs="Arial"/>
              </w:rPr>
              <w:t>Identifikasi Permasalahan &amp; Studi Awal</w:t>
            </w:r>
          </w:p>
        </w:tc>
        <w:tc>
          <w:tcPr>
            <w:tcW w:w="2207" w:type="dxa"/>
            <w:tcBorders>
              <w:top w:val="single" w:color="auto" w:sz="4" w:space="0"/>
              <w:left w:val="single" w:color="auto" w:sz="4" w:space="0"/>
              <w:right w:val="single" w:color="auto" w:sz="4" w:space="0"/>
            </w:tcBorders>
            <w:vAlign w:val="center"/>
          </w:tcPr>
          <w:p w14:paraId="634540E9">
            <w:pPr>
              <w:pStyle w:val="21"/>
              <w:numPr>
                <w:ilvl w:val="0"/>
                <w:numId w:val="14"/>
              </w:numPr>
              <w:spacing w:after="0" w:line="240" w:lineRule="auto"/>
              <w:ind w:left="238" w:hanging="284"/>
              <w:textAlignment w:val="baseline"/>
              <w:rPr>
                <w:rFonts w:ascii="Arial" w:hAnsi="Arial" w:eastAsia="Times New Roman" w:cs="Arial"/>
              </w:rPr>
            </w:pPr>
            <w:r>
              <w:rPr>
                <w:rFonts w:ascii="Arial" w:hAnsi="Arial" w:eastAsia="Times New Roman" w:cs="Arial"/>
              </w:rPr>
              <w:t xml:space="preserve">Konsultasi </w:t>
            </w:r>
            <w:r>
              <w:rPr>
                <w:rFonts w:ascii="Arial" w:hAnsi="Arial" w:eastAsia="Times New Roman" w:cs="Arial"/>
                <w:lang w:val="en-US"/>
              </w:rPr>
              <w:t>Sekda selaku Mentor</w:t>
            </w:r>
          </w:p>
        </w:tc>
        <w:tc>
          <w:tcPr>
            <w:tcW w:w="1854" w:type="dxa"/>
            <w:tcBorders>
              <w:top w:val="single" w:color="auto" w:sz="4" w:space="0"/>
              <w:left w:val="single" w:color="auto" w:sz="4" w:space="0"/>
              <w:right w:val="single" w:color="auto" w:sz="4" w:space="0"/>
            </w:tcBorders>
            <w:vAlign w:val="center"/>
          </w:tcPr>
          <w:p w14:paraId="72D81963">
            <w:pPr>
              <w:pStyle w:val="21"/>
              <w:numPr>
                <w:ilvl w:val="0"/>
                <w:numId w:val="15"/>
              </w:numPr>
              <w:spacing w:after="0" w:line="240" w:lineRule="auto"/>
              <w:ind w:left="295" w:hanging="284"/>
              <w:textAlignment w:val="baseline"/>
              <w:rPr>
                <w:rFonts w:ascii="Arial" w:hAnsi="Arial" w:eastAsia="Times New Roman" w:cs="Arial"/>
              </w:rPr>
            </w:pPr>
            <w:r>
              <w:rPr>
                <w:rFonts w:ascii="Arial" w:hAnsi="Arial" w:eastAsia="Times New Roman" w:cs="Arial"/>
              </w:rPr>
              <w:t>Surat Dukungan</w:t>
            </w:r>
          </w:p>
          <w:p w14:paraId="6752D6A2">
            <w:pPr>
              <w:pStyle w:val="21"/>
              <w:numPr>
                <w:ilvl w:val="0"/>
                <w:numId w:val="15"/>
              </w:numPr>
              <w:spacing w:after="0" w:line="240" w:lineRule="auto"/>
              <w:ind w:left="295" w:right="-110" w:hanging="284"/>
              <w:textAlignment w:val="baseline"/>
              <w:rPr>
                <w:rFonts w:ascii="Arial" w:hAnsi="Arial" w:eastAsia="Times New Roman" w:cs="Arial"/>
              </w:rPr>
            </w:pPr>
            <w:r>
              <w:rPr>
                <w:rFonts w:ascii="Arial" w:hAnsi="Arial" w:eastAsia="Times New Roman" w:cs="Arial"/>
              </w:rPr>
              <w:t>Foto</w:t>
            </w:r>
          </w:p>
        </w:tc>
        <w:tc>
          <w:tcPr>
            <w:tcW w:w="1344" w:type="dxa"/>
            <w:tcBorders>
              <w:top w:val="single" w:color="auto" w:sz="4" w:space="0"/>
              <w:left w:val="single" w:color="auto" w:sz="4" w:space="0"/>
              <w:bottom w:val="single" w:color="auto" w:sz="4" w:space="0"/>
              <w:right w:val="single" w:color="auto" w:sz="4" w:space="0"/>
            </w:tcBorders>
            <w:vAlign w:val="center"/>
          </w:tcPr>
          <w:p w14:paraId="700105CD">
            <w:pPr>
              <w:spacing w:after="0" w:line="240" w:lineRule="auto"/>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5 </w:t>
            </w:r>
            <w:r>
              <w:rPr>
                <w:rFonts w:ascii="Arial" w:hAnsi="Arial" w:eastAsia="Times New Roman" w:cs="Arial"/>
              </w:rPr>
              <w:t xml:space="preserve">bulan </w:t>
            </w:r>
            <w:r>
              <w:rPr>
                <w:rFonts w:ascii="Arial" w:hAnsi="Arial" w:eastAsia="Times New Roman" w:cs="Arial"/>
                <w:lang w:val="en-US"/>
              </w:rPr>
              <w:t>Agustus</w:t>
            </w:r>
            <w:r>
              <w:rPr>
                <w:rFonts w:ascii="Arial" w:hAnsi="Arial" w:eastAsia="Times New Roman" w:cs="Arial"/>
              </w:rPr>
              <w:t xml:space="preserve"> 2025</w:t>
            </w:r>
          </w:p>
        </w:tc>
      </w:tr>
      <w:tr w14:paraId="632A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6AD7FF1D">
            <w:pPr>
              <w:spacing w:after="0" w:line="360" w:lineRule="auto"/>
              <w:jc w:val="both"/>
              <w:textAlignment w:val="baseline"/>
              <w:rPr>
                <w:rFonts w:ascii="Arial" w:hAnsi="Arial" w:eastAsia="Times New Roman" w:cs="Arial"/>
              </w:rPr>
            </w:pPr>
            <w:r>
              <w:rPr>
                <w:rFonts w:ascii="Arial" w:hAnsi="Arial" w:eastAsia="Times New Roman" w:cs="Arial"/>
              </w:rPr>
              <w:t>1.2</w:t>
            </w:r>
          </w:p>
        </w:tc>
        <w:tc>
          <w:tcPr>
            <w:tcW w:w="2520" w:type="dxa"/>
            <w:tcBorders>
              <w:top w:val="single" w:color="auto" w:sz="4" w:space="0"/>
              <w:left w:val="single" w:color="auto" w:sz="4" w:space="0"/>
              <w:bottom w:val="single" w:color="auto" w:sz="4" w:space="0"/>
              <w:right w:val="single" w:color="auto" w:sz="4" w:space="0"/>
            </w:tcBorders>
          </w:tcPr>
          <w:p w14:paraId="7B62D96B">
            <w:pPr>
              <w:spacing w:after="0" w:line="240" w:lineRule="auto"/>
              <w:jc w:val="both"/>
              <w:textAlignment w:val="baseline"/>
              <w:rPr>
                <w:rFonts w:ascii="Arial" w:hAnsi="Arial" w:eastAsia="Times New Roman" w:cs="Arial"/>
              </w:rPr>
            </w:pPr>
            <w:r>
              <w:rPr>
                <w:rFonts w:ascii="Arial" w:hAnsi="Arial" w:eastAsia="Times New Roman" w:cs="Arial"/>
              </w:rPr>
              <w:t xml:space="preserve">Membentuk Tim Efektif </w:t>
            </w:r>
            <w:r>
              <w:rPr>
                <w:rFonts w:ascii="Arial" w:hAnsi="Arial" w:eastAsia="Times New Roman" w:cs="Arial"/>
                <w:lang w:val="en-US"/>
              </w:rPr>
              <w:t>Proyek</w:t>
            </w:r>
            <w:r>
              <w:rPr>
                <w:rFonts w:ascii="Arial" w:hAnsi="Arial" w:eastAsia="Times New Roman" w:cs="Arial"/>
              </w:rPr>
              <w:t xml:space="preserve"> Perubahan</w:t>
            </w:r>
          </w:p>
          <w:p w14:paraId="1A3BCEA4">
            <w:pPr>
              <w:spacing w:after="0" w:line="240" w:lineRule="auto"/>
              <w:jc w:val="both"/>
              <w:textAlignment w:val="baseline"/>
              <w:rPr>
                <w:rFonts w:ascii="Arial" w:hAnsi="Arial" w:eastAsia="Times New Roman" w:cs="Arial"/>
              </w:rPr>
            </w:pPr>
          </w:p>
        </w:tc>
        <w:tc>
          <w:tcPr>
            <w:tcW w:w="2207" w:type="dxa"/>
            <w:tcBorders>
              <w:top w:val="single" w:color="auto" w:sz="4" w:space="0"/>
              <w:left w:val="single" w:color="auto" w:sz="4" w:space="0"/>
              <w:bottom w:val="single" w:color="auto" w:sz="4" w:space="0"/>
              <w:right w:val="single" w:color="auto" w:sz="4" w:space="0"/>
            </w:tcBorders>
          </w:tcPr>
          <w:p w14:paraId="03732B4B">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Membuat draft SK Tim Efektif</w:t>
            </w:r>
          </w:p>
          <w:p w14:paraId="535E4A17">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Mendapat persetujuan SK</w:t>
            </w:r>
          </w:p>
        </w:tc>
        <w:tc>
          <w:tcPr>
            <w:tcW w:w="1854" w:type="dxa"/>
            <w:tcBorders>
              <w:top w:val="single" w:color="auto" w:sz="4" w:space="0"/>
              <w:left w:val="single" w:color="auto" w:sz="4" w:space="0"/>
              <w:bottom w:val="single" w:color="auto" w:sz="4" w:space="0"/>
              <w:right w:val="single" w:color="auto" w:sz="4" w:space="0"/>
            </w:tcBorders>
          </w:tcPr>
          <w:p w14:paraId="19A02B7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SK Bupati</w:t>
            </w:r>
          </w:p>
          <w:p w14:paraId="0FF43515">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 xml:space="preserve">SK </w:t>
            </w:r>
            <w:r>
              <w:rPr>
                <w:rFonts w:ascii="Arial" w:hAnsi="Arial" w:eastAsia="Times New Roman" w:cs="Arial"/>
                <w:lang w:val="en-US"/>
              </w:rPr>
              <w:t xml:space="preserve">Sekda </w:t>
            </w:r>
            <w:r>
              <w:rPr>
                <w:rFonts w:ascii="Arial" w:hAnsi="Arial" w:eastAsia="Times New Roman" w:cs="Arial"/>
              </w:rPr>
              <w:t>Tim Efektif</w:t>
            </w:r>
          </w:p>
          <w:p w14:paraId="26A52C2A">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Foto</w:t>
            </w:r>
          </w:p>
        </w:tc>
        <w:tc>
          <w:tcPr>
            <w:tcW w:w="1344" w:type="dxa"/>
            <w:tcBorders>
              <w:top w:val="single" w:color="auto" w:sz="4" w:space="0"/>
              <w:left w:val="single" w:color="auto" w:sz="4" w:space="0"/>
              <w:bottom w:val="single" w:color="auto" w:sz="4" w:space="0"/>
              <w:right w:val="single" w:color="auto" w:sz="4" w:space="0"/>
            </w:tcBorders>
          </w:tcPr>
          <w:p w14:paraId="299C1051">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5 </w:t>
            </w:r>
            <w:r>
              <w:rPr>
                <w:rFonts w:ascii="Arial" w:hAnsi="Arial" w:eastAsia="Times New Roman" w:cs="Arial"/>
              </w:rPr>
              <w:t xml:space="preserve">bulan </w:t>
            </w:r>
            <w:r>
              <w:rPr>
                <w:rFonts w:ascii="Arial" w:hAnsi="Arial" w:eastAsia="Times New Roman" w:cs="Arial"/>
                <w:lang w:val="en-US"/>
              </w:rPr>
              <w:t>Agustus</w:t>
            </w:r>
            <w:r>
              <w:rPr>
                <w:rFonts w:ascii="Arial" w:hAnsi="Arial" w:eastAsia="Times New Roman" w:cs="Arial"/>
              </w:rPr>
              <w:t xml:space="preserve"> 2025</w:t>
            </w:r>
          </w:p>
        </w:tc>
      </w:tr>
      <w:tr w14:paraId="5B62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62F89FEA">
            <w:pPr>
              <w:spacing w:after="0" w:line="360" w:lineRule="auto"/>
              <w:jc w:val="both"/>
              <w:textAlignment w:val="baseline"/>
              <w:rPr>
                <w:rFonts w:ascii="Arial" w:hAnsi="Arial" w:eastAsia="Times New Roman" w:cs="Arial"/>
                <w:lang w:val="en-US"/>
              </w:rPr>
            </w:pPr>
            <w:r>
              <w:rPr>
                <w:rFonts w:ascii="Arial" w:hAnsi="Arial" w:eastAsia="Times New Roman" w:cs="Arial"/>
                <w:lang w:val="en-US"/>
              </w:rPr>
              <w:t>1.3</w:t>
            </w:r>
          </w:p>
        </w:tc>
        <w:tc>
          <w:tcPr>
            <w:tcW w:w="2520" w:type="dxa"/>
            <w:tcBorders>
              <w:top w:val="single" w:color="auto" w:sz="4" w:space="0"/>
              <w:left w:val="single" w:color="auto" w:sz="4" w:space="0"/>
              <w:bottom w:val="single" w:color="auto" w:sz="4" w:space="0"/>
              <w:right w:val="single" w:color="auto" w:sz="4" w:space="0"/>
            </w:tcBorders>
          </w:tcPr>
          <w:p w14:paraId="771BC778">
            <w:pPr>
              <w:spacing w:after="0" w:line="240" w:lineRule="auto"/>
              <w:jc w:val="both"/>
              <w:textAlignment w:val="baseline"/>
              <w:rPr>
                <w:rFonts w:ascii="Arial" w:hAnsi="Arial" w:eastAsia="Times New Roman" w:cs="Arial"/>
                <w:lang w:val="en-US"/>
              </w:rPr>
            </w:pPr>
            <w:r>
              <w:rPr>
                <w:rFonts w:ascii="Arial" w:hAnsi="Arial" w:eastAsia="Times New Roman" w:cs="Arial"/>
                <w:lang w:val="en-US"/>
              </w:rPr>
              <w:t>Membangun Dukungan Stakeholder</w:t>
            </w:r>
          </w:p>
        </w:tc>
        <w:tc>
          <w:tcPr>
            <w:tcW w:w="2207" w:type="dxa"/>
            <w:tcBorders>
              <w:top w:val="single" w:color="auto" w:sz="4" w:space="0"/>
              <w:left w:val="single" w:color="auto" w:sz="4" w:space="0"/>
              <w:bottom w:val="single" w:color="auto" w:sz="4" w:space="0"/>
              <w:right w:val="single" w:color="auto" w:sz="4" w:space="0"/>
            </w:tcBorders>
          </w:tcPr>
          <w:p w14:paraId="7FC04345">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lang w:val="en-US"/>
              </w:rPr>
              <w:t>Penandatanganan Surat Dukungan oleh Bupati, Kapolres, Kajari, Dandim.</w:t>
            </w:r>
          </w:p>
        </w:tc>
        <w:tc>
          <w:tcPr>
            <w:tcW w:w="1854" w:type="dxa"/>
            <w:tcBorders>
              <w:top w:val="single" w:color="auto" w:sz="4" w:space="0"/>
              <w:left w:val="single" w:color="auto" w:sz="4" w:space="0"/>
              <w:bottom w:val="single" w:color="auto" w:sz="4" w:space="0"/>
              <w:right w:val="single" w:color="auto" w:sz="4" w:space="0"/>
            </w:tcBorders>
          </w:tcPr>
          <w:p w14:paraId="613A472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Surat Komitmen Bersama atas Proyek Perubahan</w:t>
            </w:r>
          </w:p>
          <w:p w14:paraId="0DE1B7DD">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Dokumentasi</w:t>
            </w:r>
          </w:p>
        </w:tc>
        <w:tc>
          <w:tcPr>
            <w:tcW w:w="1344" w:type="dxa"/>
            <w:tcBorders>
              <w:top w:val="single" w:color="auto" w:sz="4" w:space="0"/>
              <w:left w:val="single" w:color="auto" w:sz="4" w:space="0"/>
              <w:bottom w:val="single" w:color="auto" w:sz="4" w:space="0"/>
              <w:right w:val="single" w:color="auto" w:sz="4" w:space="0"/>
            </w:tcBorders>
          </w:tcPr>
          <w:p w14:paraId="27574E43">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5 </w:t>
            </w:r>
            <w:r>
              <w:rPr>
                <w:rFonts w:ascii="Arial" w:hAnsi="Arial" w:eastAsia="Times New Roman" w:cs="Arial"/>
              </w:rPr>
              <w:t xml:space="preserve">bulan </w:t>
            </w:r>
            <w:r>
              <w:rPr>
                <w:rFonts w:ascii="Arial" w:hAnsi="Arial" w:eastAsia="Times New Roman" w:cs="Arial"/>
                <w:lang w:val="en-US"/>
              </w:rPr>
              <w:t>Agustus</w:t>
            </w:r>
            <w:r>
              <w:rPr>
                <w:rFonts w:ascii="Arial" w:hAnsi="Arial" w:eastAsia="Times New Roman" w:cs="Arial"/>
              </w:rPr>
              <w:t>2025</w:t>
            </w:r>
          </w:p>
        </w:tc>
      </w:tr>
      <w:tr w14:paraId="5FDF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76E456FE">
            <w:pPr>
              <w:spacing w:after="0" w:line="360" w:lineRule="auto"/>
              <w:jc w:val="both"/>
              <w:textAlignment w:val="baseline"/>
              <w:rPr>
                <w:rFonts w:ascii="Arial" w:hAnsi="Arial" w:eastAsia="Times New Roman" w:cs="Arial"/>
              </w:rPr>
            </w:pPr>
            <w:r>
              <w:rPr>
                <w:rFonts w:ascii="Arial" w:hAnsi="Arial" w:eastAsia="Times New Roman" w:cs="Arial"/>
              </w:rPr>
              <w:t>1.3</w:t>
            </w:r>
          </w:p>
        </w:tc>
        <w:tc>
          <w:tcPr>
            <w:tcW w:w="2520" w:type="dxa"/>
            <w:tcBorders>
              <w:top w:val="single" w:color="auto" w:sz="4" w:space="0"/>
              <w:left w:val="single" w:color="auto" w:sz="4" w:space="0"/>
              <w:bottom w:val="single" w:color="auto" w:sz="4" w:space="0"/>
              <w:right w:val="single" w:color="auto" w:sz="4" w:space="0"/>
            </w:tcBorders>
          </w:tcPr>
          <w:p w14:paraId="30EA3BAC">
            <w:pPr>
              <w:spacing w:after="0" w:line="240" w:lineRule="auto"/>
              <w:jc w:val="both"/>
              <w:textAlignment w:val="baseline"/>
              <w:rPr>
                <w:rFonts w:ascii="Arial" w:hAnsi="Arial" w:eastAsia="Times New Roman" w:cs="Arial"/>
                <w:lang w:val="en-US"/>
              </w:rPr>
            </w:pPr>
            <w:r>
              <w:rPr>
                <w:rFonts w:ascii="Arial" w:hAnsi="Arial" w:eastAsia="Times New Roman" w:cs="Arial"/>
                <w:lang w:val="en-US"/>
              </w:rPr>
              <w:t>Rapat Internal Tim Efektif / Perancangan Konsep</w:t>
            </w:r>
          </w:p>
        </w:tc>
        <w:tc>
          <w:tcPr>
            <w:tcW w:w="2207" w:type="dxa"/>
            <w:tcBorders>
              <w:top w:val="single" w:color="auto" w:sz="4" w:space="0"/>
              <w:left w:val="single" w:color="auto" w:sz="4" w:space="0"/>
              <w:bottom w:val="single" w:color="auto" w:sz="4" w:space="0"/>
              <w:right w:val="single" w:color="auto" w:sz="4" w:space="0"/>
            </w:tcBorders>
          </w:tcPr>
          <w:p w14:paraId="24FFF074">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rPr>
              <w:t>Melaksanakan Rapat Internal</w:t>
            </w:r>
          </w:p>
          <w:p w14:paraId="09B86A1C">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rPr>
              <w:t>Membuat SOP</w:t>
            </w:r>
          </w:p>
          <w:p w14:paraId="02CB7118">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lang w:val="en-US"/>
              </w:rPr>
              <w:t>Membuat Blue Print</w:t>
            </w:r>
          </w:p>
        </w:tc>
        <w:tc>
          <w:tcPr>
            <w:tcW w:w="1854" w:type="dxa"/>
            <w:tcBorders>
              <w:top w:val="single" w:color="auto" w:sz="4" w:space="0"/>
              <w:left w:val="single" w:color="auto" w:sz="4" w:space="0"/>
              <w:bottom w:val="single" w:color="auto" w:sz="4" w:space="0"/>
              <w:right w:val="single" w:color="auto" w:sz="4" w:space="0"/>
            </w:tcBorders>
          </w:tcPr>
          <w:p w14:paraId="0C909A70">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Notulensi</w:t>
            </w:r>
          </w:p>
          <w:p w14:paraId="4F704365">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SOP</w:t>
            </w:r>
          </w:p>
          <w:p w14:paraId="2399754F">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Blue Print</w:t>
            </w:r>
          </w:p>
          <w:p w14:paraId="5D743003">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Dokumentasi</w:t>
            </w:r>
          </w:p>
        </w:tc>
        <w:tc>
          <w:tcPr>
            <w:tcW w:w="1344" w:type="dxa"/>
            <w:tcBorders>
              <w:top w:val="single" w:color="auto" w:sz="4" w:space="0"/>
              <w:left w:val="single" w:color="auto" w:sz="4" w:space="0"/>
              <w:bottom w:val="single" w:color="auto" w:sz="4" w:space="0"/>
              <w:right w:val="single" w:color="auto" w:sz="4" w:space="0"/>
            </w:tcBorders>
          </w:tcPr>
          <w:p w14:paraId="4D62BC54">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5 </w:t>
            </w:r>
            <w:r>
              <w:rPr>
                <w:rFonts w:ascii="Arial" w:hAnsi="Arial" w:eastAsia="Times New Roman" w:cs="Arial"/>
              </w:rPr>
              <w:t xml:space="preserve">bulan </w:t>
            </w:r>
            <w:r>
              <w:rPr>
                <w:rFonts w:ascii="Arial" w:hAnsi="Arial" w:eastAsia="Times New Roman" w:cs="Arial"/>
                <w:lang w:val="en-US"/>
              </w:rPr>
              <w:t>Agustus</w:t>
            </w:r>
            <w:r>
              <w:rPr>
                <w:rFonts w:ascii="Arial" w:hAnsi="Arial" w:eastAsia="Times New Roman" w:cs="Arial"/>
              </w:rPr>
              <w:t xml:space="preserve"> 2025</w:t>
            </w:r>
          </w:p>
        </w:tc>
      </w:tr>
      <w:tr w14:paraId="4E56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27354A9E">
            <w:pPr>
              <w:spacing w:after="0" w:line="360" w:lineRule="auto"/>
              <w:jc w:val="both"/>
              <w:textAlignment w:val="baseline"/>
              <w:rPr>
                <w:rFonts w:ascii="Arial" w:hAnsi="Arial" w:eastAsia="Times New Roman" w:cs="Arial"/>
                <w:b/>
              </w:rPr>
            </w:pPr>
            <w:r>
              <w:rPr>
                <w:rFonts w:ascii="Arial" w:hAnsi="Arial" w:eastAsia="Times New Roman" w:cs="Arial"/>
                <w:b/>
              </w:rPr>
              <w:t>2.</w:t>
            </w:r>
          </w:p>
          <w:p w14:paraId="427C5AA0">
            <w:pPr>
              <w:spacing w:after="0" w:line="360" w:lineRule="auto"/>
              <w:jc w:val="both"/>
              <w:textAlignment w:val="baseline"/>
              <w:rPr>
                <w:rFonts w:ascii="Arial" w:hAnsi="Arial" w:eastAsia="Times New Roman" w:cs="Arial"/>
              </w:rPr>
            </w:pPr>
            <w:r>
              <w:rPr>
                <w:rFonts w:ascii="Arial" w:hAnsi="Arial" w:eastAsia="Times New Roman" w:cs="Arial"/>
              </w:rPr>
              <w:t>2.1</w:t>
            </w:r>
          </w:p>
        </w:tc>
        <w:tc>
          <w:tcPr>
            <w:tcW w:w="2520" w:type="dxa"/>
            <w:tcBorders>
              <w:top w:val="single" w:color="auto" w:sz="4" w:space="0"/>
              <w:left w:val="single" w:color="auto" w:sz="4" w:space="0"/>
              <w:bottom w:val="single" w:color="auto" w:sz="4" w:space="0"/>
              <w:right w:val="single" w:color="auto" w:sz="4" w:space="0"/>
            </w:tcBorders>
          </w:tcPr>
          <w:p w14:paraId="37AD940D">
            <w:pPr>
              <w:spacing w:after="0" w:line="240" w:lineRule="auto"/>
              <w:jc w:val="both"/>
              <w:textAlignment w:val="baseline"/>
              <w:rPr>
                <w:rFonts w:ascii="Arial" w:hAnsi="Arial" w:eastAsia="Times New Roman" w:cs="Arial"/>
                <w:b/>
              </w:rPr>
            </w:pPr>
            <w:r>
              <w:rPr>
                <w:rFonts w:ascii="Arial" w:hAnsi="Arial" w:eastAsia="Times New Roman" w:cs="Arial"/>
                <w:b/>
              </w:rPr>
              <w:t>TAHAP PELAKSANAAN</w:t>
            </w:r>
          </w:p>
          <w:p w14:paraId="19158E17">
            <w:pPr>
              <w:spacing w:after="0" w:line="240" w:lineRule="auto"/>
              <w:jc w:val="both"/>
              <w:textAlignment w:val="baseline"/>
              <w:rPr>
                <w:rFonts w:ascii="Arial" w:hAnsi="Arial" w:eastAsia="Times New Roman" w:cs="Arial"/>
                <w:lang w:val="en-US"/>
              </w:rPr>
            </w:pPr>
            <w:r>
              <w:rPr>
                <w:rFonts w:ascii="Arial" w:hAnsi="Arial" w:eastAsia="Times New Roman" w:cs="Arial"/>
              </w:rPr>
              <w:t>Membuat format google formulir</w:t>
            </w:r>
            <w:r>
              <w:rPr>
                <w:rFonts w:ascii="Arial" w:hAnsi="Arial" w:eastAsia="Times New Roman" w:cs="Arial"/>
                <w:lang w:val="en-US"/>
              </w:rPr>
              <w:t xml:space="preserve"> SIGAP Terpadu</w:t>
            </w:r>
          </w:p>
        </w:tc>
        <w:tc>
          <w:tcPr>
            <w:tcW w:w="2207" w:type="dxa"/>
            <w:tcBorders>
              <w:top w:val="single" w:color="auto" w:sz="4" w:space="0"/>
              <w:left w:val="single" w:color="auto" w:sz="4" w:space="0"/>
              <w:bottom w:val="single" w:color="auto" w:sz="4" w:space="0"/>
              <w:right w:val="single" w:color="auto" w:sz="4" w:space="0"/>
            </w:tcBorders>
          </w:tcPr>
          <w:p w14:paraId="6AF8DA40">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 xml:space="preserve">Melakukan diskusi TIM </w:t>
            </w:r>
            <w:r>
              <w:rPr>
                <w:rFonts w:ascii="Arial" w:hAnsi="Arial" w:eastAsia="Times New Roman" w:cs="Arial"/>
                <w:lang w:val="en-US"/>
              </w:rPr>
              <w:t>Efektif</w:t>
            </w:r>
          </w:p>
          <w:p w14:paraId="67D9B78B">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Membuat Google form</w:t>
            </w:r>
          </w:p>
        </w:tc>
        <w:tc>
          <w:tcPr>
            <w:tcW w:w="1854" w:type="dxa"/>
            <w:tcBorders>
              <w:top w:val="single" w:color="auto" w:sz="4" w:space="0"/>
              <w:left w:val="single" w:color="auto" w:sz="4" w:space="0"/>
              <w:bottom w:val="single" w:color="auto" w:sz="4" w:space="0"/>
              <w:right w:val="single" w:color="auto" w:sz="4" w:space="0"/>
            </w:tcBorders>
          </w:tcPr>
          <w:p w14:paraId="21866137">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Format Google Formulir</w:t>
            </w:r>
          </w:p>
          <w:p w14:paraId="3B4C2EC2">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Dokumentasi</w:t>
            </w:r>
          </w:p>
        </w:tc>
        <w:tc>
          <w:tcPr>
            <w:tcW w:w="1344" w:type="dxa"/>
            <w:tcBorders>
              <w:top w:val="single" w:color="auto" w:sz="4" w:space="0"/>
              <w:left w:val="single" w:color="auto" w:sz="4" w:space="0"/>
              <w:bottom w:val="single" w:color="auto" w:sz="4" w:space="0"/>
              <w:right w:val="single" w:color="auto" w:sz="4" w:space="0"/>
            </w:tcBorders>
          </w:tcPr>
          <w:p w14:paraId="74AA8FA8">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1 </w:t>
            </w:r>
            <w:r>
              <w:rPr>
                <w:rFonts w:ascii="Arial" w:hAnsi="Arial" w:eastAsia="Times New Roman" w:cs="Arial"/>
              </w:rPr>
              <w:t xml:space="preserve">bulan </w:t>
            </w:r>
            <w:r>
              <w:rPr>
                <w:rFonts w:ascii="Arial" w:hAnsi="Arial" w:eastAsia="Times New Roman" w:cs="Arial"/>
                <w:lang w:val="en-US"/>
              </w:rPr>
              <w:t>September</w:t>
            </w:r>
            <w:r>
              <w:rPr>
                <w:rFonts w:ascii="Arial" w:hAnsi="Arial" w:eastAsia="Times New Roman" w:cs="Arial"/>
              </w:rPr>
              <w:t xml:space="preserve"> 2025</w:t>
            </w:r>
          </w:p>
        </w:tc>
      </w:tr>
      <w:tr w14:paraId="6BF0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5695CCC5">
            <w:pPr>
              <w:spacing w:after="0" w:line="360" w:lineRule="auto"/>
              <w:jc w:val="both"/>
              <w:textAlignment w:val="baseline"/>
              <w:rPr>
                <w:rFonts w:ascii="Arial" w:hAnsi="Arial" w:eastAsia="Times New Roman" w:cs="Arial"/>
              </w:rPr>
            </w:pPr>
            <w:r>
              <w:rPr>
                <w:rFonts w:ascii="Arial" w:hAnsi="Arial" w:eastAsia="Times New Roman" w:cs="Arial"/>
              </w:rPr>
              <w:t>2.2</w:t>
            </w:r>
          </w:p>
        </w:tc>
        <w:tc>
          <w:tcPr>
            <w:tcW w:w="2520" w:type="dxa"/>
            <w:tcBorders>
              <w:top w:val="single" w:color="auto" w:sz="4" w:space="0"/>
              <w:left w:val="single" w:color="auto" w:sz="4" w:space="0"/>
              <w:bottom w:val="single" w:color="auto" w:sz="4" w:space="0"/>
              <w:right w:val="single" w:color="auto" w:sz="4" w:space="0"/>
            </w:tcBorders>
          </w:tcPr>
          <w:p w14:paraId="4BDD8C90">
            <w:pPr>
              <w:spacing w:after="0" w:line="240" w:lineRule="auto"/>
              <w:jc w:val="both"/>
              <w:textAlignment w:val="baseline"/>
              <w:rPr>
                <w:rFonts w:ascii="Arial" w:hAnsi="Arial" w:eastAsia="Times New Roman" w:cs="Arial"/>
              </w:rPr>
            </w:pPr>
            <w:r>
              <w:rPr>
                <w:rFonts w:ascii="Arial" w:hAnsi="Arial" w:eastAsia="Times New Roman" w:cs="Arial"/>
              </w:rPr>
              <w:t>Melakukan</w:t>
            </w:r>
            <w:r>
              <w:rPr>
                <w:rFonts w:ascii="Arial" w:hAnsi="Arial" w:eastAsia="Times New Roman" w:cs="Arial"/>
                <w:lang w:val="en-US"/>
              </w:rPr>
              <w:t xml:space="preserve"> </w:t>
            </w:r>
            <w:bookmarkStart w:id="7" w:name="_Hlk211939853"/>
            <w:r>
              <w:rPr>
                <w:rFonts w:ascii="Arial" w:hAnsi="Arial" w:eastAsia="Times New Roman" w:cs="Arial"/>
                <w:lang w:val="en-US"/>
              </w:rPr>
              <w:t>Kampanye dan</w:t>
            </w:r>
            <w:r>
              <w:rPr>
                <w:rFonts w:ascii="Arial" w:hAnsi="Arial" w:eastAsia="Times New Roman" w:cs="Arial"/>
              </w:rPr>
              <w:t xml:space="preserve"> Sosialisasi </w:t>
            </w:r>
            <w:bookmarkEnd w:id="7"/>
            <w:r>
              <w:rPr>
                <w:rFonts w:ascii="Arial" w:hAnsi="Arial" w:eastAsia="Times New Roman" w:cs="Arial"/>
                <w:lang w:val="en-US"/>
              </w:rPr>
              <w:t xml:space="preserve">terhadap Pelaporan Deteksi Dini menggunakan </w:t>
            </w:r>
            <w:r>
              <w:rPr>
                <w:rFonts w:ascii="Arial" w:hAnsi="Arial" w:eastAsia="Times New Roman" w:cs="Arial"/>
              </w:rPr>
              <w:t>g</w:t>
            </w:r>
            <w:r>
              <w:rPr>
                <w:rFonts w:ascii="Arial" w:hAnsi="Arial" w:eastAsia="Times New Roman" w:cs="Arial"/>
                <w:lang w:val="en-US"/>
              </w:rPr>
              <w:t>oogle form</w:t>
            </w:r>
          </w:p>
        </w:tc>
        <w:tc>
          <w:tcPr>
            <w:tcW w:w="2207" w:type="dxa"/>
            <w:tcBorders>
              <w:top w:val="single" w:color="auto" w:sz="4" w:space="0"/>
              <w:left w:val="single" w:color="auto" w:sz="4" w:space="0"/>
              <w:bottom w:val="single" w:color="auto" w:sz="4" w:space="0"/>
              <w:right w:val="single" w:color="auto" w:sz="4" w:space="0"/>
            </w:tcBorders>
          </w:tcPr>
          <w:p w14:paraId="7BAD8E1A">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 xml:space="preserve">Melakukan persiapan </w:t>
            </w:r>
            <w:r>
              <w:rPr>
                <w:rFonts w:ascii="Arial" w:hAnsi="Arial" w:eastAsia="Times New Roman" w:cs="Arial"/>
                <w:lang w:val="en-US"/>
              </w:rPr>
              <w:t>Kampanye, S</w:t>
            </w:r>
            <w:r>
              <w:rPr>
                <w:rFonts w:ascii="Arial" w:hAnsi="Arial" w:eastAsia="Times New Roman" w:cs="Arial"/>
              </w:rPr>
              <w:t>osialisasi</w:t>
            </w:r>
            <w:r>
              <w:rPr>
                <w:rFonts w:ascii="Arial" w:hAnsi="Arial" w:eastAsia="Times New Roman" w:cs="Arial"/>
                <w:lang w:val="en-US"/>
              </w:rPr>
              <w:t xml:space="preserve"> sekaligus Launching </w:t>
            </w:r>
          </w:p>
        </w:tc>
        <w:tc>
          <w:tcPr>
            <w:tcW w:w="1854" w:type="dxa"/>
            <w:tcBorders>
              <w:top w:val="single" w:color="auto" w:sz="4" w:space="0"/>
              <w:left w:val="single" w:color="auto" w:sz="4" w:space="0"/>
              <w:bottom w:val="single" w:color="auto" w:sz="4" w:space="0"/>
              <w:right w:val="single" w:color="auto" w:sz="4" w:space="0"/>
            </w:tcBorders>
          </w:tcPr>
          <w:p w14:paraId="4C316DDC">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Undangan</w:t>
            </w:r>
          </w:p>
          <w:p w14:paraId="1F5078DA">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Daftar Hadir</w:t>
            </w:r>
          </w:p>
          <w:p w14:paraId="0463C782">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Notulen</w:t>
            </w:r>
          </w:p>
          <w:p w14:paraId="6D38F432">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Dokumentasi</w:t>
            </w:r>
          </w:p>
          <w:p w14:paraId="3CFD1A6D">
            <w:pPr>
              <w:pStyle w:val="21"/>
              <w:spacing w:after="0" w:line="240" w:lineRule="auto"/>
              <w:ind w:left="295"/>
              <w:jc w:val="both"/>
              <w:textAlignment w:val="baseline"/>
              <w:rPr>
                <w:rFonts w:ascii="Arial" w:hAnsi="Arial" w:eastAsia="Times New Roman" w:cs="Arial"/>
              </w:rPr>
            </w:pPr>
          </w:p>
        </w:tc>
        <w:tc>
          <w:tcPr>
            <w:tcW w:w="1344" w:type="dxa"/>
            <w:tcBorders>
              <w:top w:val="single" w:color="auto" w:sz="4" w:space="0"/>
              <w:left w:val="single" w:color="auto" w:sz="4" w:space="0"/>
              <w:bottom w:val="single" w:color="auto" w:sz="4" w:space="0"/>
              <w:right w:val="single" w:color="auto" w:sz="4" w:space="0"/>
            </w:tcBorders>
          </w:tcPr>
          <w:p w14:paraId="54EB8F9A">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2 </w:t>
            </w:r>
            <w:r>
              <w:rPr>
                <w:rFonts w:ascii="Arial" w:hAnsi="Arial" w:eastAsia="Times New Roman" w:cs="Arial"/>
              </w:rPr>
              <w:t xml:space="preserve">bulan </w:t>
            </w:r>
            <w:r>
              <w:rPr>
                <w:rFonts w:ascii="Arial" w:hAnsi="Arial" w:eastAsia="Times New Roman" w:cs="Arial"/>
                <w:lang w:val="en-US"/>
              </w:rPr>
              <w:t>September</w:t>
            </w:r>
            <w:r>
              <w:rPr>
                <w:rFonts w:ascii="Arial" w:hAnsi="Arial" w:eastAsia="Times New Roman" w:cs="Arial"/>
              </w:rPr>
              <w:t xml:space="preserve"> 2025</w:t>
            </w:r>
          </w:p>
        </w:tc>
      </w:tr>
      <w:tr w14:paraId="66B0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161F8BD6">
            <w:pPr>
              <w:spacing w:after="0" w:line="360" w:lineRule="auto"/>
              <w:jc w:val="both"/>
              <w:textAlignment w:val="baseline"/>
              <w:rPr>
                <w:rFonts w:ascii="Arial" w:hAnsi="Arial" w:eastAsia="Times New Roman" w:cs="Arial"/>
              </w:rPr>
            </w:pPr>
            <w:r>
              <w:rPr>
                <w:rFonts w:ascii="Arial" w:hAnsi="Arial" w:eastAsia="Times New Roman" w:cs="Arial"/>
              </w:rPr>
              <w:t>2.3</w:t>
            </w:r>
          </w:p>
        </w:tc>
        <w:tc>
          <w:tcPr>
            <w:tcW w:w="2520" w:type="dxa"/>
            <w:tcBorders>
              <w:top w:val="single" w:color="auto" w:sz="4" w:space="0"/>
              <w:left w:val="single" w:color="auto" w:sz="4" w:space="0"/>
              <w:bottom w:val="single" w:color="auto" w:sz="4" w:space="0"/>
              <w:right w:val="single" w:color="auto" w:sz="4" w:space="0"/>
            </w:tcBorders>
          </w:tcPr>
          <w:p w14:paraId="5344529A">
            <w:pPr>
              <w:spacing w:after="0" w:line="240" w:lineRule="auto"/>
              <w:jc w:val="both"/>
              <w:textAlignment w:val="baseline"/>
              <w:rPr>
                <w:rFonts w:ascii="Arial" w:hAnsi="Arial" w:eastAsia="Times New Roman" w:cs="Arial"/>
                <w:lang w:val="en-US"/>
              </w:rPr>
            </w:pPr>
            <w:r>
              <w:rPr>
                <w:rFonts w:ascii="Arial" w:hAnsi="Arial" w:eastAsia="Times New Roman" w:cs="Arial"/>
              </w:rPr>
              <w:t xml:space="preserve">Melakukan </w:t>
            </w:r>
            <w:r>
              <w:rPr>
                <w:rFonts w:ascii="Arial" w:hAnsi="Arial" w:eastAsia="Times New Roman" w:cs="Arial"/>
                <w:lang w:val="en-US"/>
              </w:rPr>
              <w:t>Uji Coba Terbatas di Wilayah 2 Piloting</w:t>
            </w:r>
          </w:p>
        </w:tc>
        <w:tc>
          <w:tcPr>
            <w:tcW w:w="2207" w:type="dxa"/>
            <w:tcBorders>
              <w:top w:val="single" w:color="auto" w:sz="4" w:space="0"/>
              <w:left w:val="single" w:color="auto" w:sz="4" w:space="0"/>
              <w:bottom w:val="single" w:color="auto" w:sz="4" w:space="0"/>
              <w:right w:val="single" w:color="auto" w:sz="4" w:space="0"/>
            </w:tcBorders>
          </w:tcPr>
          <w:p w14:paraId="4F62DFD9">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lang w:val="en-US"/>
              </w:rPr>
              <w:t>Uji Coba Pelaporan Deteksi Dini Anti Radikalisme menggunakan G-Form</w:t>
            </w:r>
          </w:p>
        </w:tc>
        <w:tc>
          <w:tcPr>
            <w:tcW w:w="1854" w:type="dxa"/>
            <w:tcBorders>
              <w:top w:val="single" w:color="auto" w:sz="4" w:space="0"/>
              <w:left w:val="single" w:color="auto" w:sz="4" w:space="0"/>
              <w:bottom w:val="single" w:color="auto" w:sz="4" w:space="0"/>
              <w:right w:val="single" w:color="auto" w:sz="4" w:space="0"/>
            </w:tcBorders>
          </w:tcPr>
          <w:p w14:paraId="1F3277B4">
            <w:pPr>
              <w:pStyle w:val="21"/>
              <w:numPr>
                <w:ilvl w:val="0"/>
                <w:numId w:val="15"/>
              </w:numPr>
              <w:spacing w:after="0" w:line="240" w:lineRule="auto"/>
              <w:ind w:left="295" w:hanging="284"/>
              <w:textAlignment w:val="baseline"/>
              <w:rPr>
                <w:rFonts w:ascii="Arial" w:hAnsi="Arial" w:eastAsia="Times New Roman" w:cs="Arial"/>
              </w:rPr>
            </w:pPr>
            <w:r>
              <w:rPr>
                <w:rFonts w:ascii="Arial" w:hAnsi="Arial" w:eastAsia="Times New Roman" w:cs="Arial"/>
              </w:rPr>
              <w:t xml:space="preserve">Rekap Laporan </w:t>
            </w:r>
          </w:p>
        </w:tc>
        <w:tc>
          <w:tcPr>
            <w:tcW w:w="1344" w:type="dxa"/>
            <w:tcBorders>
              <w:top w:val="single" w:color="auto" w:sz="4" w:space="0"/>
              <w:left w:val="single" w:color="auto" w:sz="4" w:space="0"/>
              <w:bottom w:val="single" w:color="auto" w:sz="4" w:space="0"/>
              <w:right w:val="single" w:color="auto" w:sz="4" w:space="0"/>
            </w:tcBorders>
          </w:tcPr>
          <w:p w14:paraId="6E26EF22">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3 </w:t>
            </w:r>
            <w:r>
              <w:rPr>
                <w:rFonts w:ascii="Arial" w:hAnsi="Arial" w:eastAsia="Times New Roman" w:cs="Arial"/>
              </w:rPr>
              <w:t xml:space="preserve">bulan </w:t>
            </w:r>
            <w:r>
              <w:rPr>
                <w:rFonts w:ascii="Arial" w:hAnsi="Arial" w:eastAsia="Times New Roman" w:cs="Arial"/>
                <w:lang w:val="en-US"/>
              </w:rPr>
              <w:t>September</w:t>
            </w:r>
            <w:r>
              <w:rPr>
                <w:rFonts w:ascii="Arial" w:hAnsi="Arial" w:eastAsia="Times New Roman" w:cs="Arial"/>
              </w:rPr>
              <w:t xml:space="preserve"> 2025</w:t>
            </w:r>
          </w:p>
        </w:tc>
      </w:tr>
      <w:tr w14:paraId="5FFD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40" w:type="dxa"/>
            <w:tcBorders>
              <w:top w:val="single" w:color="auto" w:sz="4" w:space="0"/>
              <w:left w:val="single" w:color="auto" w:sz="4" w:space="0"/>
              <w:bottom w:val="single" w:color="auto" w:sz="4" w:space="0"/>
              <w:right w:val="single" w:color="auto" w:sz="4" w:space="0"/>
            </w:tcBorders>
          </w:tcPr>
          <w:p w14:paraId="28DF9FA6">
            <w:pPr>
              <w:spacing w:after="0" w:line="360" w:lineRule="auto"/>
              <w:jc w:val="center"/>
              <w:textAlignment w:val="baseline"/>
              <w:rPr>
                <w:rFonts w:ascii="Arial" w:hAnsi="Arial" w:eastAsia="Times New Roman" w:cs="Arial"/>
              </w:rPr>
            </w:pPr>
            <w:r>
              <w:rPr>
                <w:rFonts w:ascii="Arial" w:hAnsi="Arial" w:eastAsia="Times New Roman" w:cs="Arial"/>
              </w:rPr>
              <w:t>3.</w:t>
            </w:r>
          </w:p>
        </w:tc>
        <w:tc>
          <w:tcPr>
            <w:tcW w:w="2520" w:type="dxa"/>
            <w:tcBorders>
              <w:top w:val="single" w:color="auto" w:sz="4" w:space="0"/>
              <w:left w:val="single" w:color="auto" w:sz="4" w:space="0"/>
              <w:bottom w:val="single" w:color="auto" w:sz="4" w:space="0"/>
              <w:right w:val="single" w:color="auto" w:sz="4" w:space="0"/>
            </w:tcBorders>
          </w:tcPr>
          <w:p w14:paraId="25FC767A">
            <w:pPr>
              <w:spacing w:after="0" w:line="240" w:lineRule="auto"/>
              <w:jc w:val="both"/>
              <w:textAlignment w:val="baseline"/>
              <w:rPr>
                <w:rFonts w:ascii="Arial" w:hAnsi="Arial" w:eastAsia="Times New Roman" w:cs="Arial"/>
                <w:b/>
              </w:rPr>
            </w:pPr>
            <w:r>
              <w:rPr>
                <w:rFonts w:ascii="Arial" w:hAnsi="Arial" w:eastAsia="Times New Roman" w:cs="Arial"/>
                <w:b/>
              </w:rPr>
              <w:t>TAHAP EVALUASI</w:t>
            </w:r>
          </w:p>
          <w:p w14:paraId="6159F19F">
            <w:pPr>
              <w:spacing w:after="0" w:line="240" w:lineRule="auto"/>
              <w:jc w:val="both"/>
              <w:textAlignment w:val="baseline"/>
              <w:rPr>
                <w:rFonts w:ascii="Arial" w:hAnsi="Arial" w:eastAsia="Times New Roman" w:cs="Arial"/>
              </w:rPr>
            </w:pPr>
            <w:r>
              <w:rPr>
                <w:rFonts w:ascii="Arial" w:hAnsi="Arial" w:eastAsia="Times New Roman" w:cs="Arial"/>
              </w:rPr>
              <w:t>Monitoring dan Evaluasi Pelaksanaan</w:t>
            </w:r>
          </w:p>
        </w:tc>
        <w:tc>
          <w:tcPr>
            <w:tcW w:w="2207" w:type="dxa"/>
            <w:tcBorders>
              <w:top w:val="single" w:color="auto" w:sz="4" w:space="0"/>
              <w:left w:val="single" w:color="auto" w:sz="4" w:space="0"/>
              <w:bottom w:val="single" w:color="auto" w:sz="4" w:space="0"/>
              <w:right w:val="single" w:color="auto" w:sz="4" w:space="0"/>
            </w:tcBorders>
          </w:tcPr>
          <w:p w14:paraId="3C9BB996">
            <w:pPr>
              <w:pStyle w:val="21"/>
              <w:numPr>
                <w:ilvl w:val="0"/>
                <w:numId w:val="17"/>
              </w:numPr>
              <w:spacing w:after="0" w:line="240" w:lineRule="auto"/>
              <w:ind w:left="380"/>
              <w:jc w:val="both"/>
              <w:textAlignment w:val="baseline"/>
              <w:rPr>
                <w:rFonts w:ascii="Arial" w:hAnsi="Arial" w:eastAsia="Times New Roman" w:cs="Arial"/>
              </w:rPr>
            </w:pPr>
            <w:r>
              <w:rPr>
                <w:rFonts w:ascii="Arial" w:hAnsi="Arial" w:eastAsia="Times New Roman" w:cs="Arial"/>
              </w:rPr>
              <w:t>Melakukan Evaluasi pelaksanaan</w:t>
            </w:r>
            <w:r>
              <w:rPr>
                <w:rFonts w:ascii="Arial" w:hAnsi="Arial" w:eastAsia="Times New Roman" w:cs="Arial"/>
                <w:lang w:val="en-US"/>
              </w:rPr>
              <w:t xml:space="preserve"> hasil temuan lapangan</w:t>
            </w:r>
          </w:p>
        </w:tc>
        <w:tc>
          <w:tcPr>
            <w:tcW w:w="1854" w:type="dxa"/>
            <w:tcBorders>
              <w:top w:val="single" w:color="auto" w:sz="4" w:space="0"/>
              <w:left w:val="single" w:color="auto" w:sz="4" w:space="0"/>
              <w:bottom w:val="single" w:color="auto" w:sz="4" w:space="0"/>
              <w:right w:val="single" w:color="auto" w:sz="4" w:space="0"/>
            </w:tcBorders>
          </w:tcPr>
          <w:p w14:paraId="3D2B831D">
            <w:pPr>
              <w:pStyle w:val="21"/>
              <w:numPr>
                <w:ilvl w:val="0"/>
                <w:numId w:val="18"/>
              </w:numPr>
              <w:spacing w:after="0" w:line="240" w:lineRule="auto"/>
              <w:ind w:left="196" w:hanging="196"/>
              <w:jc w:val="both"/>
              <w:textAlignment w:val="baseline"/>
              <w:rPr>
                <w:rFonts w:ascii="Arial" w:hAnsi="Arial" w:cs="Arial"/>
                <w:lang w:val="en-US"/>
              </w:rPr>
            </w:pPr>
            <w:r>
              <w:rPr>
                <w:rFonts w:ascii="Arial" w:hAnsi="Arial" w:cs="Arial"/>
                <w:lang w:val="en-US"/>
              </w:rPr>
              <w:t>Catatan Hasil Temuan Lapangan</w:t>
            </w:r>
          </w:p>
        </w:tc>
        <w:tc>
          <w:tcPr>
            <w:tcW w:w="1344" w:type="dxa"/>
            <w:tcBorders>
              <w:top w:val="single" w:color="auto" w:sz="4" w:space="0"/>
              <w:left w:val="single" w:color="auto" w:sz="4" w:space="0"/>
              <w:bottom w:val="single" w:color="auto" w:sz="4" w:space="0"/>
              <w:right w:val="single" w:color="auto" w:sz="4" w:space="0"/>
            </w:tcBorders>
          </w:tcPr>
          <w:p w14:paraId="4951BE49">
            <w:pPr>
              <w:spacing w:after="0" w:line="240" w:lineRule="auto"/>
              <w:jc w:val="both"/>
              <w:textAlignment w:val="baseline"/>
              <w:rPr>
                <w:rFonts w:ascii="Arial" w:hAnsi="Arial" w:eastAsia="Times New Roman" w:cs="Arial"/>
              </w:rPr>
            </w:pPr>
            <w:r>
              <w:rPr>
                <w:rFonts w:ascii="Arial" w:hAnsi="Arial" w:eastAsia="Times New Roman" w:cs="Arial"/>
              </w:rPr>
              <w:t xml:space="preserve">Minggu </w:t>
            </w:r>
            <w:r>
              <w:rPr>
                <w:rFonts w:ascii="Arial" w:hAnsi="Arial" w:eastAsia="Times New Roman" w:cs="Arial"/>
                <w:lang w:val="en-US"/>
              </w:rPr>
              <w:t xml:space="preserve">3 </w:t>
            </w:r>
            <w:r>
              <w:rPr>
                <w:rFonts w:ascii="Arial" w:hAnsi="Arial" w:eastAsia="Times New Roman" w:cs="Arial"/>
              </w:rPr>
              <w:t xml:space="preserve">bulan </w:t>
            </w:r>
            <w:r>
              <w:rPr>
                <w:rFonts w:ascii="Arial" w:hAnsi="Arial" w:eastAsia="Times New Roman" w:cs="Arial"/>
                <w:lang w:val="en-US"/>
              </w:rPr>
              <w:t>Oktober</w:t>
            </w:r>
            <w:r>
              <w:rPr>
                <w:rFonts w:ascii="Arial" w:hAnsi="Arial" w:eastAsia="Times New Roman" w:cs="Arial"/>
              </w:rPr>
              <w:t xml:space="preserve"> 2025</w:t>
            </w:r>
          </w:p>
        </w:tc>
      </w:tr>
      <w:tr w14:paraId="3C1A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vAlign w:val="center"/>
          </w:tcPr>
          <w:p w14:paraId="26A2516F">
            <w:pPr>
              <w:spacing w:before="240" w:after="0" w:line="360" w:lineRule="auto"/>
              <w:jc w:val="center"/>
              <w:textAlignment w:val="baseline"/>
              <w:rPr>
                <w:rFonts w:ascii="Arial" w:hAnsi="Arial" w:eastAsia="Times New Roman" w:cs="Arial"/>
                <w:b/>
              </w:rPr>
            </w:pPr>
            <w:r>
              <w:rPr>
                <w:rFonts w:ascii="Arial" w:hAnsi="Arial" w:eastAsia="Times New Roman" w:cs="Arial"/>
                <w:b/>
              </w:rPr>
              <w:t>JANGKA MENENGAH</w:t>
            </w:r>
          </w:p>
        </w:tc>
      </w:tr>
      <w:tr w14:paraId="25E7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vAlign w:val="center"/>
          </w:tcPr>
          <w:p w14:paraId="6B22D376">
            <w:pPr>
              <w:spacing w:after="0" w:line="360" w:lineRule="auto"/>
              <w:jc w:val="center"/>
              <w:textAlignment w:val="baseline"/>
              <w:rPr>
                <w:rFonts w:ascii="Arial" w:hAnsi="Arial" w:eastAsia="Times New Roman" w:cs="Arial"/>
              </w:rPr>
            </w:pPr>
            <w:r>
              <w:rPr>
                <w:rFonts w:ascii="Arial" w:hAnsi="Arial" w:eastAsia="Times New Roman" w:cs="Arial"/>
              </w:rPr>
              <w:t>1.</w:t>
            </w:r>
          </w:p>
        </w:tc>
        <w:tc>
          <w:tcPr>
            <w:tcW w:w="2520" w:type="dxa"/>
            <w:tcBorders>
              <w:top w:val="single" w:color="auto" w:sz="4" w:space="0"/>
              <w:left w:val="single" w:color="auto" w:sz="4" w:space="0"/>
              <w:bottom w:val="single" w:color="auto" w:sz="4" w:space="0"/>
              <w:right w:val="single" w:color="auto" w:sz="4" w:space="0"/>
            </w:tcBorders>
          </w:tcPr>
          <w:p w14:paraId="321734BA">
            <w:pPr>
              <w:spacing w:after="0" w:line="240" w:lineRule="auto"/>
              <w:jc w:val="both"/>
              <w:rPr>
                <w:rFonts w:ascii="Arial" w:hAnsi="Arial" w:eastAsia="Arial" w:cs="Arial"/>
              </w:rPr>
            </w:pPr>
            <w:r>
              <w:rPr>
                <w:rFonts w:ascii="Arial" w:hAnsi="Arial" w:eastAsia="Arial" w:cs="Arial"/>
                <w:color w:val="000000"/>
              </w:rPr>
              <w:t>Penyempurnaan Sistem Berdasarkan Evaluasi Pilot</w:t>
            </w:r>
          </w:p>
        </w:tc>
        <w:tc>
          <w:tcPr>
            <w:tcW w:w="2207" w:type="dxa"/>
            <w:tcBorders>
              <w:top w:val="single" w:color="auto" w:sz="4" w:space="0"/>
              <w:left w:val="single" w:color="auto" w:sz="4" w:space="0"/>
              <w:bottom w:val="single" w:color="auto" w:sz="4" w:space="0"/>
              <w:right w:val="single" w:color="auto" w:sz="4" w:space="0"/>
            </w:tcBorders>
          </w:tcPr>
          <w:p w14:paraId="3F4E9BE9">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Pengembangan sistem</w:t>
            </w:r>
          </w:p>
          <w:p w14:paraId="45C01967">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Upgrading metode</w:t>
            </w:r>
          </w:p>
        </w:tc>
        <w:tc>
          <w:tcPr>
            <w:tcW w:w="1854" w:type="dxa"/>
            <w:tcBorders>
              <w:top w:val="single" w:color="auto" w:sz="4" w:space="0"/>
              <w:left w:val="single" w:color="auto" w:sz="4" w:space="0"/>
              <w:bottom w:val="single" w:color="auto" w:sz="4" w:space="0"/>
              <w:right w:val="single" w:color="auto" w:sz="4" w:space="0"/>
            </w:tcBorders>
          </w:tcPr>
          <w:p w14:paraId="759B6380">
            <w:pPr>
              <w:pStyle w:val="21"/>
              <w:numPr>
                <w:ilvl w:val="0"/>
                <w:numId w:val="20"/>
              </w:numPr>
              <w:spacing w:after="0" w:line="240" w:lineRule="auto"/>
              <w:ind w:left="295" w:hanging="284"/>
              <w:jc w:val="both"/>
              <w:textAlignment w:val="baseline"/>
              <w:rPr>
                <w:rFonts w:ascii="Arial" w:hAnsi="Arial" w:eastAsia="Times New Roman" w:cs="Arial"/>
              </w:rPr>
            </w:pPr>
            <w:r>
              <w:rPr>
                <w:rFonts w:ascii="Arial" w:hAnsi="Arial" w:eastAsia="Times New Roman" w:cs="Arial"/>
              </w:rPr>
              <w:t>Upgrade Format Google form</w:t>
            </w:r>
          </w:p>
        </w:tc>
        <w:tc>
          <w:tcPr>
            <w:tcW w:w="1344" w:type="dxa"/>
            <w:vMerge w:val="restart"/>
            <w:tcBorders>
              <w:top w:val="single" w:color="auto" w:sz="4" w:space="0"/>
              <w:left w:val="single" w:color="auto" w:sz="4" w:space="0"/>
              <w:right w:val="single" w:color="auto" w:sz="4" w:space="0"/>
            </w:tcBorders>
            <w:vAlign w:val="center"/>
          </w:tcPr>
          <w:p w14:paraId="65451298">
            <w:pPr>
              <w:spacing w:after="0" w:line="240" w:lineRule="auto"/>
              <w:jc w:val="center"/>
              <w:textAlignment w:val="baseline"/>
              <w:rPr>
                <w:rFonts w:ascii="Arial" w:hAnsi="Arial" w:eastAsia="Times New Roman" w:cs="Arial"/>
              </w:rPr>
            </w:pPr>
            <w:r>
              <w:rPr>
                <w:rFonts w:ascii="Arial" w:hAnsi="Arial" w:eastAsia="Times New Roman" w:cs="Arial"/>
              </w:rPr>
              <w:t>Bulan Ke – 6 s.d. 1 Tahun</w:t>
            </w:r>
          </w:p>
        </w:tc>
      </w:tr>
      <w:tr w14:paraId="02B8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vAlign w:val="center"/>
          </w:tcPr>
          <w:p w14:paraId="2BC815A8">
            <w:pPr>
              <w:spacing w:after="0" w:line="360" w:lineRule="auto"/>
              <w:jc w:val="center"/>
              <w:textAlignment w:val="baseline"/>
              <w:rPr>
                <w:rFonts w:ascii="Arial" w:hAnsi="Arial" w:eastAsia="Times New Roman" w:cs="Arial"/>
                <w:lang w:val="en-US"/>
              </w:rPr>
            </w:pPr>
            <w:r>
              <w:rPr>
                <w:rFonts w:ascii="Arial" w:hAnsi="Arial" w:eastAsia="Times New Roman" w:cs="Arial"/>
                <w:lang w:val="en-US"/>
              </w:rPr>
              <w:t>2</w:t>
            </w:r>
          </w:p>
        </w:tc>
        <w:tc>
          <w:tcPr>
            <w:tcW w:w="2520" w:type="dxa"/>
            <w:tcBorders>
              <w:top w:val="single" w:color="auto" w:sz="4" w:space="0"/>
              <w:left w:val="single" w:color="auto" w:sz="4" w:space="0"/>
              <w:bottom w:val="single" w:color="auto" w:sz="4" w:space="0"/>
              <w:right w:val="single" w:color="auto" w:sz="4" w:space="0"/>
            </w:tcBorders>
          </w:tcPr>
          <w:p w14:paraId="35F39DAE">
            <w:pPr>
              <w:spacing w:after="0" w:line="240" w:lineRule="auto"/>
              <w:jc w:val="both"/>
              <w:rPr>
                <w:rFonts w:ascii="Arial" w:hAnsi="Arial" w:eastAsia="Arial" w:cs="Arial"/>
                <w:color w:val="000000"/>
              </w:rPr>
            </w:pPr>
            <w:r>
              <w:rPr>
                <w:rFonts w:ascii="Calibri" w:hAnsi="Calibri" w:eastAsia="Times New Roman" w:cs="Arial"/>
                <w:color w:val="000000" w:themeColor="dark1"/>
                <w:kern w:val="24"/>
                <w:lang w:val="en-US" w:eastAsia="id-ID"/>
                <w14:textFill>
                  <w14:solidFill>
                    <w14:schemeClr w14:val="dk1"/>
                  </w14:solidFill>
                </w14:textFill>
              </w:rPr>
              <w:t xml:space="preserve">Perluasan </w:t>
            </w:r>
            <w:r>
              <w:rPr>
                <w:rFonts w:ascii="Calibri" w:hAnsi="Calibri" w:eastAsia="Times New Roman" w:cs="Arial"/>
                <w:color w:val="000000" w:themeColor="dark1"/>
                <w:kern w:val="24"/>
                <w:lang w:eastAsia="id-ID"/>
                <w14:textFill>
                  <w14:solidFill>
                    <w14:schemeClr w14:val="dk1"/>
                  </w14:solidFill>
                </w14:textFill>
              </w:rPr>
              <w:t>Uji Coba Wilayah Piloting</w:t>
            </w:r>
          </w:p>
        </w:tc>
        <w:tc>
          <w:tcPr>
            <w:tcW w:w="2207" w:type="dxa"/>
            <w:tcBorders>
              <w:top w:val="single" w:color="auto" w:sz="4" w:space="0"/>
              <w:left w:val="single" w:color="auto" w:sz="4" w:space="0"/>
              <w:bottom w:val="single" w:color="auto" w:sz="4" w:space="0"/>
              <w:right w:val="single" w:color="auto" w:sz="4" w:space="0"/>
            </w:tcBorders>
          </w:tcPr>
          <w:p w14:paraId="5DF4F945">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Uji Coba Terbatas di 3 Wilayah Piloting</w:t>
            </w:r>
          </w:p>
        </w:tc>
        <w:tc>
          <w:tcPr>
            <w:tcW w:w="1854" w:type="dxa"/>
            <w:tcBorders>
              <w:top w:val="single" w:color="auto" w:sz="4" w:space="0"/>
              <w:left w:val="single" w:color="auto" w:sz="4" w:space="0"/>
              <w:bottom w:val="single" w:color="auto" w:sz="4" w:space="0"/>
              <w:right w:val="single" w:color="auto" w:sz="4" w:space="0"/>
            </w:tcBorders>
          </w:tcPr>
          <w:p w14:paraId="1A0BBCD6">
            <w:pPr>
              <w:pStyle w:val="21"/>
              <w:numPr>
                <w:ilvl w:val="0"/>
                <w:numId w:val="20"/>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Rekap G-Form</w:t>
            </w:r>
          </w:p>
        </w:tc>
        <w:tc>
          <w:tcPr>
            <w:tcW w:w="1344" w:type="dxa"/>
            <w:vMerge w:val="continue"/>
            <w:tcBorders>
              <w:left w:val="single" w:color="auto" w:sz="4" w:space="0"/>
              <w:bottom w:val="single" w:color="auto" w:sz="4" w:space="0"/>
              <w:right w:val="single" w:color="auto" w:sz="4" w:space="0"/>
            </w:tcBorders>
          </w:tcPr>
          <w:p w14:paraId="4F581F61">
            <w:pPr>
              <w:spacing w:after="0" w:line="240" w:lineRule="auto"/>
              <w:jc w:val="both"/>
              <w:textAlignment w:val="baseline"/>
              <w:rPr>
                <w:rFonts w:ascii="Arial" w:hAnsi="Arial" w:eastAsia="Times New Roman" w:cs="Arial"/>
              </w:rPr>
            </w:pPr>
          </w:p>
        </w:tc>
      </w:tr>
      <w:tr w14:paraId="1053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tcPr>
          <w:p w14:paraId="331D9115">
            <w:pPr>
              <w:spacing w:before="240" w:after="0" w:line="360" w:lineRule="auto"/>
              <w:jc w:val="center"/>
              <w:textAlignment w:val="baseline"/>
              <w:rPr>
                <w:rFonts w:ascii="Arial" w:hAnsi="Arial" w:eastAsia="Times New Roman" w:cs="Arial"/>
                <w:b/>
              </w:rPr>
            </w:pPr>
            <w:r>
              <w:rPr>
                <w:rFonts w:ascii="Arial" w:hAnsi="Arial" w:eastAsia="Times New Roman" w:cs="Arial"/>
                <w:b/>
              </w:rPr>
              <w:t>JANGKA PANJANG</w:t>
            </w:r>
          </w:p>
        </w:tc>
      </w:tr>
      <w:tr w14:paraId="745C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763CFB8E">
            <w:pPr>
              <w:spacing w:after="0" w:line="360" w:lineRule="auto"/>
              <w:jc w:val="center"/>
              <w:textAlignment w:val="baseline"/>
              <w:rPr>
                <w:rFonts w:ascii="Arial" w:hAnsi="Arial" w:eastAsia="Times New Roman" w:cs="Arial"/>
              </w:rPr>
            </w:pPr>
            <w:r>
              <w:rPr>
                <w:rFonts w:ascii="Arial" w:hAnsi="Arial" w:eastAsia="Times New Roman" w:cs="Arial"/>
              </w:rPr>
              <w:t>1.</w:t>
            </w:r>
          </w:p>
        </w:tc>
        <w:tc>
          <w:tcPr>
            <w:tcW w:w="2520" w:type="dxa"/>
            <w:tcBorders>
              <w:top w:val="single" w:color="auto" w:sz="4" w:space="0"/>
              <w:left w:val="single" w:color="auto" w:sz="4" w:space="0"/>
              <w:bottom w:val="single" w:color="auto" w:sz="4" w:space="0"/>
              <w:right w:val="single" w:color="auto" w:sz="4" w:space="0"/>
            </w:tcBorders>
          </w:tcPr>
          <w:p w14:paraId="1C8B6781">
            <w:pPr>
              <w:spacing w:after="0" w:line="240" w:lineRule="auto"/>
              <w:textAlignment w:val="baseline"/>
              <w:rPr>
                <w:rFonts w:ascii="Arial" w:hAnsi="Arial" w:eastAsia="Times New Roman" w:cs="Arial"/>
                <w:b/>
              </w:rPr>
            </w:pPr>
            <w:r>
              <w:rPr>
                <w:rFonts w:ascii="Arial" w:hAnsi="Arial" w:cs="Arial"/>
              </w:rPr>
              <w:t>Penerapan Skala Luas (Kabupaten)</w:t>
            </w:r>
          </w:p>
        </w:tc>
        <w:tc>
          <w:tcPr>
            <w:tcW w:w="2207" w:type="dxa"/>
            <w:tcBorders>
              <w:top w:val="single" w:color="auto" w:sz="4" w:space="0"/>
              <w:left w:val="single" w:color="auto" w:sz="4" w:space="0"/>
              <w:bottom w:val="single" w:color="auto" w:sz="4" w:space="0"/>
              <w:right w:val="single" w:color="auto" w:sz="4" w:space="0"/>
            </w:tcBorders>
          </w:tcPr>
          <w:p w14:paraId="2B0E8F83">
            <w:pPr>
              <w:pStyle w:val="21"/>
              <w:numPr>
                <w:ilvl w:val="0"/>
                <w:numId w:val="21"/>
              </w:numPr>
              <w:spacing w:after="0" w:line="240" w:lineRule="auto"/>
              <w:ind w:left="238" w:hanging="284"/>
              <w:jc w:val="both"/>
              <w:textAlignment w:val="baseline"/>
              <w:rPr>
                <w:rFonts w:ascii="Arial" w:hAnsi="Arial" w:eastAsia="Times New Roman" w:cs="Arial"/>
              </w:rPr>
            </w:pPr>
            <w:r>
              <w:rPr>
                <w:rFonts w:ascii="Arial" w:hAnsi="Arial" w:eastAsia="Times New Roman" w:cs="Arial"/>
              </w:rPr>
              <w:t>Implementasi penuh di tingkat Kabupaten</w:t>
            </w:r>
          </w:p>
        </w:tc>
        <w:tc>
          <w:tcPr>
            <w:tcW w:w="1854" w:type="dxa"/>
            <w:tcBorders>
              <w:top w:val="single" w:color="auto" w:sz="4" w:space="0"/>
              <w:left w:val="single" w:color="auto" w:sz="4" w:space="0"/>
              <w:bottom w:val="single" w:color="auto" w:sz="4" w:space="0"/>
              <w:right w:val="single" w:color="auto" w:sz="4" w:space="0"/>
            </w:tcBorders>
          </w:tcPr>
          <w:p w14:paraId="68A471A6">
            <w:pPr>
              <w:pStyle w:val="21"/>
              <w:numPr>
                <w:ilvl w:val="0"/>
                <w:numId w:val="21"/>
              </w:numPr>
              <w:spacing w:after="0" w:line="240" w:lineRule="auto"/>
              <w:ind w:left="338"/>
              <w:jc w:val="both"/>
              <w:textAlignment w:val="baseline"/>
              <w:rPr>
                <w:rFonts w:ascii="Arial" w:hAnsi="Arial" w:eastAsia="Times New Roman" w:cs="Arial"/>
              </w:rPr>
            </w:pPr>
            <w:r>
              <w:rPr>
                <w:rFonts w:ascii="Arial" w:hAnsi="Arial" w:eastAsia="Times New Roman" w:cs="Arial"/>
                <w:lang w:val="en-US"/>
              </w:rPr>
              <w:t>Rekap G-Form</w:t>
            </w:r>
          </w:p>
        </w:tc>
        <w:tc>
          <w:tcPr>
            <w:tcW w:w="1344" w:type="dxa"/>
            <w:vMerge w:val="restart"/>
            <w:tcBorders>
              <w:top w:val="single" w:color="auto" w:sz="4" w:space="0"/>
              <w:left w:val="single" w:color="auto" w:sz="4" w:space="0"/>
              <w:right w:val="single" w:color="auto" w:sz="4" w:space="0"/>
            </w:tcBorders>
            <w:vAlign w:val="center"/>
          </w:tcPr>
          <w:p w14:paraId="07A8DE13">
            <w:pPr>
              <w:spacing w:after="0" w:line="240" w:lineRule="auto"/>
              <w:jc w:val="center"/>
              <w:textAlignment w:val="baseline"/>
              <w:rPr>
                <w:rFonts w:ascii="Arial" w:hAnsi="Arial" w:eastAsia="Times New Roman" w:cs="Arial"/>
              </w:rPr>
            </w:pPr>
            <w:r>
              <w:rPr>
                <w:rFonts w:ascii="Arial" w:hAnsi="Arial" w:eastAsia="Times New Roman" w:cs="Arial"/>
              </w:rPr>
              <w:t>1 Tahun s.d 2 Tahun</w:t>
            </w:r>
          </w:p>
        </w:tc>
      </w:tr>
      <w:tr w14:paraId="4454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096ACE4E">
            <w:pPr>
              <w:spacing w:after="0" w:line="360" w:lineRule="auto"/>
              <w:jc w:val="center"/>
              <w:textAlignment w:val="baseline"/>
              <w:rPr>
                <w:rFonts w:ascii="Arial" w:hAnsi="Arial" w:eastAsia="Times New Roman" w:cs="Arial"/>
                <w:lang w:val="en-US"/>
              </w:rPr>
            </w:pPr>
            <w:r>
              <w:rPr>
                <w:rFonts w:ascii="Arial" w:hAnsi="Arial" w:eastAsia="Times New Roman" w:cs="Arial"/>
                <w:lang w:val="en-US"/>
              </w:rPr>
              <w:t>2</w:t>
            </w:r>
          </w:p>
        </w:tc>
        <w:tc>
          <w:tcPr>
            <w:tcW w:w="2520" w:type="dxa"/>
            <w:tcBorders>
              <w:top w:val="single" w:color="auto" w:sz="4" w:space="0"/>
              <w:left w:val="single" w:color="auto" w:sz="4" w:space="0"/>
              <w:bottom w:val="single" w:color="auto" w:sz="4" w:space="0"/>
              <w:right w:val="single" w:color="auto" w:sz="4" w:space="0"/>
            </w:tcBorders>
          </w:tcPr>
          <w:p w14:paraId="61793A42">
            <w:pPr>
              <w:spacing w:after="0" w:line="240" w:lineRule="auto"/>
              <w:textAlignment w:val="baseline"/>
              <w:rPr>
                <w:rFonts w:ascii="Arial" w:hAnsi="Arial" w:cs="Arial"/>
              </w:rPr>
            </w:pPr>
            <w:r>
              <w:rPr>
                <w:rFonts w:ascii="Arial" w:hAnsi="Arial" w:cs="Arial"/>
              </w:rPr>
              <w:t>Skalasi Provinsi &amp; Integrasi Sistem</w:t>
            </w:r>
          </w:p>
        </w:tc>
        <w:tc>
          <w:tcPr>
            <w:tcW w:w="2207" w:type="dxa"/>
            <w:tcBorders>
              <w:top w:val="single" w:color="auto" w:sz="4" w:space="0"/>
              <w:left w:val="single" w:color="auto" w:sz="4" w:space="0"/>
              <w:bottom w:val="single" w:color="auto" w:sz="4" w:space="0"/>
              <w:right w:val="single" w:color="auto" w:sz="4" w:space="0"/>
            </w:tcBorders>
          </w:tcPr>
          <w:p w14:paraId="02BCF176">
            <w:pPr>
              <w:pStyle w:val="21"/>
              <w:numPr>
                <w:ilvl w:val="0"/>
                <w:numId w:val="21"/>
              </w:numPr>
              <w:spacing w:after="0" w:line="240" w:lineRule="auto"/>
              <w:ind w:left="238" w:hanging="284"/>
              <w:jc w:val="both"/>
              <w:textAlignment w:val="baseline"/>
              <w:rPr>
                <w:rFonts w:ascii="Arial" w:hAnsi="Arial" w:eastAsia="Times New Roman" w:cs="Arial"/>
              </w:rPr>
            </w:pPr>
            <w:r>
              <w:rPr>
                <w:rFonts w:ascii="Arial" w:hAnsi="Arial" w:eastAsia="Times New Roman" w:cs="Arial"/>
              </w:rPr>
              <w:t>Replikasi sistem &amp; integrasi ke Polri, TNI, BIN</w:t>
            </w:r>
          </w:p>
        </w:tc>
        <w:tc>
          <w:tcPr>
            <w:tcW w:w="1854" w:type="dxa"/>
            <w:tcBorders>
              <w:top w:val="single" w:color="auto" w:sz="4" w:space="0"/>
              <w:left w:val="single" w:color="auto" w:sz="4" w:space="0"/>
              <w:bottom w:val="single" w:color="auto" w:sz="4" w:space="0"/>
              <w:right w:val="single" w:color="auto" w:sz="4" w:space="0"/>
            </w:tcBorders>
          </w:tcPr>
          <w:p w14:paraId="2587FC88">
            <w:pPr>
              <w:pStyle w:val="21"/>
              <w:numPr>
                <w:ilvl w:val="0"/>
                <w:numId w:val="21"/>
              </w:numPr>
              <w:spacing w:after="0" w:line="240" w:lineRule="auto"/>
              <w:ind w:left="338"/>
              <w:jc w:val="both"/>
              <w:textAlignment w:val="baseline"/>
              <w:rPr>
                <w:rFonts w:ascii="Arial" w:hAnsi="Arial" w:eastAsia="Times New Roman" w:cs="Arial"/>
                <w:lang w:val="en-US"/>
              </w:rPr>
            </w:pPr>
            <w:r>
              <w:rPr>
                <w:rFonts w:ascii="Arial" w:hAnsi="Arial" w:eastAsia="Times New Roman" w:cs="Arial"/>
                <w:lang w:val="en-US"/>
              </w:rPr>
              <w:t>Metode yang lebih Kompleks</w:t>
            </w:r>
          </w:p>
        </w:tc>
        <w:tc>
          <w:tcPr>
            <w:tcW w:w="1344" w:type="dxa"/>
            <w:vMerge w:val="continue"/>
            <w:tcBorders>
              <w:left w:val="single" w:color="auto" w:sz="4" w:space="0"/>
              <w:bottom w:val="single" w:color="auto" w:sz="4" w:space="0"/>
              <w:right w:val="single" w:color="auto" w:sz="4" w:space="0"/>
            </w:tcBorders>
          </w:tcPr>
          <w:p w14:paraId="6CEFBDE1">
            <w:pPr>
              <w:spacing w:after="0" w:line="240" w:lineRule="auto"/>
              <w:jc w:val="both"/>
              <w:textAlignment w:val="baseline"/>
              <w:rPr>
                <w:rFonts w:ascii="Arial" w:hAnsi="Arial" w:eastAsia="Times New Roman" w:cs="Arial"/>
              </w:rPr>
            </w:pPr>
          </w:p>
        </w:tc>
      </w:tr>
    </w:tbl>
    <w:p w14:paraId="3DE712E2">
      <w:pPr>
        <w:pStyle w:val="21"/>
        <w:spacing w:after="0" w:line="360" w:lineRule="auto"/>
        <w:ind w:left="284"/>
        <w:jc w:val="both"/>
        <w:rPr>
          <w:rFonts w:ascii="Arial" w:hAnsi="Arial" w:eastAsia="Times New Roman" w:cs="Arial"/>
          <w:lang w:eastAsia="id-ID"/>
        </w:rPr>
      </w:pPr>
    </w:p>
    <w:p w14:paraId="39FD5E33">
      <w:pPr>
        <w:pStyle w:val="21"/>
        <w:numPr>
          <w:ilvl w:val="0"/>
          <w:numId w:val="13"/>
        </w:numPr>
        <w:spacing w:after="0" w:line="360" w:lineRule="auto"/>
        <w:ind w:left="426" w:hanging="426"/>
        <w:jc w:val="both"/>
        <w:rPr>
          <w:rFonts w:ascii="Arial" w:hAnsi="Arial" w:cs="Arial"/>
          <w:b/>
          <w:sz w:val="24"/>
          <w:szCs w:val="23"/>
        </w:rPr>
      </w:pPr>
      <w:r>
        <w:rPr>
          <w:rFonts w:ascii="Arial" w:hAnsi="Arial" w:cs="Arial"/>
          <w:b/>
          <w:sz w:val="24"/>
          <w:szCs w:val="23"/>
        </w:rPr>
        <w:t>Rencana Strategi Marketing</w:t>
      </w:r>
    </w:p>
    <w:p w14:paraId="4813A5B7">
      <w:pPr>
        <w:pStyle w:val="21"/>
        <w:numPr>
          <w:ilvl w:val="3"/>
          <w:numId w:val="22"/>
        </w:numPr>
        <w:spacing w:after="0" w:line="240" w:lineRule="auto"/>
        <w:ind w:left="426" w:firstLine="0"/>
        <w:jc w:val="both"/>
        <w:rPr>
          <w:rFonts w:ascii="Arial" w:hAnsi="Arial" w:cs="Arial"/>
          <w:sz w:val="24"/>
          <w:szCs w:val="23"/>
        </w:rPr>
      </w:pPr>
      <w:r>
        <w:rPr>
          <w:rFonts w:ascii="Arial" w:hAnsi="Arial" w:cs="Arial"/>
          <w:sz w:val="24"/>
          <w:szCs w:val="23"/>
        </w:rPr>
        <w:t>Pemetaan Stakholder</w:t>
      </w:r>
    </w:p>
    <w:p w14:paraId="34C9397E">
      <w:pPr>
        <w:spacing w:after="0" w:line="360" w:lineRule="auto"/>
        <w:ind w:left="426"/>
        <w:jc w:val="center"/>
        <w:rPr>
          <w:rFonts w:ascii="Arial" w:hAnsi="Arial" w:cs="Arial"/>
          <w:sz w:val="24"/>
          <w:lang w:val="en-US"/>
        </w:rPr>
      </w:pPr>
      <w:r>
        <w:rPr>
          <w:rFonts w:ascii="Arial" w:hAnsi="Arial" w:cs="Arial"/>
          <w:sz w:val="24"/>
        </w:rPr>
        <w:t>Tabel 1.</w:t>
      </w:r>
      <w:r>
        <w:rPr>
          <w:rFonts w:ascii="Arial" w:hAnsi="Arial" w:cs="Arial"/>
          <w:sz w:val="24"/>
          <w:lang w:val="en-US"/>
        </w:rPr>
        <w:t>5</w:t>
      </w:r>
    </w:p>
    <w:p w14:paraId="26AF72B6">
      <w:pPr>
        <w:spacing w:after="0" w:line="360" w:lineRule="auto"/>
        <w:ind w:left="426"/>
        <w:jc w:val="center"/>
        <w:rPr>
          <w:rFonts w:ascii="Arial" w:hAnsi="Arial" w:cs="Arial"/>
          <w:sz w:val="24"/>
        </w:rPr>
      </w:pPr>
      <w:r>
        <w:rPr>
          <w:rFonts w:ascii="Arial" w:hAnsi="Arial" w:cs="Arial"/>
          <w:sz w:val="24"/>
        </w:rPr>
        <w:t>Pemetaan Stakeholders</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0"/>
        <w:gridCol w:w="3962"/>
      </w:tblGrid>
      <w:tr w14:paraId="3154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shd w:val="clear" w:color="auto" w:fill="D99594" w:themeFill="accent2" w:themeFillTint="99"/>
          </w:tcPr>
          <w:p w14:paraId="33D08516">
            <w:pPr>
              <w:pStyle w:val="21"/>
              <w:spacing w:after="0" w:line="360" w:lineRule="auto"/>
              <w:ind w:left="0"/>
              <w:jc w:val="center"/>
              <w:rPr>
                <w:rFonts w:ascii="Arial" w:hAnsi="Arial" w:cs="Arial"/>
                <w:b/>
                <w:sz w:val="24"/>
                <w:szCs w:val="24"/>
              </w:rPr>
            </w:pPr>
            <w:r>
              <w:rPr>
                <w:rFonts w:ascii="Arial" w:hAnsi="Arial" w:cs="Arial"/>
                <w:b/>
                <w:sz w:val="24"/>
                <w:szCs w:val="24"/>
              </w:rPr>
              <w:t>Latens</w:t>
            </w:r>
          </w:p>
        </w:tc>
        <w:tc>
          <w:tcPr>
            <w:tcW w:w="3962" w:type="dxa"/>
            <w:shd w:val="clear" w:color="auto" w:fill="D99594" w:themeFill="accent2" w:themeFillTint="99"/>
          </w:tcPr>
          <w:p w14:paraId="618E7615">
            <w:pPr>
              <w:pStyle w:val="21"/>
              <w:spacing w:after="0" w:line="360" w:lineRule="auto"/>
              <w:ind w:left="0"/>
              <w:jc w:val="center"/>
              <w:rPr>
                <w:rFonts w:ascii="Arial" w:hAnsi="Arial" w:cs="Arial"/>
                <w:b/>
                <w:sz w:val="24"/>
                <w:szCs w:val="24"/>
              </w:rPr>
            </w:pPr>
            <w:r>
              <w:rPr>
                <w:rFonts w:ascii="Arial" w:hAnsi="Arial" w:cs="Arial"/>
                <w:b/>
                <w:sz w:val="24"/>
                <w:szCs w:val="24"/>
              </w:rPr>
              <w:t>Promotor</w:t>
            </w:r>
          </w:p>
        </w:tc>
      </w:tr>
      <w:tr w14:paraId="288D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trPr>
        <w:tc>
          <w:tcPr>
            <w:tcW w:w="4140" w:type="dxa"/>
          </w:tcPr>
          <w:p w14:paraId="31B2BB37">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BUPATI / WAKIL BUPATI</w:t>
            </w:r>
          </w:p>
          <w:p w14:paraId="30C4F9A2">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POLRES</w:t>
            </w:r>
          </w:p>
          <w:p w14:paraId="0FA98EBA">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KORAMIL</w:t>
            </w:r>
          </w:p>
          <w:p w14:paraId="76D524FF">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KEJARI</w:t>
            </w:r>
          </w:p>
          <w:p w14:paraId="3571D32D">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BADAN INTELEJEN NEGARA</w:t>
            </w:r>
          </w:p>
          <w:p w14:paraId="7CC6FAF0">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BAPPEDA</w:t>
            </w:r>
          </w:p>
          <w:p w14:paraId="534BC721">
            <w:pPr>
              <w:numPr>
                <w:ilvl w:val="0"/>
                <w:numId w:val="23"/>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BKPSDM</w:t>
            </w:r>
          </w:p>
        </w:tc>
        <w:tc>
          <w:tcPr>
            <w:tcW w:w="3962" w:type="dxa"/>
          </w:tcPr>
          <w:p w14:paraId="14958CAD">
            <w:pPr>
              <w:numPr>
                <w:ilvl w:val="0"/>
                <w:numId w:val="24"/>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SEKRETARIS DAERAH</w:t>
            </w:r>
          </w:p>
          <w:p w14:paraId="48427C19">
            <w:pPr>
              <w:numPr>
                <w:ilvl w:val="0"/>
                <w:numId w:val="24"/>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KABID KESBANGPOL</w:t>
            </w:r>
          </w:p>
          <w:p w14:paraId="24533E68">
            <w:pPr>
              <w:numPr>
                <w:ilvl w:val="0"/>
                <w:numId w:val="24"/>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KASI KESBANGPOL</w:t>
            </w:r>
          </w:p>
        </w:tc>
      </w:tr>
      <w:tr w14:paraId="7BCB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shd w:val="clear" w:color="auto" w:fill="B2A1C7" w:themeFill="accent4" w:themeFillTint="99"/>
          </w:tcPr>
          <w:p w14:paraId="6454BD23">
            <w:pPr>
              <w:pStyle w:val="21"/>
              <w:spacing w:after="0" w:line="360" w:lineRule="auto"/>
              <w:ind w:left="0"/>
              <w:jc w:val="center"/>
              <w:rPr>
                <w:rFonts w:ascii="Arial" w:hAnsi="Arial" w:cs="Arial"/>
                <w:b/>
              </w:rPr>
            </w:pPr>
            <w:r>
              <w:rPr>
                <w:rFonts w:ascii="Arial" w:hAnsi="Arial" w:cs="Arial"/>
                <w:b/>
              </w:rPr>
              <w:t>Apathetics</w:t>
            </w:r>
          </w:p>
        </w:tc>
        <w:tc>
          <w:tcPr>
            <w:tcW w:w="3962" w:type="dxa"/>
            <w:shd w:val="clear" w:color="auto" w:fill="B2A1C7" w:themeFill="accent4" w:themeFillTint="99"/>
          </w:tcPr>
          <w:p w14:paraId="21E8D1F7">
            <w:pPr>
              <w:pStyle w:val="21"/>
              <w:spacing w:after="0" w:line="360" w:lineRule="auto"/>
              <w:ind w:left="0"/>
              <w:jc w:val="center"/>
              <w:rPr>
                <w:rFonts w:ascii="Arial" w:hAnsi="Arial" w:cs="Arial"/>
                <w:b/>
              </w:rPr>
            </w:pPr>
            <w:r>
              <w:rPr>
                <w:rFonts w:ascii="Arial" w:hAnsi="Arial" w:cs="Arial"/>
                <w:b/>
              </w:rPr>
              <w:t>Defends</w:t>
            </w:r>
          </w:p>
        </w:tc>
      </w:tr>
      <w:tr w14:paraId="3653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140" w:type="dxa"/>
          </w:tcPr>
          <w:p w14:paraId="18DD9798">
            <w:pPr>
              <w:numPr>
                <w:ilvl w:val="0"/>
                <w:numId w:val="25"/>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LEMBAGA SWADAYA MASYARAKAT</w:t>
            </w:r>
          </w:p>
          <w:p w14:paraId="080D63DC">
            <w:pPr>
              <w:numPr>
                <w:ilvl w:val="0"/>
                <w:numId w:val="25"/>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MEDIA MASSA</w:t>
            </w:r>
          </w:p>
          <w:p w14:paraId="04BCA6E6">
            <w:pPr>
              <w:numPr>
                <w:ilvl w:val="0"/>
                <w:numId w:val="25"/>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BUMD</w:t>
            </w:r>
          </w:p>
          <w:p w14:paraId="59428FC7">
            <w:pPr>
              <w:numPr>
                <w:ilvl w:val="0"/>
                <w:numId w:val="25"/>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BUMN</w:t>
            </w:r>
          </w:p>
        </w:tc>
        <w:tc>
          <w:tcPr>
            <w:tcW w:w="3962" w:type="dxa"/>
          </w:tcPr>
          <w:p w14:paraId="3BF44D75">
            <w:pPr>
              <w:numPr>
                <w:ilvl w:val="0"/>
                <w:numId w:val="26"/>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MASYARAKAT UMUM</w:t>
            </w:r>
          </w:p>
          <w:p w14:paraId="264C440B">
            <w:pPr>
              <w:numPr>
                <w:ilvl w:val="0"/>
                <w:numId w:val="26"/>
              </w:numPr>
              <w:spacing w:before="100" w:beforeAutospacing="1" w:after="100" w:afterAutospacing="1" w:line="240" w:lineRule="auto"/>
              <w:rPr>
                <w:rFonts w:ascii="Arial" w:hAnsi="Arial" w:eastAsia="Times New Roman" w:cs="Arial"/>
                <w:lang w:val="zh-CN" w:eastAsia="zh-CN"/>
              </w:rPr>
            </w:pPr>
            <w:r>
              <w:rPr>
                <w:rFonts w:ascii="Arial" w:hAnsi="Arial" w:eastAsia="Times New Roman" w:cs="Arial"/>
                <w:lang w:val="zh-CN" w:eastAsia="zh-CN"/>
              </w:rPr>
              <w:t>LEMBAGA PENDIDIKAN</w:t>
            </w:r>
          </w:p>
          <w:p w14:paraId="7892E473">
            <w:pPr>
              <w:pStyle w:val="21"/>
              <w:spacing w:after="0" w:line="360" w:lineRule="auto"/>
              <w:ind w:left="0"/>
              <w:jc w:val="both"/>
              <w:rPr>
                <w:rFonts w:ascii="Arial" w:hAnsi="Arial" w:cs="Arial"/>
                <w:lang w:val="en-US"/>
              </w:rPr>
            </w:pPr>
          </w:p>
        </w:tc>
      </w:tr>
    </w:tbl>
    <w:p w14:paraId="42FC7FA3">
      <w:pPr>
        <w:pStyle w:val="21"/>
        <w:spacing w:after="0" w:line="360" w:lineRule="auto"/>
        <w:ind w:left="426"/>
        <w:jc w:val="center"/>
        <w:rPr>
          <w:rFonts w:ascii="Arial" w:hAnsi="Arial" w:cs="Arial"/>
          <w:sz w:val="24"/>
          <w:szCs w:val="24"/>
          <w:lang w:val="en-US"/>
        </w:rPr>
      </w:pPr>
      <w:r>
        <w:rPr>
          <w:rFonts w:ascii="Arial" w:hAnsi="Arial" w:cs="Arial"/>
          <w:sz w:val="24"/>
          <w:szCs w:val="24"/>
          <w:lang w:val="en-US"/>
        </w:rPr>
        <w:t>Gambar 1.2 Pemetaan Stakeholder</w:t>
      </w:r>
    </w:p>
    <w:p w14:paraId="2C119C80">
      <w:pPr>
        <w:pStyle w:val="21"/>
        <w:spacing w:after="0" w:line="360" w:lineRule="auto"/>
        <w:ind w:left="426"/>
        <w:jc w:val="center"/>
        <w:rPr>
          <w:rFonts w:ascii="Arial" w:hAnsi="Arial" w:cs="Arial"/>
          <w:sz w:val="18"/>
          <w:szCs w:val="23"/>
        </w:rPr>
      </w:pPr>
      <w:r>
        <w:rPr>
          <w:rFonts w:ascii="Arial" w:hAnsi="Arial" w:cs="Arial"/>
          <w:sz w:val="18"/>
          <w:szCs w:val="23"/>
        </w:rPr>
        <w:drawing>
          <wp:inline distT="0" distB="0" distL="0" distR="0">
            <wp:extent cx="5307965" cy="5163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t="9466" b="9466"/>
                    <a:stretch>
                      <a:fillRect/>
                    </a:stretch>
                  </pic:blipFill>
                  <pic:spPr>
                    <a:xfrm>
                      <a:off x="0" y="0"/>
                      <a:ext cx="5308420" cy="5164059"/>
                    </a:xfrm>
                    <a:prstGeom prst="rect">
                      <a:avLst/>
                    </a:prstGeom>
                    <a:noFill/>
                    <a:ln>
                      <a:noFill/>
                    </a:ln>
                  </pic:spPr>
                </pic:pic>
              </a:graphicData>
            </a:graphic>
          </wp:inline>
        </w:drawing>
      </w:r>
    </w:p>
    <w:p w14:paraId="690EC241">
      <w:pPr>
        <w:pStyle w:val="21"/>
        <w:numPr>
          <w:ilvl w:val="3"/>
          <w:numId w:val="7"/>
        </w:numPr>
        <w:spacing w:after="0" w:line="360" w:lineRule="auto"/>
        <w:ind w:left="851"/>
        <w:jc w:val="both"/>
        <w:rPr>
          <w:rFonts w:ascii="Arial" w:hAnsi="Arial" w:cs="Arial"/>
          <w:b/>
          <w:sz w:val="24"/>
          <w:szCs w:val="23"/>
        </w:rPr>
      </w:pPr>
      <w:r>
        <w:rPr>
          <w:rFonts w:ascii="Arial" w:hAnsi="Arial" w:cs="Arial"/>
          <w:sz w:val="24"/>
          <w:szCs w:val="23"/>
          <w:lang w:val="en-US"/>
        </w:rPr>
        <w:t xml:space="preserve"> </w:t>
      </w:r>
      <w:r>
        <w:rPr>
          <w:rFonts w:ascii="Arial" w:hAnsi="Arial" w:cs="Arial"/>
          <w:sz w:val="24"/>
          <w:szCs w:val="23"/>
        </w:rPr>
        <w:t>Desiminasi informasi melalui penetapan  “</w:t>
      </w:r>
      <w:r>
        <w:rPr>
          <w:rFonts w:ascii="Arial" w:hAnsi="Arial" w:cs="Arial"/>
          <w:b/>
          <w:i/>
          <w:sz w:val="24"/>
          <w:szCs w:val="23"/>
        </w:rPr>
        <w:t>Brand”</w:t>
      </w:r>
      <w:r>
        <w:rPr>
          <w:rFonts w:ascii="Arial" w:hAnsi="Arial" w:cs="Arial"/>
          <w:sz w:val="24"/>
          <w:szCs w:val="23"/>
        </w:rPr>
        <w:t xml:space="preserve"> proyek perubahan yaitu </w:t>
      </w:r>
      <w:r>
        <w:rPr>
          <w:rFonts w:ascii="Arial" w:hAnsi="Arial" w:cs="Arial"/>
          <w:b/>
          <w:bCs/>
          <w:sz w:val="24"/>
          <w:szCs w:val="23"/>
          <w:lang w:val="en-US"/>
        </w:rPr>
        <w:t>“SIGAP TERPADU</w:t>
      </w:r>
      <w:r>
        <w:rPr>
          <w:rFonts w:ascii="Arial" w:hAnsi="Arial" w:cs="Arial"/>
          <w:b/>
          <w:bCs/>
          <w:i/>
          <w:sz w:val="24"/>
          <w:szCs w:val="23"/>
        </w:rPr>
        <w:t>”</w:t>
      </w:r>
      <w:r>
        <w:rPr>
          <w:rFonts w:ascii="Arial" w:hAnsi="Arial" w:cs="Arial"/>
          <w:b/>
          <w:i/>
          <w:sz w:val="24"/>
          <w:szCs w:val="23"/>
        </w:rPr>
        <w:t xml:space="preserve"> : </w:t>
      </w:r>
      <w:r>
        <w:rPr>
          <w:rFonts w:ascii="Arial" w:hAnsi="Arial" w:cs="Arial"/>
          <w:b/>
          <w:i/>
          <w:sz w:val="24"/>
          <w:szCs w:val="23"/>
          <w:lang w:val="en-US"/>
        </w:rPr>
        <w:t>Revolusi dini berbasis pentahelix</w:t>
      </w:r>
      <w:r>
        <w:t xml:space="preserve"> </w:t>
      </w:r>
      <w:r>
        <w:rPr>
          <w:rFonts w:ascii="Arial" w:hAnsi="Arial" w:cs="Arial"/>
          <w:b/>
          <w:i/>
          <w:sz w:val="24"/>
          <w:szCs w:val="23"/>
          <w:lang w:val="en-US"/>
        </w:rPr>
        <w:t xml:space="preserve">sebagai upaya sistematis dalam menghadirkan platform deteksi dini berbasis teknologi dan kolaborasi multipihak. </w:t>
      </w:r>
    </w:p>
    <w:p w14:paraId="256C1CB5">
      <w:pPr>
        <w:pStyle w:val="21"/>
        <w:numPr>
          <w:ilvl w:val="3"/>
          <w:numId w:val="7"/>
        </w:numPr>
        <w:spacing w:after="0" w:line="360" w:lineRule="auto"/>
        <w:ind w:left="851"/>
        <w:jc w:val="both"/>
        <w:rPr>
          <w:rFonts w:ascii="Arial" w:hAnsi="Arial" w:cs="Arial"/>
          <w:bCs/>
          <w:sz w:val="24"/>
          <w:szCs w:val="23"/>
        </w:rPr>
      </w:pPr>
      <w:r>
        <w:rPr>
          <w:rFonts w:ascii="Arial" w:hAnsi="Arial" w:cs="Arial"/>
          <w:bCs/>
          <w:sz w:val="24"/>
          <w:szCs w:val="23"/>
        </w:rPr>
        <w:t>Supaya proyek perubahan ini mendapatkan dukungan dari</w:t>
      </w:r>
      <w:r>
        <w:rPr>
          <w:rFonts w:ascii="Arial" w:hAnsi="Arial" w:cs="Arial"/>
          <w:bCs/>
          <w:sz w:val="24"/>
          <w:szCs w:val="23"/>
          <w:lang w:val="en-US"/>
        </w:rPr>
        <w:t xml:space="preserve"> </w:t>
      </w:r>
      <w:r>
        <w:rPr>
          <w:rFonts w:ascii="Arial" w:hAnsi="Arial" w:cs="Arial"/>
          <w:bCs/>
          <w:sz w:val="24"/>
          <w:szCs w:val="23"/>
        </w:rPr>
        <w:t>stakeholders,</w:t>
      </w:r>
      <w:r>
        <w:rPr>
          <w:rFonts w:ascii="Arial" w:hAnsi="Arial" w:cs="Arial"/>
          <w:bCs/>
          <w:sz w:val="24"/>
          <w:szCs w:val="23"/>
          <w:lang w:val="en-US"/>
        </w:rPr>
        <w:t xml:space="preserve"> adapun rencana</w:t>
      </w:r>
      <w:r>
        <w:rPr>
          <w:rFonts w:ascii="Arial" w:hAnsi="Arial" w:cs="Arial"/>
          <w:bCs/>
          <w:sz w:val="24"/>
          <w:szCs w:val="23"/>
        </w:rPr>
        <w:t xml:space="preserve"> strategi marketing terhadap proyek perubahan dilakukan dengan memperhatikan elemen dalam</w:t>
      </w:r>
      <w:r>
        <w:rPr>
          <w:rFonts w:ascii="Arial" w:hAnsi="Arial" w:cs="Arial"/>
          <w:bCs/>
          <w:sz w:val="24"/>
          <w:szCs w:val="23"/>
          <w:lang w:val="en-US"/>
        </w:rPr>
        <w:t xml:space="preserve"> </w:t>
      </w:r>
      <w:r>
        <w:rPr>
          <w:rFonts w:ascii="Arial" w:hAnsi="Arial" w:cs="Arial"/>
          <w:bCs/>
          <w:sz w:val="24"/>
          <w:szCs w:val="23"/>
        </w:rPr>
        <w:t>pemasaran sektor public yaitu 4P 1C (Product, Price, Plasce,</w:t>
      </w:r>
      <w:r>
        <w:rPr>
          <w:rFonts w:ascii="Arial" w:hAnsi="Arial" w:cs="Arial"/>
          <w:bCs/>
          <w:sz w:val="24"/>
          <w:szCs w:val="23"/>
          <w:lang w:val="en-US"/>
        </w:rPr>
        <w:t xml:space="preserve"> </w:t>
      </w:r>
      <w:r>
        <w:rPr>
          <w:rFonts w:ascii="Arial" w:hAnsi="Arial" w:cs="Arial"/>
          <w:bCs/>
          <w:sz w:val="24"/>
          <w:szCs w:val="23"/>
        </w:rPr>
        <w:t>Promotion dan Customer).</w:t>
      </w:r>
    </w:p>
    <w:p w14:paraId="1D11C8C3">
      <w:pPr>
        <w:pStyle w:val="21"/>
        <w:spacing w:after="0" w:line="360" w:lineRule="auto"/>
        <w:ind w:left="851"/>
        <w:jc w:val="both"/>
        <w:rPr>
          <w:rFonts w:ascii="Arial" w:hAnsi="Arial" w:cs="Arial"/>
          <w:b/>
          <w:sz w:val="24"/>
          <w:szCs w:val="23"/>
        </w:rPr>
      </w:pPr>
    </w:p>
    <w:p w14:paraId="3E8493D3">
      <w:pPr>
        <w:pStyle w:val="21"/>
        <w:numPr>
          <w:ilvl w:val="0"/>
          <w:numId w:val="13"/>
        </w:numPr>
        <w:spacing w:after="0" w:line="360" w:lineRule="auto"/>
        <w:jc w:val="both"/>
        <w:rPr>
          <w:rFonts w:ascii="Arial" w:hAnsi="Arial" w:cs="Arial"/>
          <w:b/>
          <w:sz w:val="24"/>
          <w:szCs w:val="23"/>
        </w:rPr>
      </w:pPr>
      <w:r>
        <w:rPr>
          <w:rFonts w:ascii="Arial" w:hAnsi="Arial" w:cs="Arial"/>
          <w:b/>
          <w:sz w:val="24"/>
          <w:szCs w:val="23"/>
        </w:rPr>
        <w:t xml:space="preserve">Mata Pelatihan Pilihan Yang Menunjang Proyek Perubahan </w:t>
      </w:r>
    </w:p>
    <w:p w14:paraId="0421FD52">
      <w:pPr>
        <w:pStyle w:val="21"/>
        <w:spacing w:after="0" w:line="360" w:lineRule="auto"/>
        <w:ind w:left="709"/>
        <w:jc w:val="both"/>
        <w:rPr>
          <w:rFonts w:ascii="Arial" w:hAnsi="Arial" w:cs="Arial"/>
          <w:sz w:val="24"/>
          <w:szCs w:val="23"/>
        </w:rPr>
      </w:pPr>
      <w:r>
        <w:rPr>
          <w:rFonts w:ascii="Arial" w:hAnsi="Arial" w:cs="Arial"/>
          <w:sz w:val="24"/>
          <w:szCs w:val="23"/>
        </w:rPr>
        <w:t>Materi mata pelatihan yang menunjang proyek perubahan ini bersumber dari referensi buku-buku yang relevan dengan subtansi proyek perubahan sebagaimana dicantumkan dalam tabel.</w:t>
      </w:r>
    </w:p>
    <w:p w14:paraId="62A5834C">
      <w:pPr>
        <w:pStyle w:val="21"/>
        <w:spacing w:after="0" w:line="360" w:lineRule="auto"/>
        <w:ind w:left="709"/>
        <w:jc w:val="both"/>
        <w:rPr>
          <w:rFonts w:ascii="Arial" w:hAnsi="Arial" w:cs="Arial"/>
          <w:b/>
          <w:sz w:val="24"/>
          <w:szCs w:val="23"/>
        </w:rPr>
      </w:pPr>
    </w:p>
    <w:p w14:paraId="26FFE5D1">
      <w:pPr>
        <w:pStyle w:val="21"/>
        <w:spacing w:after="0"/>
        <w:ind w:left="0"/>
        <w:jc w:val="center"/>
        <w:rPr>
          <w:rFonts w:ascii="Arial" w:hAnsi="Arial" w:cs="Arial"/>
          <w:szCs w:val="23"/>
          <w:lang w:val="en-US"/>
        </w:rPr>
      </w:pPr>
      <w:r>
        <w:rPr>
          <w:rFonts w:ascii="Arial" w:hAnsi="Arial" w:cs="Arial"/>
          <w:szCs w:val="23"/>
        </w:rPr>
        <w:t>Tabel 1.</w:t>
      </w:r>
      <w:r>
        <w:rPr>
          <w:rFonts w:ascii="Arial" w:hAnsi="Arial" w:cs="Arial"/>
          <w:szCs w:val="23"/>
          <w:lang w:val="en-US"/>
        </w:rPr>
        <w:t>6</w:t>
      </w:r>
    </w:p>
    <w:p w14:paraId="42205127">
      <w:pPr>
        <w:spacing w:after="0"/>
        <w:jc w:val="center"/>
        <w:rPr>
          <w:rFonts w:ascii="Arial" w:hAnsi="Arial" w:cs="Arial"/>
          <w:szCs w:val="23"/>
        </w:rPr>
      </w:pPr>
      <w:r>
        <w:rPr>
          <w:rFonts w:ascii="Arial" w:hAnsi="Arial" w:cs="Arial"/>
          <w:szCs w:val="23"/>
        </w:rPr>
        <w:t>Mata Pelatihan yang menunjang Proyek Perubahan</w:t>
      </w:r>
    </w:p>
    <w:tbl>
      <w:tblPr>
        <w:tblStyle w:val="18"/>
        <w:tblW w:w="946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417"/>
        <w:gridCol w:w="992"/>
        <w:gridCol w:w="2552"/>
        <w:gridCol w:w="1247"/>
        <w:gridCol w:w="1134"/>
      </w:tblGrid>
      <w:tr w14:paraId="717F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CCC0D9" w:themeFill="accent4" w:themeFillTint="66"/>
          </w:tcPr>
          <w:p w14:paraId="6CD610EB">
            <w:pPr>
              <w:pStyle w:val="21"/>
              <w:spacing w:after="0" w:line="276" w:lineRule="auto"/>
              <w:ind w:left="0"/>
              <w:jc w:val="center"/>
              <w:rPr>
                <w:rFonts w:ascii="Arial" w:hAnsi="Arial" w:cs="Arial"/>
              </w:rPr>
            </w:pPr>
            <w:r>
              <w:rPr>
                <w:rFonts w:ascii="Arial" w:hAnsi="Arial" w:cs="Arial"/>
              </w:rPr>
              <w:t>No</w:t>
            </w:r>
          </w:p>
        </w:tc>
        <w:tc>
          <w:tcPr>
            <w:tcW w:w="1418" w:type="dxa"/>
            <w:shd w:val="clear" w:color="auto" w:fill="CCC0D9" w:themeFill="accent4" w:themeFillTint="66"/>
          </w:tcPr>
          <w:p w14:paraId="6B53F9B6">
            <w:pPr>
              <w:pStyle w:val="21"/>
              <w:spacing w:after="0" w:line="360" w:lineRule="auto"/>
              <w:ind w:left="0"/>
              <w:jc w:val="center"/>
              <w:rPr>
                <w:rFonts w:ascii="Arial" w:hAnsi="Arial" w:cs="Arial"/>
              </w:rPr>
            </w:pPr>
            <w:r>
              <w:rPr>
                <w:rFonts w:ascii="Arial" w:hAnsi="Arial" w:cs="Arial"/>
              </w:rPr>
              <w:t>Judul Proyek Perubahan</w:t>
            </w:r>
          </w:p>
        </w:tc>
        <w:tc>
          <w:tcPr>
            <w:tcW w:w="1417" w:type="dxa"/>
            <w:shd w:val="clear" w:color="auto" w:fill="CCC0D9" w:themeFill="accent4" w:themeFillTint="66"/>
          </w:tcPr>
          <w:p w14:paraId="0F9F9C27">
            <w:pPr>
              <w:pStyle w:val="21"/>
              <w:spacing w:after="0" w:line="360" w:lineRule="auto"/>
              <w:ind w:left="0"/>
              <w:jc w:val="center"/>
              <w:rPr>
                <w:rFonts w:ascii="Arial" w:hAnsi="Arial" w:cs="Arial"/>
              </w:rPr>
            </w:pPr>
            <w:r>
              <w:rPr>
                <w:rFonts w:ascii="Arial" w:hAnsi="Arial" w:cs="Arial"/>
              </w:rPr>
              <w:t>Mata Pelatihan/</w:t>
            </w:r>
          </w:p>
          <w:p w14:paraId="79364055">
            <w:pPr>
              <w:pStyle w:val="21"/>
              <w:spacing w:after="0" w:line="360" w:lineRule="auto"/>
              <w:ind w:left="0"/>
              <w:jc w:val="center"/>
              <w:rPr>
                <w:rFonts w:ascii="Arial" w:hAnsi="Arial" w:cs="Arial"/>
              </w:rPr>
            </w:pPr>
            <w:r>
              <w:rPr>
                <w:rFonts w:ascii="Arial" w:hAnsi="Arial" w:cs="Arial"/>
              </w:rPr>
              <w:t>Judul Buku</w:t>
            </w:r>
          </w:p>
        </w:tc>
        <w:tc>
          <w:tcPr>
            <w:tcW w:w="992" w:type="dxa"/>
            <w:shd w:val="clear" w:color="auto" w:fill="CCC0D9" w:themeFill="accent4" w:themeFillTint="66"/>
          </w:tcPr>
          <w:p w14:paraId="314EF79D">
            <w:pPr>
              <w:pStyle w:val="21"/>
              <w:spacing w:after="0" w:line="360" w:lineRule="auto"/>
              <w:ind w:left="0"/>
              <w:jc w:val="center"/>
              <w:rPr>
                <w:rFonts w:ascii="Arial" w:hAnsi="Arial" w:cs="Arial"/>
              </w:rPr>
            </w:pPr>
            <w:r>
              <w:rPr>
                <w:rFonts w:ascii="Arial" w:hAnsi="Arial" w:cs="Arial"/>
              </w:rPr>
              <w:t>Jalur Pembelajaran</w:t>
            </w:r>
          </w:p>
        </w:tc>
        <w:tc>
          <w:tcPr>
            <w:tcW w:w="2552" w:type="dxa"/>
            <w:shd w:val="clear" w:color="auto" w:fill="CCC0D9" w:themeFill="accent4" w:themeFillTint="66"/>
          </w:tcPr>
          <w:p w14:paraId="3D7E09E4">
            <w:pPr>
              <w:pStyle w:val="21"/>
              <w:spacing w:after="0" w:line="360" w:lineRule="auto"/>
              <w:ind w:left="0"/>
              <w:jc w:val="center"/>
              <w:rPr>
                <w:rFonts w:ascii="Arial" w:hAnsi="Arial" w:cs="Arial"/>
              </w:rPr>
            </w:pPr>
            <w:r>
              <w:rPr>
                <w:rFonts w:ascii="Arial" w:hAnsi="Arial" w:cs="Arial"/>
              </w:rPr>
              <w:t>Hubungan dengan Proyek Perubahan</w:t>
            </w:r>
          </w:p>
        </w:tc>
        <w:tc>
          <w:tcPr>
            <w:tcW w:w="1247" w:type="dxa"/>
            <w:shd w:val="clear" w:color="auto" w:fill="CCC0D9" w:themeFill="accent4" w:themeFillTint="66"/>
          </w:tcPr>
          <w:p w14:paraId="274E5116">
            <w:pPr>
              <w:pStyle w:val="21"/>
              <w:spacing w:after="0" w:line="360" w:lineRule="auto"/>
              <w:ind w:left="0"/>
              <w:jc w:val="center"/>
              <w:rPr>
                <w:rFonts w:ascii="Arial" w:hAnsi="Arial" w:cs="Arial"/>
              </w:rPr>
            </w:pPr>
            <w:r>
              <w:rPr>
                <w:rFonts w:ascii="Arial" w:hAnsi="Arial" w:cs="Arial"/>
              </w:rPr>
              <w:t>Bukti</w:t>
            </w:r>
          </w:p>
        </w:tc>
        <w:tc>
          <w:tcPr>
            <w:tcW w:w="1134" w:type="dxa"/>
            <w:shd w:val="clear" w:color="auto" w:fill="CCC0D9" w:themeFill="accent4" w:themeFillTint="66"/>
          </w:tcPr>
          <w:p w14:paraId="028989FE">
            <w:pPr>
              <w:pStyle w:val="21"/>
              <w:spacing w:after="0" w:line="360" w:lineRule="auto"/>
              <w:ind w:left="0"/>
              <w:jc w:val="center"/>
              <w:rPr>
                <w:rFonts w:ascii="Arial" w:hAnsi="Arial" w:cs="Arial"/>
              </w:rPr>
            </w:pPr>
            <w:r>
              <w:rPr>
                <w:rFonts w:ascii="Arial" w:hAnsi="Arial" w:cs="Arial"/>
              </w:rPr>
              <w:t>Sumber Pembelajaran</w:t>
            </w:r>
          </w:p>
        </w:tc>
      </w:tr>
      <w:tr w14:paraId="6582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E5DFEC" w:themeFill="accent4" w:themeFillTint="33"/>
          </w:tcPr>
          <w:p w14:paraId="46B64804">
            <w:pPr>
              <w:pStyle w:val="21"/>
              <w:spacing w:after="0" w:line="276" w:lineRule="auto"/>
              <w:ind w:left="0"/>
              <w:jc w:val="center"/>
              <w:rPr>
                <w:rFonts w:ascii="Arial" w:hAnsi="Arial" w:cs="Arial"/>
              </w:rPr>
            </w:pPr>
            <w:r>
              <w:rPr>
                <w:rFonts w:ascii="Arial" w:hAnsi="Arial" w:cs="Arial"/>
              </w:rPr>
              <w:t>1</w:t>
            </w:r>
          </w:p>
        </w:tc>
        <w:tc>
          <w:tcPr>
            <w:tcW w:w="1418" w:type="dxa"/>
            <w:shd w:val="clear" w:color="auto" w:fill="E5DFEC" w:themeFill="accent4" w:themeFillTint="33"/>
          </w:tcPr>
          <w:p w14:paraId="59F5A0D6">
            <w:pPr>
              <w:pStyle w:val="21"/>
              <w:spacing w:after="0" w:line="360" w:lineRule="auto"/>
              <w:ind w:left="0"/>
              <w:jc w:val="center"/>
              <w:rPr>
                <w:rFonts w:ascii="Arial" w:hAnsi="Arial" w:cs="Arial"/>
              </w:rPr>
            </w:pPr>
            <w:r>
              <w:rPr>
                <w:rFonts w:ascii="Arial" w:hAnsi="Arial" w:cs="Arial"/>
              </w:rPr>
              <w:t>2</w:t>
            </w:r>
          </w:p>
        </w:tc>
        <w:tc>
          <w:tcPr>
            <w:tcW w:w="1417" w:type="dxa"/>
            <w:shd w:val="clear" w:color="auto" w:fill="E5DFEC" w:themeFill="accent4" w:themeFillTint="33"/>
          </w:tcPr>
          <w:p w14:paraId="3F281459">
            <w:pPr>
              <w:pStyle w:val="21"/>
              <w:spacing w:after="0" w:line="360" w:lineRule="auto"/>
              <w:ind w:left="0"/>
              <w:jc w:val="center"/>
              <w:rPr>
                <w:rFonts w:ascii="Arial" w:hAnsi="Arial" w:cs="Arial"/>
              </w:rPr>
            </w:pPr>
            <w:r>
              <w:rPr>
                <w:rFonts w:ascii="Arial" w:hAnsi="Arial" w:cs="Arial"/>
              </w:rPr>
              <w:t>3</w:t>
            </w:r>
          </w:p>
        </w:tc>
        <w:tc>
          <w:tcPr>
            <w:tcW w:w="992" w:type="dxa"/>
            <w:shd w:val="clear" w:color="auto" w:fill="E5DFEC" w:themeFill="accent4" w:themeFillTint="33"/>
          </w:tcPr>
          <w:p w14:paraId="7FA175AB">
            <w:pPr>
              <w:pStyle w:val="21"/>
              <w:spacing w:after="0" w:line="360" w:lineRule="auto"/>
              <w:ind w:left="0"/>
              <w:jc w:val="center"/>
              <w:rPr>
                <w:rFonts w:ascii="Arial" w:hAnsi="Arial" w:cs="Arial"/>
              </w:rPr>
            </w:pPr>
            <w:r>
              <w:rPr>
                <w:rFonts w:ascii="Arial" w:hAnsi="Arial" w:cs="Arial"/>
              </w:rPr>
              <w:t>4</w:t>
            </w:r>
          </w:p>
        </w:tc>
        <w:tc>
          <w:tcPr>
            <w:tcW w:w="2552" w:type="dxa"/>
            <w:shd w:val="clear" w:color="auto" w:fill="E5DFEC" w:themeFill="accent4" w:themeFillTint="33"/>
          </w:tcPr>
          <w:p w14:paraId="702C0B11">
            <w:pPr>
              <w:pStyle w:val="21"/>
              <w:spacing w:after="0" w:line="360" w:lineRule="auto"/>
              <w:ind w:left="0"/>
              <w:jc w:val="center"/>
              <w:rPr>
                <w:rFonts w:ascii="Arial" w:hAnsi="Arial" w:cs="Arial"/>
              </w:rPr>
            </w:pPr>
            <w:r>
              <w:rPr>
                <w:rFonts w:ascii="Arial" w:hAnsi="Arial" w:cs="Arial"/>
              </w:rPr>
              <w:t>5</w:t>
            </w:r>
          </w:p>
        </w:tc>
        <w:tc>
          <w:tcPr>
            <w:tcW w:w="1247" w:type="dxa"/>
            <w:shd w:val="clear" w:color="auto" w:fill="E5DFEC" w:themeFill="accent4" w:themeFillTint="33"/>
          </w:tcPr>
          <w:p w14:paraId="64B18562">
            <w:pPr>
              <w:pStyle w:val="21"/>
              <w:spacing w:after="0" w:line="360" w:lineRule="auto"/>
              <w:ind w:left="0"/>
              <w:jc w:val="center"/>
              <w:rPr>
                <w:rFonts w:ascii="Arial" w:hAnsi="Arial" w:cs="Arial"/>
              </w:rPr>
            </w:pPr>
            <w:r>
              <w:rPr>
                <w:rFonts w:ascii="Arial" w:hAnsi="Arial" w:cs="Arial"/>
              </w:rPr>
              <w:t>6</w:t>
            </w:r>
          </w:p>
        </w:tc>
        <w:tc>
          <w:tcPr>
            <w:tcW w:w="1134" w:type="dxa"/>
            <w:shd w:val="clear" w:color="auto" w:fill="E5DFEC" w:themeFill="accent4" w:themeFillTint="33"/>
          </w:tcPr>
          <w:p w14:paraId="0956E456">
            <w:pPr>
              <w:pStyle w:val="21"/>
              <w:spacing w:after="0" w:line="360" w:lineRule="auto"/>
              <w:ind w:left="0"/>
              <w:jc w:val="center"/>
              <w:rPr>
                <w:rFonts w:ascii="Arial" w:hAnsi="Arial" w:cs="Arial"/>
              </w:rPr>
            </w:pPr>
            <w:r>
              <w:rPr>
                <w:rFonts w:ascii="Arial" w:hAnsi="Arial" w:cs="Arial"/>
              </w:rPr>
              <w:t>7</w:t>
            </w:r>
          </w:p>
        </w:tc>
      </w:tr>
      <w:tr w14:paraId="46FB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5E9162A">
            <w:pPr>
              <w:pStyle w:val="21"/>
              <w:spacing w:after="0" w:line="276" w:lineRule="auto"/>
              <w:ind w:left="0"/>
              <w:jc w:val="center"/>
              <w:rPr>
                <w:rFonts w:ascii="Arial" w:hAnsi="Arial" w:cs="Arial"/>
              </w:rPr>
            </w:pPr>
          </w:p>
          <w:p w14:paraId="6A042292">
            <w:pPr>
              <w:pStyle w:val="21"/>
              <w:spacing w:after="0" w:line="276" w:lineRule="auto"/>
              <w:ind w:left="0"/>
              <w:jc w:val="center"/>
              <w:rPr>
                <w:rFonts w:ascii="Arial" w:hAnsi="Arial" w:cs="Arial"/>
              </w:rPr>
            </w:pPr>
            <w:r>
              <w:rPr>
                <w:rFonts w:ascii="Arial" w:hAnsi="Arial" w:cs="Arial"/>
              </w:rPr>
              <w:t>1.</w:t>
            </w:r>
          </w:p>
        </w:tc>
        <w:tc>
          <w:tcPr>
            <w:tcW w:w="1418" w:type="dxa"/>
            <w:vMerge w:val="restart"/>
          </w:tcPr>
          <w:p w14:paraId="3BAF28A9">
            <w:pPr>
              <w:pStyle w:val="21"/>
              <w:spacing w:after="0" w:line="360" w:lineRule="auto"/>
              <w:ind w:left="0"/>
              <w:jc w:val="center"/>
              <w:rPr>
                <w:rFonts w:ascii="Arial" w:hAnsi="Arial" w:cs="Arial"/>
              </w:rPr>
            </w:pPr>
          </w:p>
          <w:p w14:paraId="49B7AB45">
            <w:pPr>
              <w:pStyle w:val="21"/>
              <w:spacing w:after="0" w:line="360" w:lineRule="auto"/>
              <w:ind w:left="0"/>
              <w:jc w:val="center"/>
              <w:rPr>
                <w:rFonts w:ascii="Arial" w:hAnsi="Arial" w:cs="Arial"/>
              </w:rPr>
            </w:pPr>
          </w:p>
          <w:p w14:paraId="263241AC">
            <w:pPr>
              <w:pStyle w:val="21"/>
              <w:spacing w:after="0" w:line="360" w:lineRule="auto"/>
              <w:ind w:left="0"/>
              <w:jc w:val="center"/>
              <w:rPr>
                <w:rFonts w:ascii="Arial" w:hAnsi="Arial" w:cs="Arial"/>
              </w:rPr>
            </w:pPr>
          </w:p>
          <w:p w14:paraId="710E2186">
            <w:pPr>
              <w:pStyle w:val="21"/>
              <w:spacing w:after="0" w:line="360" w:lineRule="auto"/>
              <w:ind w:left="0"/>
              <w:jc w:val="center"/>
              <w:rPr>
                <w:rFonts w:ascii="Arial" w:hAnsi="Arial" w:cs="Arial"/>
              </w:rPr>
            </w:pPr>
          </w:p>
          <w:p w14:paraId="4628FACE">
            <w:pPr>
              <w:pStyle w:val="21"/>
              <w:spacing w:after="0" w:line="360" w:lineRule="auto"/>
              <w:ind w:left="0"/>
              <w:jc w:val="center"/>
              <w:rPr>
                <w:rFonts w:ascii="Arial" w:hAnsi="Arial" w:cs="Arial"/>
              </w:rPr>
            </w:pPr>
          </w:p>
          <w:p w14:paraId="2D2A84AF">
            <w:pPr>
              <w:pStyle w:val="21"/>
              <w:spacing w:after="0" w:line="360" w:lineRule="auto"/>
              <w:ind w:left="0"/>
              <w:jc w:val="center"/>
              <w:rPr>
                <w:rFonts w:ascii="Arial" w:hAnsi="Arial" w:cs="Arial"/>
              </w:rPr>
            </w:pPr>
          </w:p>
          <w:p w14:paraId="5330EADD">
            <w:pPr>
              <w:pStyle w:val="21"/>
              <w:spacing w:after="0" w:line="360" w:lineRule="auto"/>
              <w:ind w:left="0"/>
              <w:jc w:val="center"/>
              <w:rPr>
                <w:rFonts w:ascii="Arial" w:hAnsi="Arial" w:cs="Arial"/>
              </w:rPr>
            </w:pPr>
          </w:p>
          <w:p w14:paraId="16AF1075">
            <w:pPr>
              <w:pStyle w:val="21"/>
              <w:spacing w:after="0" w:line="360" w:lineRule="auto"/>
              <w:ind w:left="0"/>
              <w:jc w:val="center"/>
              <w:rPr>
                <w:rFonts w:ascii="Arial" w:hAnsi="Arial" w:cs="Arial"/>
              </w:rPr>
            </w:pPr>
          </w:p>
          <w:p w14:paraId="551708C2">
            <w:pPr>
              <w:pStyle w:val="21"/>
              <w:spacing w:after="0" w:line="360" w:lineRule="auto"/>
              <w:ind w:left="0"/>
              <w:jc w:val="center"/>
              <w:rPr>
                <w:rFonts w:ascii="Arial" w:hAnsi="Arial" w:cs="Arial"/>
              </w:rPr>
            </w:pPr>
          </w:p>
          <w:p w14:paraId="6FB7D36A">
            <w:pPr>
              <w:pStyle w:val="21"/>
              <w:spacing w:after="0" w:line="360" w:lineRule="auto"/>
              <w:ind w:left="0"/>
              <w:jc w:val="center"/>
              <w:rPr>
                <w:rFonts w:ascii="Arial" w:hAnsi="Arial" w:cs="Arial"/>
              </w:rPr>
            </w:pPr>
          </w:p>
          <w:p w14:paraId="7A367AA5">
            <w:pPr>
              <w:pStyle w:val="21"/>
              <w:spacing w:after="0" w:line="360" w:lineRule="auto"/>
              <w:ind w:left="0"/>
              <w:jc w:val="center"/>
              <w:rPr>
                <w:rFonts w:ascii="Arial" w:hAnsi="Arial" w:cs="Arial"/>
              </w:rPr>
            </w:pPr>
          </w:p>
          <w:p w14:paraId="170C16F0">
            <w:pPr>
              <w:pStyle w:val="21"/>
              <w:spacing w:after="0" w:line="360" w:lineRule="auto"/>
              <w:ind w:left="0"/>
              <w:jc w:val="center"/>
              <w:rPr>
                <w:rFonts w:ascii="Arial" w:hAnsi="Arial" w:cs="Arial"/>
              </w:rPr>
            </w:pPr>
          </w:p>
          <w:p w14:paraId="45D8A691">
            <w:pPr>
              <w:pStyle w:val="21"/>
              <w:spacing w:after="0" w:line="360" w:lineRule="auto"/>
              <w:ind w:left="0"/>
              <w:jc w:val="center"/>
              <w:rPr>
                <w:rFonts w:ascii="Arial" w:hAnsi="Arial" w:cs="Arial"/>
              </w:rPr>
            </w:pPr>
          </w:p>
          <w:p w14:paraId="237AD70E">
            <w:pPr>
              <w:pStyle w:val="21"/>
              <w:spacing w:after="0" w:line="360" w:lineRule="auto"/>
              <w:ind w:left="0"/>
              <w:jc w:val="center"/>
              <w:rPr>
                <w:rFonts w:ascii="Arial" w:hAnsi="Arial" w:cs="Arial"/>
              </w:rPr>
            </w:pPr>
          </w:p>
          <w:p w14:paraId="3A98E76A">
            <w:pPr>
              <w:pStyle w:val="21"/>
              <w:spacing w:after="0" w:line="360" w:lineRule="auto"/>
              <w:ind w:left="0"/>
              <w:jc w:val="center"/>
              <w:rPr>
                <w:rFonts w:ascii="Arial" w:hAnsi="Arial" w:cs="Arial"/>
              </w:rPr>
            </w:pPr>
          </w:p>
          <w:p w14:paraId="16F2913F">
            <w:pPr>
              <w:pStyle w:val="21"/>
              <w:spacing w:after="0" w:line="360" w:lineRule="auto"/>
              <w:ind w:left="0"/>
              <w:jc w:val="center"/>
              <w:rPr>
                <w:rFonts w:ascii="Arial" w:hAnsi="Arial" w:cs="Arial"/>
              </w:rPr>
            </w:pPr>
          </w:p>
          <w:p w14:paraId="72BAD927">
            <w:pPr>
              <w:pStyle w:val="21"/>
              <w:spacing w:after="0" w:line="360" w:lineRule="auto"/>
              <w:ind w:left="0"/>
              <w:jc w:val="center"/>
              <w:rPr>
                <w:rFonts w:ascii="Arial" w:hAnsi="Arial" w:cs="Arial"/>
              </w:rPr>
            </w:pPr>
          </w:p>
          <w:p w14:paraId="0529A103">
            <w:pPr>
              <w:pStyle w:val="21"/>
              <w:spacing w:after="0" w:line="360" w:lineRule="auto"/>
              <w:ind w:left="0"/>
              <w:jc w:val="center"/>
              <w:rPr>
                <w:rFonts w:ascii="Arial" w:hAnsi="Arial" w:cs="Arial"/>
              </w:rPr>
            </w:pPr>
          </w:p>
          <w:p w14:paraId="321AC940">
            <w:pPr>
              <w:spacing w:after="0" w:line="360" w:lineRule="auto"/>
              <w:rPr>
                <w:rFonts w:ascii="Arial" w:hAnsi="Arial" w:cs="Arial"/>
              </w:rPr>
            </w:pPr>
            <w:r>
              <w:rPr>
                <w:rFonts w:ascii="Arial" w:hAnsi="Arial" w:cs="Arial"/>
              </w:rPr>
              <w:t>SIGAP TERPADU REVOLUSI</w:t>
            </w:r>
          </w:p>
          <w:p w14:paraId="29129CAD">
            <w:pPr>
              <w:spacing w:after="0" w:line="360" w:lineRule="auto"/>
              <w:rPr>
                <w:rFonts w:ascii="Arial" w:hAnsi="Arial" w:cs="Arial"/>
              </w:rPr>
            </w:pPr>
            <w:r>
              <w:rPr>
                <w:rFonts w:ascii="Arial" w:hAnsi="Arial" w:cs="Arial"/>
              </w:rPr>
              <w:t>DITEKSI DINI BERBASIS</w:t>
            </w:r>
            <w:r>
              <w:rPr>
                <w:rFonts w:ascii="Arial" w:hAnsi="Arial" w:cs="Arial"/>
                <w:lang w:val="en-US"/>
              </w:rPr>
              <w:t xml:space="preserve"> </w:t>
            </w:r>
            <w:r>
              <w:rPr>
                <w:rFonts w:ascii="Arial" w:hAnsi="Arial" w:cs="Arial"/>
              </w:rPr>
              <w:t>PENTAHELIX</w:t>
            </w:r>
          </w:p>
        </w:tc>
        <w:tc>
          <w:tcPr>
            <w:tcW w:w="1417" w:type="dxa"/>
          </w:tcPr>
          <w:p w14:paraId="4A114F3F">
            <w:pPr>
              <w:pStyle w:val="21"/>
              <w:spacing w:after="0" w:line="360" w:lineRule="auto"/>
              <w:ind w:left="0"/>
              <w:jc w:val="center"/>
              <w:rPr>
                <w:rFonts w:ascii="Arial" w:hAnsi="Arial" w:cs="Arial"/>
              </w:rPr>
            </w:pPr>
          </w:p>
          <w:p w14:paraId="1519F8C9">
            <w:pPr>
              <w:pStyle w:val="21"/>
              <w:spacing w:after="0" w:line="360" w:lineRule="auto"/>
              <w:ind w:left="0"/>
              <w:jc w:val="center"/>
              <w:rPr>
                <w:rFonts w:ascii="Arial" w:hAnsi="Arial" w:cs="Arial"/>
              </w:rPr>
            </w:pPr>
            <w:r>
              <w:rPr>
                <w:rFonts w:ascii="Arial" w:hAnsi="Arial" w:cs="Arial"/>
              </w:rPr>
              <w:t>Antologi Pengembangan Kompetensi ASN : Teori, Kebijakan dan Praktik</w:t>
            </w:r>
          </w:p>
          <w:p w14:paraId="2069E2C8">
            <w:pPr>
              <w:pStyle w:val="21"/>
              <w:spacing w:after="0" w:line="360" w:lineRule="auto"/>
              <w:ind w:left="0"/>
              <w:jc w:val="center"/>
              <w:rPr>
                <w:rFonts w:ascii="Arial" w:hAnsi="Arial" w:cs="Arial"/>
              </w:rPr>
            </w:pPr>
          </w:p>
          <w:p w14:paraId="192DC922">
            <w:pPr>
              <w:pStyle w:val="21"/>
              <w:spacing w:after="0" w:line="360" w:lineRule="auto"/>
              <w:ind w:left="0"/>
              <w:jc w:val="center"/>
              <w:rPr>
                <w:rFonts w:ascii="Arial" w:hAnsi="Arial" w:cs="Arial"/>
              </w:rPr>
            </w:pPr>
          </w:p>
          <w:p w14:paraId="0C89D2DB">
            <w:pPr>
              <w:pStyle w:val="21"/>
              <w:spacing w:after="0" w:line="360" w:lineRule="auto"/>
              <w:ind w:left="0"/>
              <w:jc w:val="center"/>
              <w:rPr>
                <w:rFonts w:ascii="Arial" w:hAnsi="Arial" w:cs="Arial"/>
              </w:rPr>
            </w:pPr>
          </w:p>
          <w:p w14:paraId="1E6AC333">
            <w:pPr>
              <w:pStyle w:val="21"/>
              <w:spacing w:after="0" w:line="360" w:lineRule="auto"/>
              <w:ind w:left="0"/>
              <w:jc w:val="center"/>
              <w:rPr>
                <w:rFonts w:ascii="Arial" w:hAnsi="Arial" w:cs="Arial"/>
              </w:rPr>
            </w:pPr>
          </w:p>
          <w:p w14:paraId="00CF3261">
            <w:pPr>
              <w:pStyle w:val="21"/>
              <w:spacing w:after="0" w:line="360" w:lineRule="auto"/>
              <w:ind w:left="0"/>
              <w:jc w:val="center"/>
              <w:rPr>
                <w:rFonts w:ascii="Arial" w:hAnsi="Arial" w:cs="Arial"/>
              </w:rPr>
            </w:pPr>
          </w:p>
          <w:p w14:paraId="27CC6538">
            <w:pPr>
              <w:pStyle w:val="21"/>
              <w:spacing w:after="0" w:line="360" w:lineRule="auto"/>
              <w:ind w:left="0"/>
              <w:jc w:val="center"/>
              <w:rPr>
                <w:rFonts w:ascii="Arial" w:hAnsi="Arial" w:cs="Arial"/>
              </w:rPr>
            </w:pPr>
          </w:p>
        </w:tc>
        <w:tc>
          <w:tcPr>
            <w:tcW w:w="992" w:type="dxa"/>
          </w:tcPr>
          <w:p w14:paraId="6753CEBD">
            <w:pPr>
              <w:pStyle w:val="21"/>
              <w:spacing w:after="0" w:line="360" w:lineRule="auto"/>
              <w:ind w:left="0"/>
              <w:jc w:val="center"/>
              <w:rPr>
                <w:rFonts w:ascii="Arial" w:hAnsi="Arial" w:cs="Arial"/>
              </w:rPr>
            </w:pPr>
          </w:p>
          <w:p w14:paraId="152F1340">
            <w:pPr>
              <w:pStyle w:val="21"/>
              <w:spacing w:after="0" w:line="360" w:lineRule="auto"/>
              <w:ind w:left="0"/>
              <w:jc w:val="center"/>
              <w:rPr>
                <w:rFonts w:ascii="Arial" w:hAnsi="Arial" w:cs="Arial"/>
              </w:rPr>
            </w:pPr>
            <w:r>
              <w:rPr>
                <w:rFonts w:ascii="Arial" w:hAnsi="Arial" w:cs="Arial"/>
              </w:rPr>
              <w:t xml:space="preserve">Belajar Mandiri </w:t>
            </w:r>
          </w:p>
        </w:tc>
        <w:tc>
          <w:tcPr>
            <w:tcW w:w="2552" w:type="dxa"/>
          </w:tcPr>
          <w:p w14:paraId="4A022D4E">
            <w:pPr>
              <w:pStyle w:val="21"/>
              <w:spacing w:after="0" w:line="360" w:lineRule="auto"/>
              <w:ind w:left="0"/>
              <w:jc w:val="center"/>
              <w:rPr>
                <w:rFonts w:ascii="Arial" w:hAnsi="Arial" w:cs="Arial"/>
              </w:rPr>
            </w:pPr>
          </w:p>
          <w:p w14:paraId="54C32AB8">
            <w:pPr>
              <w:pStyle w:val="21"/>
              <w:spacing w:after="0" w:line="360" w:lineRule="auto"/>
              <w:ind w:left="0"/>
              <w:jc w:val="center"/>
              <w:rPr>
                <w:rFonts w:ascii="Arial" w:hAnsi="Arial" w:cs="Arial"/>
              </w:rPr>
            </w:pPr>
            <w:r>
              <w:rPr>
                <w:rFonts w:ascii="Arial" w:hAnsi="Arial" w:cs="Arial"/>
              </w:rPr>
              <w:t>Sebagai konsep dalam upaya meningkatkan pengetahuan, keterampilan, dan pemahaman ASN untuk dapat memahami kebutuhan masyarakat, menerapkan kebijakan pemerintah secara efektif, dan memberikan pelayanan yang berkualitas, cepat, dan menyeluruh</w:t>
            </w:r>
          </w:p>
        </w:tc>
        <w:tc>
          <w:tcPr>
            <w:tcW w:w="1247" w:type="dxa"/>
          </w:tcPr>
          <w:p w14:paraId="5E4ABA5F">
            <w:pPr>
              <w:pStyle w:val="21"/>
              <w:spacing w:after="0" w:line="360" w:lineRule="auto"/>
              <w:ind w:left="0"/>
              <w:jc w:val="center"/>
              <w:rPr>
                <w:rFonts w:ascii="Arial" w:hAnsi="Arial" w:cs="Arial"/>
              </w:rPr>
            </w:pPr>
          </w:p>
          <w:p w14:paraId="73DCAD12">
            <w:pPr>
              <w:pStyle w:val="21"/>
              <w:spacing w:after="0" w:line="360" w:lineRule="auto"/>
              <w:ind w:left="0"/>
              <w:jc w:val="center"/>
              <w:rPr>
                <w:rFonts w:ascii="Arial" w:hAnsi="Arial" w:cs="Arial"/>
              </w:rPr>
            </w:pPr>
            <w:r>
              <w:rPr>
                <w:rFonts w:ascii="Arial" w:hAnsi="Arial" w:cs="Arial"/>
              </w:rPr>
              <w:t>https://www.academia.edu</w:t>
            </w:r>
          </w:p>
        </w:tc>
        <w:tc>
          <w:tcPr>
            <w:tcW w:w="1134" w:type="dxa"/>
          </w:tcPr>
          <w:p w14:paraId="73E86E37">
            <w:pPr>
              <w:pStyle w:val="21"/>
              <w:spacing w:after="0" w:line="360" w:lineRule="auto"/>
              <w:ind w:left="0"/>
              <w:jc w:val="center"/>
              <w:rPr>
                <w:rFonts w:ascii="Arial" w:hAnsi="Arial" w:cs="Arial"/>
              </w:rPr>
            </w:pPr>
          </w:p>
          <w:p w14:paraId="36D93CBA">
            <w:pPr>
              <w:pStyle w:val="21"/>
              <w:spacing w:after="0" w:line="360" w:lineRule="auto"/>
              <w:ind w:left="0"/>
              <w:jc w:val="center"/>
              <w:rPr>
                <w:rFonts w:ascii="Arial" w:hAnsi="Arial" w:cs="Arial"/>
              </w:rPr>
            </w:pPr>
            <w:r>
              <w:rPr>
                <w:rFonts w:ascii="Arial" w:hAnsi="Arial" w:cs="Arial"/>
              </w:rPr>
              <w:t>Asosiasi Profesi Widyaiswara Indonesia</w:t>
            </w:r>
          </w:p>
        </w:tc>
      </w:tr>
      <w:tr w14:paraId="3B6E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754402F">
            <w:pPr>
              <w:pStyle w:val="21"/>
              <w:spacing w:after="0" w:line="276" w:lineRule="auto"/>
              <w:ind w:left="0"/>
              <w:jc w:val="center"/>
              <w:rPr>
                <w:rFonts w:ascii="Arial" w:hAnsi="Arial" w:cs="Arial"/>
              </w:rPr>
            </w:pPr>
          </w:p>
          <w:p w14:paraId="362F1986">
            <w:pPr>
              <w:pStyle w:val="21"/>
              <w:spacing w:after="0" w:line="276" w:lineRule="auto"/>
              <w:ind w:left="0"/>
              <w:jc w:val="center"/>
              <w:rPr>
                <w:rFonts w:ascii="Arial" w:hAnsi="Arial" w:cs="Arial"/>
              </w:rPr>
            </w:pPr>
            <w:r>
              <w:rPr>
                <w:rFonts w:ascii="Arial" w:hAnsi="Arial" w:cs="Arial"/>
              </w:rPr>
              <w:t>2.</w:t>
            </w:r>
          </w:p>
        </w:tc>
        <w:tc>
          <w:tcPr>
            <w:tcW w:w="1418" w:type="dxa"/>
            <w:vMerge w:val="continue"/>
          </w:tcPr>
          <w:p w14:paraId="47F30A56">
            <w:pPr>
              <w:pStyle w:val="21"/>
              <w:spacing w:after="0" w:line="360" w:lineRule="auto"/>
              <w:ind w:left="0"/>
              <w:jc w:val="center"/>
              <w:rPr>
                <w:rFonts w:ascii="Arial" w:hAnsi="Arial" w:cs="Arial"/>
              </w:rPr>
            </w:pPr>
          </w:p>
        </w:tc>
        <w:tc>
          <w:tcPr>
            <w:tcW w:w="1417" w:type="dxa"/>
          </w:tcPr>
          <w:p w14:paraId="51E06B38">
            <w:pPr>
              <w:pStyle w:val="21"/>
              <w:spacing w:after="0" w:line="360" w:lineRule="auto"/>
              <w:ind w:left="0"/>
              <w:jc w:val="center"/>
              <w:rPr>
                <w:rFonts w:ascii="Arial" w:hAnsi="Arial" w:cs="Arial"/>
              </w:rPr>
            </w:pPr>
          </w:p>
          <w:p w14:paraId="297E255A">
            <w:pPr>
              <w:pStyle w:val="21"/>
              <w:spacing w:after="0" w:line="360" w:lineRule="auto"/>
              <w:ind w:left="0"/>
              <w:jc w:val="center"/>
              <w:rPr>
                <w:rFonts w:ascii="Arial" w:hAnsi="Arial" w:cs="Arial"/>
              </w:rPr>
            </w:pPr>
            <w:r>
              <w:rPr>
                <w:rFonts w:ascii="Arial" w:hAnsi="Arial" w:cs="Arial"/>
              </w:rPr>
              <w:t>Manajemen Aparatur Sipil Negara</w:t>
            </w:r>
          </w:p>
        </w:tc>
        <w:tc>
          <w:tcPr>
            <w:tcW w:w="992" w:type="dxa"/>
          </w:tcPr>
          <w:p w14:paraId="676BB7A6">
            <w:pPr>
              <w:pStyle w:val="21"/>
              <w:spacing w:after="0" w:line="360" w:lineRule="auto"/>
              <w:ind w:left="0"/>
              <w:jc w:val="center"/>
              <w:rPr>
                <w:rFonts w:ascii="Arial" w:hAnsi="Arial" w:cs="Arial"/>
              </w:rPr>
            </w:pPr>
          </w:p>
          <w:p w14:paraId="2A713FDC">
            <w:pPr>
              <w:pStyle w:val="21"/>
              <w:spacing w:after="0" w:line="360" w:lineRule="auto"/>
              <w:ind w:left="0"/>
              <w:jc w:val="center"/>
              <w:rPr>
                <w:rFonts w:ascii="Arial" w:hAnsi="Arial" w:cs="Arial"/>
              </w:rPr>
            </w:pPr>
            <w:r>
              <w:rPr>
                <w:rFonts w:ascii="Arial" w:hAnsi="Arial" w:cs="Arial"/>
              </w:rPr>
              <w:t>Belajar Mandiri</w:t>
            </w:r>
          </w:p>
        </w:tc>
        <w:tc>
          <w:tcPr>
            <w:tcW w:w="2552" w:type="dxa"/>
          </w:tcPr>
          <w:p w14:paraId="7D07FA51">
            <w:pPr>
              <w:pStyle w:val="21"/>
              <w:spacing w:after="0" w:line="360" w:lineRule="auto"/>
              <w:ind w:left="0"/>
              <w:jc w:val="center"/>
              <w:rPr>
                <w:rFonts w:ascii="Arial" w:hAnsi="Arial" w:cs="Arial"/>
              </w:rPr>
            </w:pPr>
            <w:r>
              <w:rPr>
                <w:rFonts w:ascii="Arial" w:hAnsi="Arial" w:cs="Arial"/>
              </w:rPr>
              <w:t>Dalam proyek deteksi dini, aparatur dituntut memiliki kemampuan untuk mengelola informasi, membangun jejaring kerja, serta melakukan analisis terhadap potensi ancaman sosial politik seperti penyebaran hoaks, konflik horizontal, dan radikalisasi. Hal ini hanya dapat berjalan optimal apabila ASN memiliki kemampuan manajerial dan kompetensi yang diperoleh melalui pelatihan manajemen ASN.</w:t>
            </w:r>
          </w:p>
        </w:tc>
        <w:tc>
          <w:tcPr>
            <w:tcW w:w="1247" w:type="dxa"/>
          </w:tcPr>
          <w:p w14:paraId="361AE2AC">
            <w:pPr>
              <w:pStyle w:val="21"/>
              <w:spacing w:after="0" w:line="360" w:lineRule="auto"/>
              <w:ind w:left="0"/>
              <w:jc w:val="center"/>
              <w:rPr>
                <w:rFonts w:ascii="Arial" w:hAnsi="Arial" w:cs="Arial"/>
              </w:rPr>
            </w:pPr>
          </w:p>
          <w:p w14:paraId="4076B408">
            <w:pPr>
              <w:pStyle w:val="21"/>
              <w:spacing w:after="0" w:line="360" w:lineRule="auto"/>
              <w:ind w:left="0"/>
              <w:jc w:val="center"/>
              <w:rPr>
                <w:rFonts w:ascii="Arial" w:hAnsi="Arial" w:cs="Arial"/>
              </w:rPr>
            </w:pPr>
            <w:r>
              <w:rPr>
                <w:rFonts w:ascii="Arial" w:hAnsi="Arial" w:cs="Arial"/>
              </w:rPr>
              <w:t>https://kios-perpustakaan.jakarta.go.id/</w:t>
            </w:r>
          </w:p>
        </w:tc>
        <w:tc>
          <w:tcPr>
            <w:tcW w:w="1134" w:type="dxa"/>
          </w:tcPr>
          <w:p w14:paraId="24E55EB1">
            <w:pPr>
              <w:pStyle w:val="21"/>
              <w:spacing w:after="0" w:line="360" w:lineRule="auto"/>
              <w:ind w:left="0"/>
              <w:jc w:val="center"/>
              <w:rPr>
                <w:rFonts w:ascii="Arial" w:hAnsi="Arial" w:cs="Arial"/>
              </w:rPr>
            </w:pPr>
          </w:p>
          <w:p w14:paraId="0E6E603B">
            <w:pPr>
              <w:pStyle w:val="21"/>
              <w:spacing w:after="0" w:line="360" w:lineRule="auto"/>
              <w:ind w:left="0"/>
              <w:jc w:val="center"/>
              <w:rPr>
                <w:rFonts w:ascii="Arial" w:hAnsi="Arial" w:cs="Arial"/>
              </w:rPr>
            </w:pPr>
            <w:r>
              <w:rPr>
                <w:rFonts w:ascii="Arial" w:hAnsi="Arial" w:cs="Arial"/>
              </w:rPr>
              <w:t>Pemprov DKI Jakarta</w:t>
            </w:r>
          </w:p>
        </w:tc>
      </w:tr>
      <w:tr w14:paraId="0325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trPr>
        <w:tc>
          <w:tcPr>
            <w:tcW w:w="709" w:type="dxa"/>
          </w:tcPr>
          <w:p w14:paraId="15532678">
            <w:pPr>
              <w:pStyle w:val="21"/>
              <w:spacing w:after="0" w:line="276" w:lineRule="auto"/>
              <w:ind w:left="0"/>
              <w:jc w:val="center"/>
              <w:rPr>
                <w:rFonts w:ascii="Arial" w:hAnsi="Arial" w:cs="Arial"/>
              </w:rPr>
            </w:pPr>
          </w:p>
          <w:p w14:paraId="31F773B4">
            <w:pPr>
              <w:pStyle w:val="21"/>
              <w:spacing w:after="0" w:line="276" w:lineRule="auto"/>
              <w:ind w:left="0"/>
              <w:jc w:val="center"/>
              <w:rPr>
                <w:rFonts w:ascii="Arial" w:hAnsi="Arial" w:cs="Arial"/>
              </w:rPr>
            </w:pPr>
            <w:r>
              <w:rPr>
                <w:rFonts w:ascii="Arial" w:hAnsi="Arial" w:cs="Arial"/>
              </w:rPr>
              <w:t>3.</w:t>
            </w:r>
          </w:p>
        </w:tc>
        <w:tc>
          <w:tcPr>
            <w:tcW w:w="1418" w:type="dxa"/>
            <w:vMerge w:val="continue"/>
          </w:tcPr>
          <w:p w14:paraId="7D1E9D60">
            <w:pPr>
              <w:pStyle w:val="21"/>
              <w:spacing w:after="0" w:line="360" w:lineRule="auto"/>
              <w:ind w:left="0"/>
              <w:jc w:val="center"/>
              <w:rPr>
                <w:rFonts w:ascii="Arial" w:hAnsi="Arial" w:cs="Arial"/>
              </w:rPr>
            </w:pPr>
          </w:p>
        </w:tc>
        <w:tc>
          <w:tcPr>
            <w:tcW w:w="1417" w:type="dxa"/>
          </w:tcPr>
          <w:p w14:paraId="1A8855AD">
            <w:pPr>
              <w:pStyle w:val="21"/>
              <w:spacing w:after="0" w:line="360" w:lineRule="auto"/>
              <w:ind w:left="0"/>
              <w:jc w:val="center"/>
              <w:rPr>
                <w:rFonts w:ascii="Arial" w:hAnsi="Arial" w:cs="Arial"/>
              </w:rPr>
            </w:pPr>
          </w:p>
          <w:p w14:paraId="7B4B939A">
            <w:pPr>
              <w:pStyle w:val="21"/>
              <w:spacing w:after="0" w:line="360" w:lineRule="auto"/>
              <w:ind w:left="0"/>
              <w:jc w:val="center"/>
              <w:rPr>
                <w:rFonts w:ascii="Arial" w:hAnsi="Arial" w:cs="Arial"/>
              </w:rPr>
            </w:pPr>
            <w:r>
              <w:rPr>
                <w:rFonts w:ascii="Arial" w:hAnsi="Arial" w:cs="Arial"/>
              </w:rPr>
              <w:t>Literasi ASN : Belajar Mandiri Terarah Bangun Kompetensi Aparatur Sipil Negara</w:t>
            </w:r>
          </w:p>
        </w:tc>
        <w:tc>
          <w:tcPr>
            <w:tcW w:w="992" w:type="dxa"/>
          </w:tcPr>
          <w:p w14:paraId="1D6A7F45">
            <w:pPr>
              <w:pStyle w:val="21"/>
              <w:spacing w:after="0" w:line="360" w:lineRule="auto"/>
              <w:ind w:left="0"/>
              <w:jc w:val="center"/>
              <w:rPr>
                <w:rFonts w:ascii="Arial" w:hAnsi="Arial" w:cs="Arial"/>
              </w:rPr>
            </w:pPr>
          </w:p>
          <w:p w14:paraId="19A14B84">
            <w:pPr>
              <w:pStyle w:val="21"/>
              <w:spacing w:after="0" w:line="360" w:lineRule="auto"/>
              <w:ind w:left="0"/>
              <w:jc w:val="center"/>
              <w:rPr>
                <w:rFonts w:ascii="Arial" w:hAnsi="Arial" w:cs="Arial"/>
              </w:rPr>
            </w:pPr>
            <w:r>
              <w:rPr>
                <w:rFonts w:ascii="Arial" w:hAnsi="Arial" w:cs="Arial"/>
              </w:rPr>
              <w:t>Belajar Mandiri</w:t>
            </w:r>
          </w:p>
        </w:tc>
        <w:tc>
          <w:tcPr>
            <w:tcW w:w="2552" w:type="dxa"/>
          </w:tcPr>
          <w:p w14:paraId="5BDACB70">
            <w:pPr>
              <w:pStyle w:val="21"/>
              <w:spacing w:after="0" w:line="360" w:lineRule="auto"/>
              <w:ind w:left="0"/>
              <w:jc w:val="center"/>
              <w:rPr>
                <w:rFonts w:ascii="Arial" w:hAnsi="Arial" w:cs="Arial"/>
              </w:rPr>
            </w:pPr>
            <w:r>
              <w:rPr>
                <w:rFonts w:ascii="Arial" w:hAnsi="Arial" w:cs="Arial"/>
              </w:rPr>
              <w:t>.</w:t>
            </w:r>
          </w:p>
          <w:p w14:paraId="73BB6246">
            <w:pPr>
              <w:pStyle w:val="21"/>
              <w:spacing w:after="0" w:line="360" w:lineRule="auto"/>
              <w:ind w:left="0"/>
              <w:jc w:val="center"/>
              <w:rPr>
                <w:rFonts w:ascii="Arial" w:hAnsi="Arial" w:cs="Arial"/>
              </w:rPr>
            </w:pPr>
            <w:r>
              <w:rPr>
                <w:rFonts w:ascii="Arial" w:hAnsi="Arial" w:cs="Arial"/>
              </w:rPr>
              <w:t xml:space="preserve"> Sebagai  konsep dan prinsip belajar mandiri sangat relevan karena memberikan kerangka kerja bagi ASN untuk terus meningkatkan pengetahuan dan keterampilan mereka secara mandiri, tanpa harus menunggu pelatihan formal. Ini adalah pondasi penting untuk memastikan budaya literasi yang diinginkan dapat tumbuh dan dipertahankan.</w:t>
            </w:r>
          </w:p>
          <w:p w14:paraId="76B6086B">
            <w:pPr>
              <w:pStyle w:val="21"/>
              <w:spacing w:after="0" w:line="360" w:lineRule="auto"/>
              <w:ind w:left="0"/>
              <w:jc w:val="center"/>
              <w:rPr>
                <w:rFonts w:ascii="Arial" w:hAnsi="Arial" w:cs="Arial"/>
              </w:rPr>
            </w:pPr>
          </w:p>
        </w:tc>
        <w:tc>
          <w:tcPr>
            <w:tcW w:w="1247" w:type="dxa"/>
          </w:tcPr>
          <w:p w14:paraId="406DEDC7">
            <w:pPr>
              <w:pStyle w:val="21"/>
              <w:spacing w:after="0" w:line="360" w:lineRule="auto"/>
              <w:ind w:left="0"/>
              <w:jc w:val="center"/>
              <w:rPr>
                <w:rFonts w:ascii="Arial" w:hAnsi="Arial" w:cs="Arial"/>
              </w:rPr>
            </w:pPr>
          </w:p>
          <w:p w14:paraId="5447BD57">
            <w:pPr>
              <w:pStyle w:val="21"/>
              <w:spacing w:after="0" w:line="360" w:lineRule="auto"/>
              <w:ind w:left="0"/>
              <w:jc w:val="center"/>
              <w:rPr>
                <w:rFonts w:ascii="Arial" w:hAnsi="Arial" w:cs="Arial"/>
              </w:rPr>
            </w:pPr>
            <w:r>
              <w:rPr>
                <w:rFonts w:ascii="Arial" w:hAnsi="Arial" w:cs="Arial"/>
              </w:rPr>
              <w:t>https://</w:t>
            </w:r>
          </w:p>
          <w:p w14:paraId="5F378879">
            <w:pPr>
              <w:pStyle w:val="21"/>
              <w:spacing w:after="0" w:line="360" w:lineRule="auto"/>
              <w:ind w:left="0"/>
              <w:jc w:val="center"/>
              <w:rPr>
                <w:rFonts w:ascii="Arial" w:hAnsi="Arial" w:cs="Arial"/>
              </w:rPr>
            </w:pPr>
            <w:r>
              <w:rPr>
                <w:rFonts w:ascii="Arial" w:hAnsi="Arial" w:cs="Arial"/>
              </w:rPr>
              <w:t>pustaka.lan.go.id</w:t>
            </w:r>
          </w:p>
        </w:tc>
        <w:tc>
          <w:tcPr>
            <w:tcW w:w="1134" w:type="dxa"/>
          </w:tcPr>
          <w:p w14:paraId="707B69F0">
            <w:pPr>
              <w:pStyle w:val="21"/>
              <w:spacing w:after="0" w:line="360" w:lineRule="auto"/>
              <w:ind w:left="0"/>
              <w:jc w:val="center"/>
              <w:rPr>
                <w:rFonts w:ascii="Arial" w:hAnsi="Arial" w:cs="Arial"/>
              </w:rPr>
            </w:pPr>
          </w:p>
          <w:p w14:paraId="499C102D">
            <w:pPr>
              <w:pStyle w:val="21"/>
              <w:spacing w:after="0" w:line="360" w:lineRule="auto"/>
              <w:ind w:left="0"/>
              <w:jc w:val="center"/>
              <w:rPr>
                <w:rFonts w:ascii="Arial" w:hAnsi="Arial" w:cs="Arial"/>
              </w:rPr>
            </w:pPr>
            <w:r>
              <w:rPr>
                <w:rFonts w:ascii="Arial" w:hAnsi="Arial" w:cs="Arial"/>
              </w:rPr>
              <w:t>Makassar: Puslatbang KMP, ...</w:t>
            </w:r>
          </w:p>
        </w:tc>
      </w:tr>
    </w:tbl>
    <w:p w14:paraId="4E233F36">
      <w:pPr>
        <w:pStyle w:val="21"/>
        <w:spacing w:after="0" w:line="360" w:lineRule="auto"/>
        <w:ind w:left="426"/>
        <w:jc w:val="both"/>
        <w:rPr>
          <w:rFonts w:ascii="Arial" w:hAnsi="Arial" w:cs="Arial"/>
          <w:b/>
          <w:sz w:val="16"/>
          <w:szCs w:val="16"/>
        </w:rPr>
      </w:pPr>
    </w:p>
    <w:p w14:paraId="48E77BC1">
      <w:pPr>
        <w:pStyle w:val="21"/>
        <w:spacing w:after="0" w:line="360" w:lineRule="auto"/>
        <w:ind w:left="426"/>
        <w:jc w:val="both"/>
        <w:rPr>
          <w:rFonts w:ascii="Arial" w:hAnsi="Arial" w:cs="Arial"/>
          <w:b/>
          <w:sz w:val="16"/>
          <w:szCs w:val="16"/>
        </w:rPr>
      </w:pPr>
    </w:p>
    <w:p w14:paraId="393CD881">
      <w:pPr>
        <w:pStyle w:val="21"/>
        <w:numPr>
          <w:ilvl w:val="0"/>
          <w:numId w:val="13"/>
        </w:numPr>
        <w:spacing w:after="0"/>
        <w:ind w:left="426" w:hanging="426"/>
        <w:jc w:val="both"/>
        <w:rPr>
          <w:rFonts w:ascii="Arial" w:hAnsi="Arial" w:cs="Arial"/>
          <w:b/>
          <w:sz w:val="24"/>
          <w:szCs w:val="23"/>
        </w:rPr>
      </w:pPr>
      <w:r>
        <w:rPr>
          <w:rFonts w:ascii="Arial" w:hAnsi="Arial" w:cs="Arial"/>
          <w:b/>
          <w:sz w:val="24"/>
          <w:szCs w:val="23"/>
        </w:rPr>
        <w:t>Strategi Pengembangan Kompetensi dalam Adopsi Proyek Perubahan</w:t>
      </w:r>
    </w:p>
    <w:p w14:paraId="6E4AAE31">
      <w:pPr>
        <w:pStyle w:val="21"/>
        <w:spacing w:after="0"/>
        <w:ind w:left="0"/>
        <w:jc w:val="center"/>
        <w:rPr>
          <w:rFonts w:ascii="Arial" w:hAnsi="Arial" w:cs="Arial"/>
          <w:sz w:val="24"/>
          <w:szCs w:val="23"/>
          <w:lang w:val="en-US"/>
        </w:rPr>
      </w:pPr>
      <w:r>
        <w:rPr>
          <w:rFonts w:ascii="Arial" w:hAnsi="Arial" w:cs="Arial"/>
          <w:sz w:val="24"/>
          <w:szCs w:val="23"/>
        </w:rPr>
        <w:t>Tabel 1.</w:t>
      </w:r>
      <w:r>
        <w:rPr>
          <w:rFonts w:ascii="Arial" w:hAnsi="Arial" w:cs="Arial"/>
          <w:sz w:val="24"/>
          <w:szCs w:val="23"/>
          <w:lang w:val="en-US"/>
        </w:rPr>
        <w:t>7</w:t>
      </w:r>
    </w:p>
    <w:p w14:paraId="42098C21">
      <w:pPr>
        <w:spacing w:after="0"/>
        <w:jc w:val="center"/>
        <w:rPr>
          <w:rFonts w:ascii="Arial" w:hAnsi="Arial" w:cs="Arial"/>
          <w:sz w:val="24"/>
          <w:szCs w:val="23"/>
        </w:rPr>
      </w:pPr>
      <w:r>
        <w:rPr>
          <w:rFonts w:ascii="Arial" w:hAnsi="Arial" w:cs="Arial"/>
          <w:sz w:val="24"/>
          <w:szCs w:val="23"/>
        </w:rPr>
        <w:t>Strategi Pengembangan Kompetensi dalam Adopsi Proyek Perubahan</w:t>
      </w:r>
    </w:p>
    <w:p w14:paraId="70168EDB">
      <w:pPr>
        <w:pStyle w:val="21"/>
        <w:spacing w:after="0"/>
        <w:ind w:left="426"/>
        <w:jc w:val="both"/>
        <w:rPr>
          <w:rFonts w:ascii="Arial" w:hAnsi="Arial" w:cs="Arial"/>
          <w:b/>
          <w:sz w:val="24"/>
          <w:szCs w:val="23"/>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1621"/>
        <w:gridCol w:w="3517"/>
        <w:gridCol w:w="2561"/>
      </w:tblGrid>
      <w:tr w14:paraId="319B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shd w:val="clear" w:color="auto" w:fill="B2A1C7" w:themeFill="accent4" w:themeFillTint="99"/>
          </w:tcPr>
          <w:p w14:paraId="5626383B">
            <w:pPr>
              <w:pStyle w:val="21"/>
              <w:spacing w:after="0" w:line="360" w:lineRule="auto"/>
              <w:ind w:left="0"/>
              <w:jc w:val="center"/>
              <w:rPr>
                <w:rFonts w:ascii="Arial" w:hAnsi="Arial" w:cs="Arial"/>
                <w:sz w:val="24"/>
                <w:szCs w:val="24"/>
              </w:rPr>
            </w:pPr>
            <w:r>
              <w:rPr>
                <w:rFonts w:ascii="Arial" w:hAnsi="Arial" w:cs="Arial"/>
                <w:sz w:val="24"/>
                <w:szCs w:val="24"/>
              </w:rPr>
              <w:t>No</w:t>
            </w:r>
          </w:p>
        </w:tc>
        <w:tc>
          <w:tcPr>
            <w:tcW w:w="1621" w:type="dxa"/>
            <w:shd w:val="clear" w:color="auto" w:fill="B2A1C7" w:themeFill="accent4" w:themeFillTint="99"/>
          </w:tcPr>
          <w:p w14:paraId="134803A9">
            <w:pPr>
              <w:pStyle w:val="21"/>
              <w:spacing w:after="0" w:line="360" w:lineRule="auto"/>
              <w:ind w:left="0"/>
              <w:jc w:val="center"/>
              <w:rPr>
                <w:rFonts w:ascii="Arial" w:hAnsi="Arial" w:cs="Arial"/>
                <w:sz w:val="24"/>
                <w:szCs w:val="24"/>
              </w:rPr>
            </w:pPr>
            <w:r>
              <w:rPr>
                <w:rFonts w:ascii="Arial" w:hAnsi="Arial" w:cs="Arial"/>
                <w:sz w:val="24"/>
                <w:szCs w:val="24"/>
              </w:rPr>
              <w:t>Pihak Yang Terdampak</w:t>
            </w:r>
          </w:p>
        </w:tc>
        <w:tc>
          <w:tcPr>
            <w:tcW w:w="3517" w:type="dxa"/>
            <w:shd w:val="clear" w:color="auto" w:fill="B2A1C7" w:themeFill="accent4" w:themeFillTint="99"/>
          </w:tcPr>
          <w:p w14:paraId="4CC114CE">
            <w:pPr>
              <w:pStyle w:val="21"/>
              <w:spacing w:after="0" w:line="360" w:lineRule="auto"/>
              <w:ind w:left="0"/>
              <w:jc w:val="center"/>
              <w:rPr>
                <w:rFonts w:ascii="Arial" w:hAnsi="Arial" w:cs="Arial"/>
                <w:sz w:val="24"/>
                <w:szCs w:val="24"/>
              </w:rPr>
            </w:pPr>
            <w:r>
              <w:rPr>
                <w:rFonts w:ascii="Arial" w:hAnsi="Arial" w:cs="Arial"/>
                <w:sz w:val="24"/>
                <w:szCs w:val="24"/>
              </w:rPr>
              <w:t>Perubahan Kompetensi Yang dibutuhkan</w:t>
            </w:r>
          </w:p>
        </w:tc>
        <w:tc>
          <w:tcPr>
            <w:tcW w:w="2561" w:type="dxa"/>
            <w:shd w:val="clear" w:color="auto" w:fill="B2A1C7" w:themeFill="accent4" w:themeFillTint="99"/>
          </w:tcPr>
          <w:p w14:paraId="2647F555">
            <w:pPr>
              <w:pStyle w:val="21"/>
              <w:spacing w:after="0" w:line="360" w:lineRule="auto"/>
              <w:ind w:left="0"/>
              <w:jc w:val="center"/>
              <w:rPr>
                <w:rFonts w:ascii="Arial" w:hAnsi="Arial" w:cs="Arial"/>
                <w:sz w:val="24"/>
                <w:szCs w:val="24"/>
              </w:rPr>
            </w:pPr>
            <w:r>
              <w:rPr>
                <w:rFonts w:ascii="Arial" w:hAnsi="Arial" w:cs="Arial"/>
                <w:sz w:val="24"/>
                <w:szCs w:val="24"/>
              </w:rPr>
              <w:t>Cara Pengembangan Kompetensi (Klasikal/Non Klasikal)</w:t>
            </w:r>
          </w:p>
        </w:tc>
      </w:tr>
      <w:tr w14:paraId="729A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3904206C">
            <w:pPr>
              <w:pStyle w:val="21"/>
              <w:spacing w:after="0" w:line="360" w:lineRule="auto"/>
              <w:ind w:left="0"/>
              <w:rPr>
                <w:rFonts w:ascii="Arial" w:hAnsi="Arial" w:cs="Arial"/>
                <w:sz w:val="24"/>
                <w:szCs w:val="24"/>
              </w:rPr>
            </w:pPr>
            <w:r>
              <w:rPr>
                <w:rFonts w:ascii="Arial" w:hAnsi="Arial" w:cs="Arial"/>
                <w:sz w:val="24"/>
                <w:szCs w:val="24"/>
              </w:rPr>
              <w:t>1.</w:t>
            </w:r>
          </w:p>
        </w:tc>
        <w:tc>
          <w:tcPr>
            <w:tcW w:w="1621" w:type="dxa"/>
          </w:tcPr>
          <w:p w14:paraId="6E5C9F1B">
            <w:pPr>
              <w:pStyle w:val="21"/>
              <w:spacing w:after="0" w:line="360" w:lineRule="auto"/>
              <w:ind w:left="0"/>
              <w:rPr>
                <w:rFonts w:ascii="Arial" w:hAnsi="Arial" w:cs="Arial"/>
                <w:sz w:val="24"/>
                <w:szCs w:val="24"/>
              </w:rPr>
            </w:pPr>
            <w:r>
              <w:rPr>
                <w:rFonts w:ascii="Arial" w:hAnsi="Arial" w:cs="Arial"/>
                <w:sz w:val="24"/>
                <w:szCs w:val="24"/>
              </w:rPr>
              <w:t>Bupati /Wakil Bupati</w:t>
            </w:r>
          </w:p>
        </w:tc>
        <w:tc>
          <w:tcPr>
            <w:tcW w:w="3517" w:type="dxa"/>
          </w:tcPr>
          <w:p w14:paraId="7250C0C6">
            <w:pPr>
              <w:pStyle w:val="21"/>
              <w:spacing w:after="0" w:line="360" w:lineRule="auto"/>
              <w:ind w:left="0"/>
              <w:jc w:val="both"/>
              <w:rPr>
                <w:rFonts w:ascii="Arial" w:hAnsi="Arial" w:cs="Arial"/>
                <w:sz w:val="24"/>
                <w:szCs w:val="24"/>
                <w:lang w:val="en-US"/>
              </w:rPr>
            </w:pPr>
            <w:r>
              <w:rPr>
                <w:rFonts w:ascii="Arial" w:hAnsi="Arial" w:cs="Arial"/>
                <w:sz w:val="24"/>
                <w:szCs w:val="24"/>
              </w:rPr>
              <w:t xml:space="preserve">Keputusan yang ditetapkan berbasis </w:t>
            </w:r>
            <w:r>
              <w:rPr>
                <w:rFonts w:ascii="Arial" w:hAnsi="Arial" w:cs="Arial"/>
                <w:sz w:val="24"/>
                <w:szCs w:val="24"/>
                <w:lang w:val="en-US"/>
              </w:rPr>
              <w:t>data</w:t>
            </w:r>
          </w:p>
          <w:p w14:paraId="1F005069">
            <w:pPr>
              <w:pStyle w:val="21"/>
              <w:spacing w:after="0" w:line="360" w:lineRule="auto"/>
              <w:ind w:left="0"/>
              <w:jc w:val="both"/>
              <w:rPr>
                <w:rFonts w:ascii="Arial" w:hAnsi="Arial" w:cs="Arial"/>
                <w:sz w:val="24"/>
                <w:szCs w:val="24"/>
              </w:rPr>
            </w:pPr>
          </w:p>
        </w:tc>
        <w:tc>
          <w:tcPr>
            <w:tcW w:w="2561" w:type="dxa"/>
          </w:tcPr>
          <w:p w14:paraId="6A1995F2">
            <w:pPr>
              <w:pStyle w:val="21"/>
              <w:spacing w:after="0" w:line="360" w:lineRule="auto"/>
              <w:ind w:left="0"/>
              <w:jc w:val="center"/>
              <w:rPr>
                <w:rFonts w:ascii="Arial" w:hAnsi="Arial" w:cs="Arial"/>
                <w:sz w:val="24"/>
                <w:szCs w:val="24"/>
              </w:rPr>
            </w:pPr>
            <w:r>
              <w:rPr>
                <w:rFonts w:ascii="Arial" w:hAnsi="Arial" w:cs="Arial"/>
                <w:sz w:val="24"/>
                <w:szCs w:val="24"/>
              </w:rPr>
              <w:t>Bainstroming</w:t>
            </w:r>
          </w:p>
        </w:tc>
      </w:tr>
      <w:tr w14:paraId="0B10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27AA6722">
            <w:pPr>
              <w:pStyle w:val="21"/>
              <w:numPr>
                <w:ilvl w:val="0"/>
                <w:numId w:val="6"/>
              </w:numPr>
              <w:spacing w:after="0" w:line="360" w:lineRule="auto"/>
              <w:ind w:left="0" w:firstLine="0"/>
              <w:rPr>
                <w:rFonts w:ascii="Arial" w:hAnsi="Arial" w:cs="Arial"/>
                <w:sz w:val="24"/>
                <w:szCs w:val="24"/>
              </w:rPr>
            </w:pPr>
          </w:p>
        </w:tc>
        <w:tc>
          <w:tcPr>
            <w:tcW w:w="1621" w:type="dxa"/>
          </w:tcPr>
          <w:p w14:paraId="4F434E34">
            <w:pPr>
              <w:pStyle w:val="21"/>
              <w:spacing w:after="0" w:line="360" w:lineRule="auto"/>
              <w:ind w:left="0"/>
              <w:rPr>
                <w:rFonts w:ascii="Arial" w:hAnsi="Arial" w:cs="Arial"/>
                <w:sz w:val="24"/>
                <w:szCs w:val="24"/>
              </w:rPr>
            </w:pPr>
            <w:r>
              <w:rPr>
                <w:rFonts w:ascii="Arial" w:hAnsi="Arial" w:cs="Arial"/>
                <w:sz w:val="24"/>
                <w:szCs w:val="24"/>
              </w:rPr>
              <w:t>Sekretaris Daerah</w:t>
            </w:r>
          </w:p>
        </w:tc>
        <w:tc>
          <w:tcPr>
            <w:tcW w:w="3517" w:type="dxa"/>
          </w:tcPr>
          <w:p w14:paraId="641C0C56">
            <w:pPr>
              <w:pStyle w:val="21"/>
              <w:spacing w:after="0" w:line="360" w:lineRule="auto"/>
              <w:ind w:left="0"/>
              <w:jc w:val="both"/>
              <w:rPr>
                <w:rFonts w:ascii="Arial" w:hAnsi="Arial" w:cs="Arial"/>
                <w:sz w:val="24"/>
                <w:szCs w:val="24"/>
                <w:lang w:val="en-US"/>
              </w:rPr>
            </w:pPr>
            <w:r>
              <w:rPr>
                <w:rFonts w:ascii="Arial" w:hAnsi="Arial" w:cs="Arial"/>
                <w:sz w:val="24"/>
                <w:szCs w:val="24"/>
              </w:rPr>
              <w:t xml:space="preserve">Menambah wawasan dan pengetahuan mengenai urgensi </w:t>
            </w:r>
            <w:r>
              <w:rPr>
                <w:rFonts w:ascii="Arial" w:hAnsi="Arial" w:cs="Arial"/>
                <w:sz w:val="24"/>
                <w:szCs w:val="24"/>
                <w:lang w:val="en-US"/>
              </w:rPr>
              <w:t>deteksi dini</w:t>
            </w:r>
          </w:p>
        </w:tc>
        <w:tc>
          <w:tcPr>
            <w:tcW w:w="2561" w:type="dxa"/>
          </w:tcPr>
          <w:p w14:paraId="23122B37">
            <w:pPr>
              <w:pStyle w:val="21"/>
              <w:spacing w:after="0" w:line="360" w:lineRule="auto"/>
              <w:ind w:left="0"/>
              <w:jc w:val="center"/>
              <w:rPr>
                <w:rFonts w:ascii="Arial" w:hAnsi="Arial" w:cs="Arial"/>
                <w:sz w:val="24"/>
                <w:szCs w:val="24"/>
              </w:rPr>
            </w:pPr>
            <w:r>
              <w:rPr>
                <w:rFonts w:ascii="Arial" w:hAnsi="Arial" w:cs="Arial"/>
                <w:sz w:val="24"/>
                <w:szCs w:val="24"/>
              </w:rPr>
              <w:t>Bainstroming</w:t>
            </w:r>
          </w:p>
        </w:tc>
      </w:tr>
      <w:tr w14:paraId="1AC4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19C9D8E8">
            <w:pPr>
              <w:pStyle w:val="21"/>
              <w:numPr>
                <w:ilvl w:val="0"/>
                <w:numId w:val="6"/>
              </w:numPr>
              <w:spacing w:after="0" w:line="360" w:lineRule="auto"/>
              <w:ind w:left="0" w:firstLine="0"/>
              <w:rPr>
                <w:rFonts w:ascii="Arial" w:hAnsi="Arial" w:cs="Arial"/>
                <w:sz w:val="24"/>
                <w:szCs w:val="24"/>
              </w:rPr>
            </w:pPr>
          </w:p>
        </w:tc>
        <w:tc>
          <w:tcPr>
            <w:tcW w:w="1621" w:type="dxa"/>
          </w:tcPr>
          <w:p w14:paraId="6F92F214">
            <w:pPr>
              <w:pStyle w:val="21"/>
              <w:spacing w:after="0" w:line="360" w:lineRule="auto"/>
              <w:ind w:left="0"/>
              <w:rPr>
                <w:rFonts w:ascii="Arial" w:hAnsi="Arial" w:cs="Arial"/>
                <w:sz w:val="24"/>
                <w:szCs w:val="24"/>
              </w:rPr>
            </w:pPr>
            <w:r>
              <w:rPr>
                <w:rFonts w:ascii="Arial" w:hAnsi="Arial" w:cs="Arial"/>
                <w:sz w:val="24"/>
                <w:szCs w:val="24"/>
              </w:rPr>
              <w:t>Pemimpin Proyek</w:t>
            </w:r>
          </w:p>
        </w:tc>
        <w:tc>
          <w:tcPr>
            <w:tcW w:w="3517" w:type="dxa"/>
          </w:tcPr>
          <w:p w14:paraId="735DD323">
            <w:pPr>
              <w:pStyle w:val="21"/>
              <w:spacing w:after="0" w:line="360" w:lineRule="auto"/>
              <w:ind w:left="0"/>
              <w:jc w:val="both"/>
              <w:rPr>
                <w:rFonts w:ascii="Arial" w:hAnsi="Arial" w:cs="Arial"/>
                <w:sz w:val="24"/>
                <w:szCs w:val="24"/>
                <w:lang w:val="en-US"/>
              </w:rPr>
            </w:pPr>
            <w:r>
              <w:rPr>
                <w:rFonts w:ascii="Arial" w:hAnsi="Arial" w:cs="Arial"/>
                <w:sz w:val="24"/>
                <w:szCs w:val="24"/>
              </w:rPr>
              <w:t xml:space="preserve">Semakin memahami pentingnya </w:t>
            </w:r>
            <w:r>
              <w:rPr>
                <w:rFonts w:ascii="Arial" w:hAnsi="Arial" w:cs="Arial"/>
                <w:sz w:val="24"/>
                <w:szCs w:val="24"/>
                <w:lang w:val="en-US"/>
              </w:rPr>
              <w:t>pencegahan terhadap radikalisme</w:t>
            </w:r>
          </w:p>
          <w:p w14:paraId="7179D8E0">
            <w:pPr>
              <w:pStyle w:val="21"/>
              <w:spacing w:after="0" w:line="360" w:lineRule="auto"/>
              <w:ind w:left="0"/>
              <w:jc w:val="both"/>
              <w:rPr>
                <w:rFonts w:ascii="Arial" w:hAnsi="Arial" w:cs="Arial"/>
                <w:sz w:val="24"/>
                <w:szCs w:val="24"/>
              </w:rPr>
            </w:pPr>
          </w:p>
        </w:tc>
        <w:tc>
          <w:tcPr>
            <w:tcW w:w="2561" w:type="dxa"/>
          </w:tcPr>
          <w:p w14:paraId="6A82109E">
            <w:pPr>
              <w:pStyle w:val="21"/>
              <w:spacing w:after="0" w:line="360" w:lineRule="auto"/>
              <w:ind w:left="0"/>
              <w:jc w:val="center"/>
              <w:rPr>
                <w:rFonts w:ascii="Arial" w:hAnsi="Arial" w:cs="Arial"/>
                <w:sz w:val="24"/>
                <w:szCs w:val="24"/>
              </w:rPr>
            </w:pPr>
            <w:r>
              <w:rPr>
                <w:rFonts w:ascii="Arial" w:hAnsi="Arial" w:cs="Arial"/>
                <w:sz w:val="24"/>
                <w:szCs w:val="24"/>
              </w:rPr>
              <w:t>Refleksi Diri</w:t>
            </w:r>
          </w:p>
        </w:tc>
      </w:tr>
      <w:tr w14:paraId="2974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7E4A17AB">
            <w:pPr>
              <w:pStyle w:val="21"/>
              <w:numPr>
                <w:ilvl w:val="0"/>
                <w:numId w:val="6"/>
              </w:numPr>
              <w:spacing w:after="0" w:line="360" w:lineRule="auto"/>
              <w:ind w:left="0" w:firstLine="0"/>
              <w:rPr>
                <w:rFonts w:ascii="Arial" w:hAnsi="Arial" w:cs="Arial"/>
                <w:sz w:val="24"/>
                <w:szCs w:val="24"/>
              </w:rPr>
            </w:pPr>
          </w:p>
        </w:tc>
        <w:tc>
          <w:tcPr>
            <w:tcW w:w="1621" w:type="dxa"/>
          </w:tcPr>
          <w:p w14:paraId="7B7AE870">
            <w:pPr>
              <w:pStyle w:val="21"/>
              <w:spacing w:after="0" w:line="360" w:lineRule="auto"/>
              <w:ind w:left="0"/>
              <w:rPr>
                <w:rFonts w:ascii="Arial" w:hAnsi="Arial" w:cs="Arial"/>
                <w:sz w:val="24"/>
                <w:szCs w:val="24"/>
              </w:rPr>
            </w:pPr>
            <w:r>
              <w:rPr>
                <w:rFonts w:ascii="Arial" w:hAnsi="Arial" w:cs="Arial"/>
                <w:sz w:val="24"/>
                <w:szCs w:val="24"/>
              </w:rPr>
              <w:t>Kepala OPD</w:t>
            </w:r>
          </w:p>
        </w:tc>
        <w:tc>
          <w:tcPr>
            <w:tcW w:w="3517" w:type="dxa"/>
          </w:tcPr>
          <w:p w14:paraId="3534117D">
            <w:pPr>
              <w:pStyle w:val="21"/>
              <w:spacing w:after="0" w:line="360" w:lineRule="auto"/>
              <w:ind w:left="0"/>
              <w:jc w:val="both"/>
              <w:rPr>
                <w:rFonts w:ascii="Arial" w:hAnsi="Arial" w:cs="Arial"/>
                <w:sz w:val="24"/>
                <w:szCs w:val="24"/>
              </w:rPr>
            </w:pPr>
            <w:r>
              <w:rPr>
                <w:rFonts w:ascii="Arial" w:hAnsi="Arial" w:cs="Arial"/>
                <w:sz w:val="24"/>
                <w:szCs w:val="24"/>
              </w:rPr>
              <w:t>Semakin memahami pentingnya literasi secara terstandar dan terintegrasi</w:t>
            </w:r>
          </w:p>
          <w:p w14:paraId="298FCB8B">
            <w:pPr>
              <w:pStyle w:val="21"/>
              <w:spacing w:after="0" w:line="360" w:lineRule="auto"/>
              <w:ind w:left="0"/>
              <w:jc w:val="both"/>
              <w:rPr>
                <w:rFonts w:ascii="Arial" w:hAnsi="Arial" w:cs="Arial"/>
                <w:sz w:val="24"/>
                <w:szCs w:val="24"/>
              </w:rPr>
            </w:pPr>
          </w:p>
        </w:tc>
        <w:tc>
          <w:tcPr>
            <w:tcW w:w="2561" w:type="dxa"/>
          </w:tcPr>
          <w:p w14:paraId="0C8052E4">
            <w:pPr>
              <w:pStyle w:val="21"/>
              <w:spacing w:after="0" w:line="360" w:lineRule="auto"/>
              <w:ind w:left="0"/>
              <w:jc w:val="center"/>
              <w:rPr>
                <w:rFonts w:ascii="Arial" w:hAnsi="Arial" w:cs="Arial"/>
                <w:sz w:val="24"/>
                <w:szCs w:val="24"/>
              </w:rPr>
            </w:pPr>
            <w:r>
              <w:rPr>
                <w:rFonts w:ascii="Arial" w:hAnsi="Arial" w:cs="Arial"/>
                <w:sz w:val="24"/>
                <w:szCs w:val="24"/>
              </w:rPr>
              <w:t xml:space="preserve">Bainstroming/ </w:t>
            </w:r>
          </w:p>
          <w:p w14:paraId="31F89B91">
            <w:pPr>
              <w:pStyle w:val="21"/>
              <w:spacing w:after="0" w:line="360" w:lineRule="auto"/>
              <w:ind w:left="0"/>
              <w:jc w:val="center"/>
              <w:rPr>
                <w:rFonts w:ascii="Arial" w:hAnsi="Arial" w:cs="Arial"/>
                <w:sz w:val="24"/>
                <w:szCs w:val="24"/>
              </w:rPr>
            </w:pPr>
            <w:r>
              <w:rPr>
                <w:rFonts w:ascii="Arial" w:hAnsi="Arial" w:cs="Arial"/>
                <w:sz w:val="24"/>
                <w:szCs w:val="24"/>
              </w:rPr>
              <w:t>Refleksi Diri</w:t>
            </w:r>
          </w:p>
        </w:tc>
      </w:tr>
      <w:tr w14:paraId="7BDD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03C1F6B5">
            <w:pPr>
              <w:pStyle w:val="21"/>
              <w:numPr>
                <w:ilvl w:val="0"/>
                <w:numId w:val="6"/>
              </w:numPr>
              <w:spacing w:after="0" w:line="360" w:lineRule="auto"/>
              <w:ind w:left="0" w:firstLine="0"/>
              <w:rPr>
                <w:rFonts w:ascii="Arial" w:hAnsi="Arial" w:cs="Arial"/>
                <w:sz w:val="24"/>
                <w:szCs w:val="24"/>
              </w:rPr>
            </w:pPr>
          </w:p>
        </w:tc>
        <w:tc>
          <w:tcPr>
            <w:tcW w:w="1621" w:type="dxa"/>
          </w:tcPr>
          <w:p w14:paraId="432232A7">
            <w:pPr>
              <w:pStyle w:val="21"/>
              <w:spacing w:after="0" w:line="360" w:lineRule="auto"/>
              <w:ind w:left="0"/>
              <w:rPr>
                <w:rFonts w:ascii="Arial" w:hAnsi="Arial" w:cs="Arial"/>
                <w:sz w:val="24"/>
                <w:szCs w:val="24"/>
                <w:lang w:val="en-US"/>
              </w:rPr>
            </w:pPr>
            <w:r>
              <w:rPr>
                <w:rFonts w:ascii="Arial" w:hAnsi="Arial" w:cs="Arial"/>
                <w:sz w:val="24"/>
                <w:szCs w:val="24"/>
                <w:lang w:val="en-US"/>
              </w:rPr>
              <w:t>FKDM</w:t>
            </w:r>
          </w:p>
        </w:tc>
        <w:tc>
          <w:tcPr>
            <w:tcW w:w="3517" w:type="dxa"/>
          </w:tcPr>
          <w:p w14:paraId="11FE13A7">
            <w:pPr>
              <w:pStyle w:val="21"/>
              <w:spacing w:after="0" w:line="360" w:lineRule="auto"/>
              <w:ind w:left="0"/>
              <w:jc w:val="both"/>
              <w:rPr>
                <w:rFonts w:ascii="Arial" w:hAnsi="Arial" w:cs="Arial"/>
                <w:sz w:val="24"/>
                <w:szCs w:val="24"/>
                <w:lang w:val="en-US"/>
              </w:rPr>
            </w:pPr>
            <w:r>
              <w:rPr>
                <w:rFonts w:ascii="Arial" w:hAnsi="Arial" w:cs="Arial"/>
                <w:sz w:val="24"/>
                <w:szCs w:val="24"/>
              </w:rPr>
              <w:t>Meningkatnya kompetensi L</w:t>
            </w:r>
            <w:r>
              <w:rPr>
                <w:rFonts w:ascii="Arial" w:hAnsi="Arial" w:cs="Arial"/>
                <w:sz w:val="24"/>
                <w:szCs w:val="24"/>
                <w:lang w:val="en-US"/>
              </w:rPr>
              <w:t>dalam pencegahan dini</w:t>
            </w:r>
          </w:p>
        </w:tc>
        <w:tc>
          <w:tcPr>
            <w:tcW w:w="2561" w:type="dxa"/>
          </w:tcPr>
          <w:p w14:paraId="5B449F1F">
            <w:pPr>
              <w:pStyle w:val="21"/>
              <w:spacing w:after="0" w:line="360" w:lineRule="auto"/>
              <w:ind w:left="0"/>
              <w:jc w:val="center"/>
              <w:rPr>
                <w:rFonts w:ascii="Arial" w:hAnsi="Arial" w:cs="Arial"/>
                <w:sz w:val="24"/>
                <w:szCs w:val="24"/>
                <w:lang w:val="en-US"/>
              </w:rPr>
            </w:pPr>
            <w:r>
              <w:rPr>
                <w:rFonts w:ascii="Arial" w:hAnsi="Arial" w:cs="Arial"/>
                <w:sz w:val="24"/>
                <w:szCs w:val="24"/>
                <w:lang w:val="en-US"/>
              </w:rPr>
              <w:t>Sosialisasi</w:t>
            </w:r>
          </w:p>
          <w:p w14:paraId="72993D9A">
            <w:pPr>
              <w:pStyle w:val="21"/>
              <w:spacing w:after="0" w:line="360" w:lineRule="auto"/>
              <w:ind w:left="0"/>
              <w:jc w:val="center"/>
              <w:rPr>
                <w:rFonts w:ascii="Arial" w:hAnsi="Arial" w:cs="Arial"/>
                <w:sz w:val="24"/>
                <w:szCs w:val="24"/>
              </w:rPr>
            </w:pPr>
          </w:p>
        </w:tc>
      </w:tr>
      <w:tr w14:paraId="45F5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tcPr>
          <w:p w14:paraId="70DBD3FF">
            <w:pPr>
              <w:pStyle w:val="21"/>
              <w:numPr>
                <w:ilvl w:val="0"/>
                <w:numId w:val="6"/>
              </w:numPr>
              <w:spacing w:after="0" w:line="360" w:lineRule="auto"/>
              <w:ind w:left="0" w:firstLine="0"/>
              <w:rPr>
                <w:rFonts w:ascii="Arial" w:hAnsi="Arial" w:cs="Arial"/>
                <w:sz w:val="24"/>
                <w:szCs w:val="24"/>
              </w:rPr>
            </w:pPr>
          </w:p>
        </w:tc>
        <w:tc>
          <w:tcPr>
            <w:tcW w:w="1621" w:type="dxa"/>
          </w:tcPr>
          <w:p w14:paraId="3C60C9C2">
            <w:pPr>
              <w:pStyle w:val="21"/>
              <w:spacing w:after="0" w:line="360" w:lineRule="auto"/>
              <w:ind w:left="0"/>
              <w:rPr>
                <w:rFonts w:ascii="Arial" w:hAnsi="Arial" w:cs="Arial"/>
                <w:sz w:val="24"/>
                <w:szCs w:val="24"/>
              </w:rPr>
            </w:pPr>
            <w:r>
              <w:rPr>
                <w:rFonts w:ascii="Arial" w:hAnsi="Arial" w:cs="Arial"/>
                <w:sz w:val="24"/>
                <w:szCs w:val="24"/>
              </w:rPr>
              <w:t>Masyarakat</w:t>
            </w:r>
          </w:p>
        </w:tc>
        <w:tc>
          <w:tcPr>
            <w:tcW w:w="3517" w:type="dxa"/>
          </w:tcPr>
          <w:p w14:paraId="6828F582">
            <w:pPr>
              <w:pStyle w:val="21"/>
              <w:spacing w:after="0" w:line="360" w:lineRule="auto"/>
              <w:ind w:left="0"/>
              <w:jc w:val="both"/>
              <w:rPr>
                <w:rFonts w:ascii="Arial" w:hAnsi="Arial" w:cs="Arial"/>
                <w:sz w:val="24"/>
                <w:szCs w:val="24"/>
              </w:rPr>
            </w:pPr>
            <w:r>
              <w:rPr>
                <w:rFonts w:ascii="Arial" w:hAnsi="Arial" w:cs="Arial"/>
                <w:sz w:val="24"/>
                <w:szCs w:val="24"/>
              </w:rPr>
              <w:t xml:space="preserve">Meningkatnya wawasan dan kesadaran taat aturan </w:t>
            </w:r>
          </w:p>
          <w:p w14:paraId="065F7ADC">
            <w:pPr>
              <w:pStyle w:val="21"/>
              <w:spacing w:after="0" w:line="360" w:lineRule="auto"/>
              <w:ind w:left="0"/>
              <w:jc w:val="both"/>
              <w:rPr>
                <w:rFonts w:ascii="Arial" w:hAnsi="Arial" w:cs="Arial"/>
                <w:sz w:val="24"/>
                <w:szCs w:val="24"/>
              </w:rPr>
            </w:pPr>
          </w:p>
        </w:tc>
        <w:tc>
          <w:tcPr>
            <w:tcW w:w="2561" w:type="dxa"/>
          </w:tcPr>
          <w:p w14:paraId="17F8FC5A">
            <w:pPr>
              <w:pStyle w:val="21"/>
              <w:spacing w:after="0" w:line="360" w:lineRule="auto"/>
              <w:ind w:left="0"/>
              <w:jc w:val="center"/>
              <w:rPr>
                <w:rFonts w:ascii="Arial" w:hAnsi="Arial" w:cs="Arial"/>
                <w:sz w:val="24"/>
                <w:szCs w:val="24"/>
              </w:rPr>
            </w:pPr>
            <w:r>
              <w:rPr>
                <w:rFonts w:ascii="Arial" w:hAnsi="Arial" w:cs="Arial"/>
                <w:sz w:val="24"/>
                <w:szCs w:val="24"/>
              </w:rPr>
              <w:t>Komunikasi Efektif</w:t>
            </w:r>
          </w:p>
        </w:tc>
      </w:tr>
    </w:tbl>
    <w:p w14:paraId="0339A972">
      <w:pPr>
        <w:pStyle w:val="21"/>
        <w:spacing w:after="0"/>
        <w:ind w:left="426"/>
        <w:jc w:val="both"/>
        <w:rPr>
          <w:rFonts w:ascii="Arial" w:hAnsi="Arial" w:cs="Arial"/>
          <w:b/>
          <w:sz w:val="24"/>
          <w:szCs w:val="23"/>
        </w:rPr>
      </w:pPr>
    </w:p>
    <w:p w14:paraId="46DBC809">
      <w:pPr>
        <w:pStyle w:val="21"/>
        <w:spacing w:after="0"/>
        <w:ind w:left="426"/>
        <w:jc w:val="both"/>
        <w:rPr>
          <w:rFonts w:ascii="Arial" w:hAnsi="Arial" w:cs="Arial"/>
          <w:b/>
          <w:sz w:val="24"/>
          <w:szCs w:val="23"/>
        </w:rPr>
      </w:pPr>
    </w:p>
    <w:p w14:paraId="2606C9BC">
      <w:pPr>
        <w:pStyle w:val="21"/>
        <w:spacing w:after="0"/>
        <w:ind w:left="426"/>
        <w:jc w:val="both"/>
        <w:rPr>
          <w:rFonts w:ascii="Arial" w:hAnsi="Arial" w:cs="Arial"/>
          <w:b/>
          <w:sz w:val="24"/>
          <w:szCs w:val="23"/>
        </w:rPr>
      </w:pPr>
    </w:p>
    <w:p w14:paraId="649BCF20">
      <w:pPr>
        <w:pStyle w:val="21"/>
        <w:spacing w:after="0"/>
        <w:ind w:left="426"/>
        <w:jc w:val="both"/>
        <w:rPr>
          <w:rFonts w:ascii="Arial" w:hAnsi="Arial" w:cs="Arial"/>
          <w:b/>
          <w:sz w:val="24"/>
          <w:szCs w:val="23"/>
        </w:rPr>
      </w:pPr>
    </w:p>
    <w:p w14:paraId="46F214F3">
      <w:pPr>
        <w:pStyle w:val="21"/>
        <w:numPr>
          <w:ilvl w:val="0"/>
          <w:numId w:val="13"/>
        </w:numPr>
        <w:spacing w:after="0"/>
        <w:ind w:left="426" w:hanging="426"/>
        <w:jc w:val="both"/>
        <w:rPr>
          <w:rFonts w:ascii="Arial" w:hAnsi="Arial" w:cs="Arial"/>
          <w:b/>
          <w:sz w:val="24"/>
          <w:szCs w:val="23"/>
        </w:rPr>
      </w:pPr>
      <w:r>
        <w:rPr>
          <w:rFonts w:ascii="Arial" w:hAnsi="Arial" w:cs="Arial"/>
          <w:b/>
          <w:sz w:val="24"/>
          <w:szCs w:val="23"/>
        </w:rPr>
        <w:t xml:space="preserve">Pemetaan Sikap Prilaku dan Rencana Strategi Pengembangan Potensi Diri </w:t>
      </w:r>
    </w:p>
    <w:p w14:paraId="501A8F4F">
      <w:pPr>
        <w:pStyle w:val="21"/>
        <w:numPr>
          <w:ilvl w:val="1"/>
          <w:numId w:val="12"/>
        </w:numPr>
        <w:tabs>
          <w:tab w:val="clear" w:pos="1440"/>
        </w:tabs>
        <w:spacing w:after="0" w:line="360" w:lineRule="auto"/>
        <w:ind w:left="851" w:hanging="425"/>
        <w:jc w:val="both"/>
        <w:rPr>
          <w:rFonts w:ascii="Arial" w:hAnsi="Arial" w:cs="Arial"/>
          <w:sz w:val="24"/>
          <w:szCs w:val="23"/>
        </w:rPr>
      </w:pPr>
      <w:r>
        <w:rPr>
          <w:rFonts w:ascii="Arial" w:hAnsi="Arial" w:cs="Arial"/>
          <w:sz w:val="24"/>
          <w:szCs w:val="23"/>
        </w:rPr>
        <w:t>Pemetaan Sikap Prilaku</w:t>
      </w:r>
    </w:p>
    <w:p w14:paraId="25F8AC28">
      <w:pPr>
        <w:pStyle w:val="21"/>
        <w:spacing w:after="0" w:line="360" w:lineRule="auto"/>
        <w:ind w:left="851"/>
        <w:jc w:val="both"/>
        <w:rPr>
          <w:rFonts w:ascii="Arial" w:hAnsi="Arial" w:cs="Arial"/>
          <w:sz w:val="24"/>
          <w:szCs w:val="23"/>
        </w:rPr>
      </w:pPr>
      <w:r>
        <w:rPr>
          <w:rFonts w:ascii="Arial" w:hAnsi="Arial" w:cs="Arial"/>
          <w:sz w:val="24"/>
          <w:szCs w:val="23"/>
        </w:rPr>
        <w:t>Sikap prilaku yang menjadi perhatian untuk terus dilakukan perbaikan dan pengembangan yaitu integirtas, kerja sama dan mengelola perubahan dengan nilai tercantum dalam tabel  berikut :</w:t>
      </w:r>
    </w:p>
    <w:p w14:paraId="4FF147EE">
      <w:pPr>
        <w:spacing w:after="0" w:line="240" w:lineRule="auto"/>
        <w:jc w:val="center"/>
        <w:rPr>
          <w:rFonts w:ascii="Arial" w:hAnsi="Arial" w:cs="Arial"/>
          <w:sz w:val="24"/>
          <w:szCs w:val="23"/>
          <w:lang w:val="en-US"/>
        </w:rPr>
      </w:pPr>
      <w:r>
        <w:rPr>
          <w:rFonts w:ascii="Arial" w:hAnsi="Arial" w:cs="Arial"/>
          <w:sz w:val="24"/>
          <w:szCs w:val="23"/>
          <w:lang w:val="en-US"/>
        </w:rPr>
        <w:t>Gambar 1.3</w:t>
      </w:r>
    </w:p>
    <w:p w14:paraId="766167A6">
      <w:pPr>
        <w:spacing w:after="0" w:line="240" w:lineRule="auto"/>
        <w:jc w:val="center"/>
        <w:rPr>
          <w:rFonts w:ascii="Arial" w:hAnsi="Arial" w:cs="Arial"/>
          <w:sz w:val="24"/>
          <w:szCs w:val="23"/>
          <w:lang w:val="en-US"/>
        </w:rPr>
      </w:pPr>
      <w:r>
        <w:rPr>
          <w:rFonts w:ascii="Arial" w:hAnsi="Arial" w:cs="Arial"/>
          <w:sz w:val="24"/>
          <w:szCs w:val="23"/>
          <w:lang w:val="en-US"/>
        </w:rPr>
        <w:t>Rekap Nilai Gabungan Peserta dan Mentor</w:t>
      </w:r>
    </w:p>
    <w:p w14:paraId="11D2449E">
      <w:pPr>
        <w:spacing w:after="0" w:line="240" w:lineRule="auto"/>
        <w:jc w:val="center"/>
        <w:rPr>
          <w:rFonts w:ascii="Arial" w:hAnsi="Arial" w:cs="Arial"/>
          <w:sz w:val="10"/>
          <w:szCs w:val="23"/>
        </w:rPr>
      </w:pPr>
    </w:p>
    <w:p w14:paraId="69FB0608">
      <w:pPr>
        <w:pStyle w:val="21"/>
        <w:spacing w:after="0" w:line="360" w:lineRule="auto"/>
        <w:ind w:left="426"/>
        <w:jc w:val="both"/>
      </w:pPr>
    </w:p>
    <w:p w14:paraId="51EAEB16">
      <w:pPr>
        <w:pStyle w:val="21"/>
        <w:spacing w:after="0" w:line="360" w:lineRule="auto"/>
        <w:ind w:left="426"/>
        <w:jc w:val="both"/>
        <w:rPr>
          <w:rFonts w:ascii="Arial" w:hAnsi="Arial" w:cs="Arial"/>
          <w:sz w:val="24"/>
          <w:szCs w:val="23"/>
        </w:rPr>
      </w:pPr>
      <w:r>
        <w:drawing>
          <wp:inline distT="0" distB="0" distL="0" distR="0">
            <wp:extent cx="5542915" cy="5628005"/>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0">
                      <a:extLst>
                        <a:ext uri="{28A0092B-C50C-407E-A947-70E740481C1C}">
                          <a14:useLocalDpi xmlns:a14="http://schemas.microsoft.com/office/drawing/2010/main" val="0"/>
                        </a:ext>
                      </a:extLst>
                    </a:blip>
                    <a:srcRect l="6811" b="44285"/>
                    <a:stretch>
                      <a:fillRect/>
                    </a:stretch>
                  </pic:blipFill>
                  <pic:spPr>
                    <a:xfrm>
                      <a:off x="0" y="0"/>
                      <a:ext cx="5562161" cy="5647832"/>
                    </a:xfrm>
                    <a:prstGeom prst="rect">
                      <a:avLst/>
                    </a:prstGeom>
                    <a:noFill/>
                    <a:ln>
                      <a:noFill/>
                    </a:ln>
                  </pic:spPr>
                </pic:pic>
              </a:graphicData>
            </a:graphic>
          </wp:inline>
        </w:drawing>
      </w:r>
    </w:p>
    <w:p w14:paraId="16D9B097">
      <w:pPr>
        <w:pStyle w:val="21"/>
        <w:spacing w:after="0" w:line="360" w:lineRule="auto"/>
        <w:ind w:left="426"/>
        <w:jc w:val="both"/>
        <w:rPr>
          <w:rFonts w:ascii="Arial" w:hAnsi="Arial" w:cs="Arial"/>
          <w:sz w:val="24"/>
          <w:szCs w:val="23"/>
        </w:rPr>
      </w:pPr>
    </w:p>
    <w:p w14:paraId="41CF70E4">
      <w:pPr>
        <w:pStyle w:val="21"/>
        <w:spacing w:after="0" w:line="360" w:lineRule="auto"/>
        <w:ind w:left="426"/>
        <w:jc w:val="center"/>
        <w:rPr>
          <w:rFonts w:ascii="Arial" w:hAnsi="Arial" w:cs="Arial"/>
          <w:sz w:val="24"/>
          <w:szCs w:val="23"/>
          <w:lang w:val="en-US"/>
        </w:rPr>
      </w:pPr>
      <w:r>
        <w:rPr>
          <w:rFonts w:ascii="Arial" w:hAnsi="Arial" w:cs="Arial"/>
          <w:sz w:val="24"/>
          <w:szCs w:val="23"/>
          <w:lang w:val="en-US"/>
        </w:rPr>
        <w:t>Gambar 1.4</w:t>
      </w:r>
    </w:p>
    <w:p w14:paraId="20F7CEE9">
      <w:pPr>
        <w:pStyle w:val="21"/>
        <w:spacing w:after="0" w:line="360" w:lineRule="auto"/>
        <w:ind w:left="426"/>
        <w:jc w:val="center"/>
        <w:rPr>
          <w:rFonts w:ascii="Arial" w:hAnsi="Arial" w:cs="Arial"/>
          <w:sz w:val="24"/>
          <w:szCs w:val="23"/>
          <w:lang w:val="en-US"/>
        </w:rPr>
      </w:pPr>
      <w:r>
        <w:rPr>
          <w:rFonts w:ascii="Arial" w:hAnsi="Arial" w:cs="Arial"/>
          <w:sz w:val="24"/>
          <w:szCs w:val="23"/>
          <w:lang w:val="en-US"/>
        </w:rPr>
        <w:t>Rekap Nilai Akhir Perilaku Peserta</w:t>
      </w:r>
    </w:p>
    <w:p w14:paraId="0740B8F4">
      <w:pPr>
        <w:pStyle w:val="21"/>
        <w:spacing w:after="0" w:line="360" w:lineRule="auto"/>
        <w:ind w:left="426"/>
        <w:jc w:val="both"/>
        <w:rPr>
          <w:rFonts w:ascii="Arial" w:hAnsi="Arial" w:cs="Arial"/>
          <w:sz w:val="24"/>
          <w:szCs w:val="23"/>
        </w:rPr>
      </w:pPr>
    </w:p>
    <w:p w14:paraId="30899CCA">
      <w:pPr>
        <w:pStyle w:val="21"/>
        <w:spacing w:after="0" w:line="360" w:lineRule="auto"/>
        <w:ind w:left="426"/>
        <w:jc w:val="both"/>
        <w:rPr>
          <w:rFonts w:ascii="Arial" w:hAnsi="Arial" w:cs="Arial"/>
          <w:sz w:val="24"/>
          <w:szCs w:val="23"/>
        </w:rPr>
      </w:pPr>
      <w:r>
        <w:rPr>
          <w:rFonts w:ascii="Arial" w:hAnsi="Arial" w:cs="Arial"/>
          <w:sz w:val="24"/>
          <w:szCs w:val="23"/>
        </w:rPr>
        <w:drawing>
          <wp:inline distT="0" distB="0" distL="0" distR="0">
            <wp:extent cx="5281295" cy="70313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1">
                      <a:extLst>
                        <a:ext uri="{28A0092B-C50C-407E-A947-70E740481C1C}">
                          <a14:useLocalDpi xmlns:a14="http://schemas.microsoft.com/office/drawing/2010/main" val="0"/>
                        </a:ext>
                      </a:extLst>
                    </a:blip>
                    <a:srcRect l="6002" t="1" r="5739" b="41195"/>
                    <a:stretch>
                      <a:fillRect/>
                    </a:stretch>
                  </pic:blipFill>
                  <pic:spPr>
                    <a:xfrm>
                      <a:off x="0" y="0"/>
                      <a:ext cx="5296753" cy="7051730"/>
                    </a:xfrm>
                    <a:prstGeom prst="rect">
                      <a:avLst/>
                    </a:prstGeom>
                    <a:noFill/>
                    <a:ln>
                      <a:noFill/>
                    </a:ln>
                  </pic:spPr>
                </pic:pic>
              </a:graphicData>
            </a:graphic>
          </wp:inline>
        </w:drawing>
      </w:r>
    </w:p>
    <w:p w14:paraId="366A07F1">
      <w:pPr>
        <w:pStyle w:val="21"/>
        <w:spacing w:after="0" w:line="360" w:lineRule="auto"/>
        <w:ind w:left="426"/>
        <w:jc w:val="both"/>
        <w:rPr>
          <w:rFonts w:ascii="Arial" w:hAnsi="Arial" w:cs="Arial"/>
          <w:sz w:val="24"/>
          <w:szCs w:val="23"/>
        </w:rPr>
      </w:pPr>
    </w:p>
    <w:p w14:paraId="3C498668">
      <w:pPr>
        <w:pStyle w:val="21"/>
        <w:numPr>
          <w:ilvl w:val="1"/>
          <w:numId w:val="12"/>
        </w:numPr>
        <w:tabs>
          <w:tab w:val="clear" w:pos="1440"/>
        </w:tabs>
        <w:spacing w:after="0" w:line="360" w:lineRule="auto"/>
        <w:ind w:left="426" w:hanging="426"/>
        <w:jc w:val="both"/>
        <w:rPr>
          <w:rFonts w:ascii="Arial" w:hAnsi="Arial" w:cs="Arial"/>
          <w:sz w:val="24"/>
          <w:szCs w:val="23"/>
        </w:rPr>
      </w:pPr>
      <w:r>
        <w:rPr>
          <w:rFonts w:ascii="Arial" w:hAnsi="Arial" w:cs="Arial"/>
          <w:sz w:val="24"/>
          <w:szCs w:val="23"/>
        </w:rPr>
        <w:t>Rencana Strategi Pengembangan Potensi Diri</w:t>
      </w:r>
    </w:p>
    <w:p w14:paraId="6BB60E55">
      <w:pPr>
        <w:pStyle w:val="21"/>
        <w:spacing w:after="0" w:line="360" w:lineRule="auto"/>
        <w:ind w:left="426"/>
        <w:jc w:val="both"/>
        <w:rPr>
          <w:rFonts w:ascii="Arial" w:hAnsi="Arial" w:cs="Arial"/>
          <w:sz w:val="24"/>
          <w:szCs w:val="23"/>
        </w:rPr>
      </w:pPr>
      <w:r>
        <w:rPr>
          <w:rFonts w:ascii="Arial" w:hAnsi="Arial" w:cs="Arial"/>
          <w:sz w:val="24"/>
          <w:szCs w:val="23"/>
        </w:rPr>
        <w:t>Kegiatan yang akan dilakukan untuk meningkatkan integritas,  kemampuan kerja sama dan mengelola perubahan sesuai tabel berikut.</w:t>
      </w:r>
    </w:p>
    <w:p w14:paraId="4250C8D1">
      <w:pPr>
        <w:spacing w:after="0" w:line="240" w:lineRule="auto"/>
        <w:jc w:val="center"/>
        <w:rPr>
          <w:rFonts w:ascii="Arial" w:hAnsi="Arial" w:cs="Arial"/>
          <w:sz w:val="24"/>
          <w:szCs w:val="23"/>
          <w:lang w:val="en-US"/>
        </w:rPr>
      </w:pPr>
      <w:r>
        <w:rPr>
          <w:rFonts w:ascii="Arial" w:hAnsi="Arial" w:cs="Arial"/>
          <w:sz w:val="24"/>
          <w:szCs w:val="23"/>
        </w:rPr>
        <w:t>Tabel 1.</w:t>
      </w:r>
      <w:r>
        <w:rPr>
          <w:rFonts w:ascii="Arial" w:hAnsi="Arial" w:cs="Arial"/>
          <w:sz w:val="24"/>
          <w:szCs w:val="23"/>
          <w:lang w:val="en-US"/>
        </w:rPr>
        <w:t>8</w:t>
      </w:r>
    </w:p>
    <w:p w14:paraId="3034D02B">
      <w:pPr>
        <w:tabs>
          <w:tab w:val="left" w:pos="1500"/>
          <w:tab w:val="center" w:pos="4110"/>
        </w:tabs>
        <w:spacing w:after="0" w:line="240" w:lineRule="auto"/>
        <w:jc w:val="center"/>
        <w:rPr>
          <w:rFonts w:ascii="Arial" w:hAnsi="Arial" w:cs="Arial"/>
          <w:sz w:val="24"/>
          <w:szCs w:val="23"/>
        </w:rPr>
      </w:pPr>
      <w:r>
        <w:rPr>
          <w:rFonts w:ascii="Arial" w:hAnsi="Arial" w:cs="Arial"/>
          <w:sz w:val="24"/>
          <w:szCs w:val="23"/>
        </w:rPr>
        <w:t xml:space="preserve">Aspek Potensi Diri dan </w:t>
      </w:r>
      <w:r>
        <w:rPr>
          <w:rFonts w:ascii="Arial" w:hAnsi="Arial" w:cs="Arial"/>
          <w:sz w:val="24"/>
          <w:szCs w:val="23"/>
        </w:rPr>
        <w:tab/>
      </w:r>
      <w:r>
        <w:rPr>
          <w:rFonts w:ascii="Arial" w:hAnsi="Arial" w:cs="Arial"/>
          <w:sz w:val="24"/>
          <w:szCs w:val="23"/>
        </w:rPr>
        <w:t>Rencana Strategi Pengembangan Potensi Diri</w:t>
      </w:r>
    </w:p>
    <w:p w14:paraId="7522DE14">
      <w:pPr>
        <w:tabs>
          <w:tab w:val="left" w:pos="1500"/>
          <w:tab w:val="center" w:pos="4110"/>
        </w:tabs>
        <w:spacing w:after="0" w:line="240" w:lineRule="auto"/>
        <w:jc w:val="center"/>
        <w:rPr>
          <w:rFonts w:ascii="Arial" w:hAnsi="Arial" w:cs="Arial"/>
          <w:sz w:val="24"/>
          <w:szCs w:val="23"/>
        </w:rPr>
      </w:pPr>
    </w:p>
    <w:tbl>
      <w:tblPr>
        <w:tblStyle w:val="18"/>
        <w:tblW w:w="847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88"/>
        <w:gridCol w:w="993"/>
        <w:gridCol w:w="1701"/>
        <w:gridCol w:w="1417"/>
        <w:gridCol w:w="1446"/>
        <w:gridCol w:w="964"/>
      </w:tblGrid>
      <w:tr w14:paraId="43D1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CCC0D9" w:themeFill="accent4" w:themeFillTint="66"/>
          </w:tcPr>
          <w:p w14:paraId="6695A3B2">
            <w:pPr>
              <w:pStyle w:val="21"/>
              <w:spacing w:after="0" w:line="240" w:lineRule="auto"/>
              <w:ind w:left="0"/>
              <w:jc w:val="both"/>
              <w:rPr>
                <w:rFonts w:ascii="Arial" w:hAnsi="Arial" w:cs="Arial"/>
              </w:rPr>
            </w:pPr>
            <w:r>
              <w:rPr>
                <w:rFonts w:ascii="Arial" w:hAnsi="Arial" w:cs="Arial"/>
              </w:rPr>
              <w:t>No</w:t>
            </w:r>
          </w:p>
        </w:tc>
        <w:tc>
          <w:tcPr>
            <w:tcW w:w="1388" w:type="dxa"/>
            <w:shd w:val="clear" w:color="auto" w:fill="CCC0D9" w:themeFill="accent4" w:themeFillTint="66"/>
          </w:tcPr>
          <w:p w14:paraId="15B5D46F">
            <w:pPr>
              <w:pStyle w:val="21"/>
              <w:spacing w:after="0" w:line="240" w:lineRule="auto"/>
              <w:ind w:left="0"/>
              <w:jc w:val="both"/>
              <w:rPr>
                <w:rFonts w:ascii="Arial" w:hAnsi="Arial" w:cs="Arial"/>
              </w:rPr>
            </w:pPr>
            <w:r>
              <w:rPr>
                <w:rFonts w:ascii="Arial" w:hAnsi="Arial" w:cs="Arial"/>
              </w:rPr>
              <w:t>Komponen/</w:t>
            </w:r>
          </w:p>
          <w:p w14:paraId="7BA367F5">
            <w:pPr>
              <w:pStyle w:val="21"/>
              <w:spacing w:after="0" w:line="240" w:lineRule="auto"/>
              <w:ind w:left="0"/>
              <w:jc w:val="both"/>
              <w:rPr>
                <w:rFonts w:ascii="Arial" w:hAnsi="Arial" w:cs="Arial"/>
              </w:rPr>
            </w:pPr>
            <w:r>
              <w:rPr>
                <w:rFonts w:ascii="Arial" w:hAnsi="Arial" w:cs="Arial"/>
              </w:rPr>
              <w:t xml:space="preserve">Sub </w:t>
            </w:r>
          </w:p>
          <w:p w14:paraId="46D826B4">
            <w:pPr>
              <w:pStyle w:val="21"/>
              <w:spacing w:after="0" w:line="240" w:lineRule="auto"/>
              <w:ind w:left="0"/>
              <w:jc w:val="both"/>
              <w:rPr>
                <w:rFonts w:ascii="Arial" w:hAnsi="Arial" w:cs="Arial"/>
              </w:rPr>
            </w:pPr>
            <w:r>
              <w:rPr>
                <w:rFonts w:ascii="Arial" w:hAnsi="Arial" w:cs="Arial"/>
              </w:rPr>
              <w:t>Komponen</w:t>
            </w:r>
          </w:p>
        </w:tc>
        <w:tc>
          <w:tcPr>
            <w:tcW w:w="993" w:type="dxa"/>
            <w:shd w:val="clear" w:color="auto" w:fill="CCC0D9" w:themeFill="accent4" w:themeFillTint="66"/>
          </w:tcPr>
          <w:p w14:paraId="6D51953D">
            <w:pPr>
              <w:pStyle w:val="21"/>
              <w:spacing w:after="0" w:line="240" w:lineRule="auto"/>
              <w:ind w:left="0"/>
              <w:jc w:val="both"/>
              <w:rPr>
                <w:rFonts w:ascii="Arial" w:hAnsi="Arial" w:cs="Arial"/>
              </w:rPr>
            </w:pPr>
            <w:r>
              <w:rPr>
                <w:rFonts w:ascii="Arial" w:hAnsi="Arial" w:cs="Arial"/>
              </w:rPr>
              <w:t>Panduan</w:t>
            </w:r>
          </w:p>
          <w:p w14:paraId="6DD73ACC">
            <w:pPr>
              <w:pStyle w:val="21"/>
              <w:spacing w:after="0" w:line="240" w:lineRule="auto"/>
              <w:ind w:left="0"/>
              <w:jc w:val="both"/>
              <w:rPr>
                <w:rFonts w:ascii="Arial" w:hAnsi="Arial" w:cs="Arial"/>
              </w:rPr>
            </w:pPr>
            <w:r>
              <w:rPr>
                <w:rFonts w:ascii="Arial" w:hAnsi="Arial" w:cs="Arial"/>
              </w:rPr>
              <w:t>Intervensi</w:t>
            </w:r>
          </w:p>
        </w:tc>
        <w:tc>
          <w:tcPr>
            <w:tcW w:w="1701" w:type="dxa"/>
            <w:shd w:val="clear" w:color="auto" w:fill="CCC0D9" w:themeFill="accent4" w:themeFillTint="66"/>
          </w:tcPr>
          <w:p w14:paraId="74F784D7">
            <w:pPr>
              <w:pStyle w:val="21"/>
              <w:spacing w:after="0" w:line="240" w:lineRule="auto"/>
              <w:ind w:left="0"/>
              <w:jc w:val="both"/>
              <w:rPr>
                <w:rFonts w:ascii="Arial" w:hAnsi="Arial" w:cs="Arial"/>
              </w:rPr>
            </w:pPr>
            <w:r>
              <w:rPr>
                <w:rFonts w:ascii="Arial" w:hAnsi="Arial" w:cs="Arial"/>
              </w:rPr>
              <w:t xml:space="preserve">Kegiatan Pengembangan Diri </w:t>
            </w:r>
          </w:p>
        </w:tc>
        <w:tc>
          <w:tcPr>
            <w:tcW w:w="1417" w:type="dxa"/>
            <w:shd w:val="clear" w:color="auto" w:fill="CCC0D9" w:themeFill="accent4" w:themeFillTint="66"/>
          </w:tcPr>
          <w:p w14:paraId="56B01920">
            <w:pPr>
              <w:pStyle w:val="21"/>
              <w:spacing w:after="0" w:line="240" w:lineRule="auto"/>
              <w:ind w:left="0"/>
              <w:jc w:val="both"/>
              <w:rPr>
                <w:rFonts w:ascii="Arial" w:hAnsi="Arial" w:cs="Arial"/>
              </w:rPr>
            </w:pPr>
            <w:r>
              <w:rPr>
                <w:rFonts w:ascii="Arial" w:hAnsi="Arial" w:cs="Arial"/>
              </w:rPr>
              <w:t>Kegiatan/</w:t>
            </w:r>
          </w:p>
          <w:p w14:paraId="3CC0C58E">
            <w:pPr>
              <w:pStyle w:val="21"/>
              <w:spacing w:after="0" w:line="240" w:lineRule="auto"/>
              <w:ind w:left="0"/>
              <w:jc w:val="both"/>
              <w:rPr>
                <w:rFonts w:ascii="Arial" w:hAnsi="Arial" w:cs="Arial"/>
              </w:rPr>
            </w:pPr>
            <w:r>
              <w:rPr>
                <w:rFonts w:ascii="Arial" w:hAnsi="Arial" w:cs="Arial"/>
              </w:rPr>
              <w:t xml:space="preserve">Tahapan Proyek Perubahan </w:t>
            </w:r>
          </w:p>
        </w:tc>
        <w:tc>
          <w:tcPr>
            <w:tcW w:w="1446" w:type="dxa"/>
            <w:shd w:val="clear" w:color="auto" w:fill="CCC0D9" w:themeFill="accent4" w:themeFillTint="66"/>
          </w:tcPr>
          <w:p w14:paraId="4A67A5C3">
            <w:pPr>
              <w:pStyle w:val="21"/>
              <w:spacing w:after="0" w:line="240" w:lineRule="auto"/>
              <w:ind w:left="0"/>
              <w:jc w:val="both"/>
              <w:rPr>
                <w:rFonts w:ascii="Arial" w:hAnsi="Arial" w:cs="Arial"/>
              </w:rPr>
            </w:pPr>
            <w:r>
              <w:rPr>
                <w:rFonts w:ascii="Arial" w:hAnsi="Arial" w:cs="Arial"/>
              </w:rPr>
              <w:t>Waktu Pelaksanaan</w:t>
            </w:r>
          </w:p>
        </w:tc>
        <w:tc>
          <w:tcPr>
            <w:tcW w:w="964" w:type="dxa"/>
            <w:shd w:val="clear" w:color="auto" w:fill="CCC0D9" w:themeFill="accent4" w:themeFillTint="66"/>
          </w:tcPr>
          <w:p w14:paraId="054F0721">
            <w:pPr>
              <w:pStyle w:val="21"/>
              <w:spacing w:after="0" w:line="240" w:lineRule="auto"/>
              <w:ind w:left="0"/>
              <w:jc w:val="both"/>
              <w:rPr>
                <w:rFonts w:ascii="Arial" w:hAnsi="Arial" w:cs="Arial"/>
              </w:rPr>
            </w:pPr>
            <w:r>
              <w:rPr>
                <w:rFonts w:ascii="Arial" w:hAnsi="Arial" w:cs="Arial"/>
              </w:rPr>
              <w:t>Bukti</w:t>
            </w:r>
          </w:p>
        </w:tc>
      </w:tr>
      <w:tr w14:paraId="0DF8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4C0EED76">
            <w:pPr>
              <w:pStyle w:val="21"/>
              <w:spacing w:after="0" w:line="240" w:lineRule="auto"/>
              <w:ind w:left="0"/>
              <w:jc w:val="both"/>
              <w:rPr>
                <w:rFonts w:ascii="Arial" w:hAnsi="Arial" w:cs="Arial"/>
                <w:b/>
                <w:bCs/>
              </w:rPr>
            </w:pPr>
            <w:r>
              <w:rPr>
                <w:rFonts w:ascii="Arial" w:hAnsi="Arial" w:cs="Arial"/>
                <w:b/>
                <w:bCs/>
              </w:rPr>
              <w:t>1.</w:t>
            </w:r>
          </w:p>
        </w:tc>
        <w:tc>
          <w:tcPr>
            <w:tcW w:w="7909" w:type="dxa"/>
            <w:gridSpan w:val="6"/>
            <w:shd w:val="clear" w:color="auto" w:fill="E5DFEC" w:themeFill="accent4" w:themeFillTint="33"/>
          </w:tcPr>
          <w:p w14:paraId="73B8A753">
            <w:pPr>
              <w:pStyle w:val="21"/>
              <w:spacing w:after="0" w:line="240" w:lineRule="auto"/>
              <w:ind w:left="0"/>
              <w:jc w:val="both"/>
              <w:rPr>
                <w:rFonts w:ascii="Arial" w:hAnsi="Arial" w:cs="Arial"/>
              </w:rPr>
            </w:pPr>
            <w:r>
              <w:rPr>
                <w:rFonts w:ascii="Arial" w:hAnsi="Arial" w:cs="Arial"/>
                <w:b/>
                <w:bCs/>
              </w:rPr>
              <w:t>Integritas</w:t>
            </w:r>
          </w:p>
        </w:tc>
      </w:tr>
      <w:tr w14:paraId="0FBF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EDA2ADC">
            <w:pPr>
              <w:pStyle w:val="21"/>
              <w:spacing w:after="0" w:line="240" w:lineRule="auto"/>
              <w:ind w:left="0"/>
              <w:jc w:val="both"/>
              <w:rPr>
                <w:rFonts w:ascii="Arial" w:hAnsi="Arial" w:cs="Arial"/>
              </w:rPr>
            </w:pPr>
          </w:p>
        </w:tc>
        <w:tc>
          <w:tcPr>
            <w:tcW w:w="1388" w:type="dxa"/>
          </w:tcPr>
          <w:p w14:paraId="12AB2B37">
            <w:pPr>
              <w:pStyle w:val="21"/>
              <w:spacing w:after="0" w:line="240" w:lineRule="auto"/>
              <w:ind w:left="0"/>
              <w:jc w:val="both"/>
              <w:rPr>
                <w:rFonts w:ascii="Arial" w:hAnsi="Arial" w:cs="Arial"/>
                <w:lang w:val="en-US"/>
              </w:rPr>
            </w:pPr>
            <w:r>
              <w:rPr>
                <w:rFonts w:ascii="Arial" w:hAnsi="Arial" w:cs="Arial"/>
                <w:lang w:val="en-US"/>
              </w:rPr>
              <w:t>Kejujuran</w:t>
            </w:r>
          </w:p>
          <w:p w14:paraId="4BA5A908">
            <w:pPr>
              <w:pStyle w:val="21"/>
              <w:spacing w:after="0" w:line="240" w:lineRule="auto"/>
              <w:ind w:left="0"/>
              <w:jc w:val="both"/>
              <w:rPr>
                <w:rFonts w:ascii="Arial" w:hAnsi="Arial" w:cs="Arial"/>
              </w:rPr>
            </w:pPr>
          </w:p>
        </w:tc>
        <w:tc>
          <w:tcPr>
            <w:tcW w:w="993" w:type="dxa"/>
          </w:tcPr>
          <w:p w14:paraId="2D527FC2">
            <w:pPr>
              <w:pStyle w:val="21"/>
              <w:spacing w:after="0" w:line="240" w:lineRule="auto"/>
              <w:ind w:left="0"/>
              <w:jc w:val="both"/>
              <w:rPr>
                <w:rFonts w:ascii="Arial" w:hAnsi="Arial" w:cs="Arial"/>
              </w:rPr>
            </w:pPr>
          </w:p>
        </w:tc>
        <w:tc>
          <w:tcPr>
            <w:tcW w:w="1701" w:type="dxa"/>
          </w:tcPr>
          <w:p w14:paraId="50FC05E0">
            <w:pPr>
              <w:spacing w:after="0" w:line="240" w:lineRule="auto"/>
              <w:jc w:val="both"/>
              <w:rPr>
                <w:rFonts w:ascii="Arial" w:hAnsi="Arial" w:cs="Arial"/>
                <w:lang w:val="en-US"/>
              </w:rPr>
            </w:pPr>
            <w:r>
              <w:rPr>
                <w:rFonts w:ascii="Arial" w:hAnsi="Arial" w:cs="Arial"/>
                <w:lang w:val="en-US"/>
              </w:rPr>
              <w:t>Sosialisasi Tim Efektif terkait kejujuran</w:t>
            </w:r>
          </w:p>
        </w:tc>
        <w:tc>
          <w:tcPr>
            <w:tcW w:w="1417" w:type="dxa"/>
          </w:tcPr>
          <w:p w14:paraId="6F7A3864">
            <w:pPr>
              <w:spacing w:after="0" w:line="240" w:lineRule="auto"/>
              <w:jc w:val="both"/>
              <w:textAlignment w:val="baseline"/>
              <w:rPr>
                <w:rFonts w:ascii="Arial" w:hAnsi="Arial" w:eastAsia="Times New Roman" w:cs="Arial"/>
              </w:rPr>
            </w:pPr>
            <w:r>
              <w:rPr>
                <w:rFonts w:ascii="Arial" w:hAnsi="Arial" w:eastAsia="Times New Roman" w:cs="Arial"/>
              </w:rPr>
              <w:t>Membentuk Tim Efektif aksi Perubahan</w:t>
            </w:r>
          </w:p>
        </w:tc>
        <w:tc>
          <w:tcPr>
            <w:tcW w:w="1446" w:type="dxa"/>
          </w:tcPr>
          <w:p w14:paraId="3ED24240">
            <w:pPr>
              <w:pStyle w:val="21"/>
              <w:spacing w:after="0" w:line="240" w:lineRule="auto"/>
              <w:ind w:left="0"/>
              <w:jc w:val="both"/>
              <w:rPr>
                <w:rFonts w:ascii="Arial" w:hAnsi="Arial" w:cs="Arial"/>
                <w:lang w:val="en-US"/>
              </w:rPr>
            </w:pPr>
            <w:r>
              <w:rPr>
                <w:rFonts w:ascii="Arial" w:hAnsi="Arial" w:cs="Arial"/>
                <w:lang w:val="en-US"/>
              </w:rPr>
              <w:t>Agustus - Oktober</w:t>
            </w:r>
          </w:p>
        </w:tc>
        <w:tc>
          <w:tcPr>
            <w:tcW w:w="964" w:type="dxa"/>
          </w:tcPr>
          <w:p w14:paraId="234456B6">
            <w:pPr>
              <w:pStyle w:val="21"/>
              <w:spacing w:after="0" w:line="240" w:lineRule="auto"/>
              <w:ind w:left="0"/>
              <w:jc w:val="both"/>
              <w:rPr>
                <w:rFonts w:ascii="Arial" w:hAnsi="Arial" w:cs="Arial"/>
                <w:lang w:val="en-US"/>
              </w:rPr>
            </w:pPr>
            <w:r>
              <w:rPr>
                <w:rFonts w:ascii="Arial" w:hAnsi="Arial" w:cs="Arial"/>
                <w:lang w:val="en-US"/>
              </w:rPr>
              <w:t>SK Tim Efektif</w:t>
            </w:r>
          </w:p>
        </w:tc>
      </w:tr>
      <w:tr w14:paraId="6BAF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7F51AAC">
            <w:pPr>
              <w:pStyle w:val="21"/>
              <w:spacing w:after="0" w:line="240" w:lineRule="auto"/>
              <w:ind w:left="0"/>
              <w:jc w:val="both"/>
              <w:rPr>
                <w:rFonts w:ascii="Arial" w:hAnsi="Arial" w:cs="Arial"/>
                <w:lang w:val="en-US"/>
              </w:rPr>
            </w:pPr>
          </w:p>
        </w:tc>
        <w:tc>
          <w:tcPr>
            <w:tcW w:w="1388" w:type="dxa"/>
          </w:tcPr>
          <w:p w14:paraId="510D13E5">
            <w:pPr>
              <w:pStyle w:val="21"/>
              <w:spacing w:after="0" w:line="240" w:lineRule="auto"/>
              <w:ind w:left="0"/>
              <w:jc w:val="both"/>
              <w:rPr>
                <w:rFonts w:ascii="Arial" w:hAnsi="Arial" w:cs="Arial"/>
                <w:lang w:val="en-US"/>
              </w:rPr>
            </w:pPr>
            <w:r>
              <w:rPr>
                <w:rFonts w:ascii="Arial" w:hAnsi="Arial" w:cs="Arial"/>
                <w:lang w:val="en-US"/>
              </w:rPr>
              <w:t>Konsistensi</w:t>
            </w:r>
          </w:p>
        </w:tc>
        <w:tc>
          <w:tcPr>
            <w:tcW w:w="993" w:type="dxa"/>
          </w:tcPr>
          <w:p w14:paraId="7DC1291B">
            <w:pPr>
              <w:pStyle w:val="21"/>
              <w:spacing w:after="0" w:line="240" w:lineRule="auto"/>
              <w:ind w:left="0"/>
              <w:jc w:val="both"/>
              <w:rPr>
                <w:rFonts w:ascii="Arial" w:hAnsi="Arial" w:cs="Arial"/>
              </w:rPr>
            </w:pPr>
          </w:p>
        </w:tc>
        <w:tc>
          <w:tcPr>
            <w:tcW w:w="1701" w:type="dxa"/>
          </w:tcPr>
          <w:p w14:paraId="7652E6BE">
            <w:pPr>
              <w:spacing w:after="0" w:line="240" w:lineRule="auto"/>
              <w:jc w:val="both"/>
              <w:rPr>
                <w:rFonts w:ascii="Arial" w:hAnsi="Arial" w:cs="Arial"/>
                <w:lang w:val="en-US"/>
              </w:rPr>
            </w:pPr>
            <w:r>
              <w:rPr>
                <w:rFonts w:ascii="Arial" w:hAnsi="Arial" w:cs="Arial"/>
                <w:lang w:val="en-US"/>
              </w:rPr>
              <w:t>Pembinaan secara bertahap</w:t>
            </w:r>
          </w:p>
        </w:tc>
        <w:tc>
          <w:tcPr>
            <w:tcW w:w="1417" w:type="dxa"/>
          </w:tcPr>
          <w:p w14:paraId="656B03A1">
            <w:pPr>
              <w:pStyle w:val="21"/>
              <w:spacing w:after="0" w:line="240" w:lineRule="auto"/>
              <w:ind w:left="0"/>
              <w:jc w:val="both"/>
              <w:rPr>
                <w:rFonts w:ascii="Arial" w:hAnsi="Arial" w:cs="Arial"/>
              </w:rPr>
            </w:pPr>
            <w:r>
              <w:rPr>
                <w:rFonts w:ascii="Arial" w:hAnsi="Arial" w:cs="Arial"/>
                <w:lang w:val="en-US"/>
              </w:rPr>
              <w:t>Melakukan pembinaan secara bertahap</w:t>
            </w:r>
          </w:p>
        </w:tc>
        <w:tc>
          <w:tcPr>
            <w:tcW w:w="1446" w:type="dxa"/>
          </w:tcPr>
          <w:p w14:paraId="55771406">
            <w:pPr>
              <w:pStyle w:val="21"/>
              <w:spacing w:after="0" w:line="240" w:lineRule="auto"/>
              <w:ind w:left="0"/>
              <w:jc w:val="both"/>
              <w:rPr>
                <w:rFonts w:ascii="Arial" w:hAnsi="Arial" w:cs="Arial"/>
                <w:lang w:val="en-US"/>
              </w:rPr>
            </w:pPr>
            <w:r>
              <w:rPr>
                <w:rFonts w:ascii="Arial" w:hAnsi="Arial" w:cs="Arial"/>
                <w:lang w:val="en-US"/>
              </w:rPr>
              <w:t>Agustus - Oktober 5</w:t>
            </w:r>
          </w:p>
        </w:tc>
        <w:tc>
          <w:tcPr>
            <w:tcW w:w="964" w:type="dxa"/>
          </w:tcPr>
          <w:p w14:paraId="54481088">
            <w:pPr>
              <w:pStyle w:val="21"/>
              <w:spacing w:after="0" w:line="240" w:lineRule="auto"/>
              <w:ind w:left="0"/>
              <w:jc w:val="both"/>
              <w:rPr>
                <w:rFonts w:ascii="Arial" w:hAnsi="Arial" w:cs="Arial"/>
                <w:lang w:val="en-US"/>
              </w:rPr>
            </w:pPr>
            <w:r>
              <w:rPr>
                <w:rFonts w:ascii="Arial" w:hAnsi="Arial" w:cs="Arial"/>
                <w:lang w:val="en-US"/>
              </w:rPr>
              <w:t>Dok.</w:t>
            </w:r>
          </w:p>
        </w:tc>
      </w:tr>
      <w:tr w14:paraId="36CA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3601798B">
            <w:pPr>
              <w:pStyle w:val="21"/>
              <w:spacing w:after="0" w:line="240" w:lineRule="auto"/>
              <w:ind w:left="0"/>
              <w:jc w:val="both"/>
              <w:rPr>
                <w:rFonts w:ascii="Arial" w:hAnsi="Arial" w:cs="Arial"/>
                <w:b/>
                <w:bCs/>
              </w:rPr>
            </w:pPr>
            <w:r>
              <w:rPr>
                <w:rFonts w:ascii="Arial" w:hAnsi="Arial" w:cs="Arial"/>
                <w:b/>
                <w:bCs/>
              </w:rPr>
              <w:t>2.</w:t>
            </w:r>
          </w:p>
        </w:tc>
        <w:tc>
          <w:tcPr>
            <w:tcW w:w="7909" w:type="dxa"/>
            <w:gridSpan w:val="6"/>
            <w:shd w:val="clear" w:color="auto" w:fill="E5DFEC" w:themeFill="accent4" w:themeFillTint="33"/>
          </w:tcPr>
          <w:p w14:paraId="71A0898F">
            <w:pPr>
              <w:pStyle w:val="21"/>
              <w:spacing w:after="0" w:line="240" w:lineRule="auto"/>
              <w:ind w:left="0"/>
              <w:jc w:val="both"/>
              <w:rPr>
                <w:rFonts w:ascii="Arial" w:hAnsi="Arial" w:cs="Arial"/>
              </w:rPr>
            </w:pPr>
            <w:r>
              <w:rPr>
                <w:rFonts w:ascii="Arial" w:hAnsi="Arial" w:cs="Arial"/>
                <w:b/>
                <w:bCs/>
              </w:rPr>
              <w:t>Kerja Sama</w:t>
            </w:r>
          </w:p>
        </w:tc>
      </w:tr>
      <w:tr w14:paraId="3DFD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0216FF2A">
            <w:pPr>
              <w:pStyle w:val="21"/>
              <w:spacing w:after="0" w:line="240" w:lineRule="auto"/>
              <w:ind w:left="0"/>
              <w:jc w:val="both"/>
              <w:rPr>
                <w:rFonts w:ascii="Arial" w:hAnsi="Arial" w:cs="Arial"/>
              </w:rPr>
            </w:pPr>
          </w:p>
        </w:tc>
        <w:tc>
          <w:tcPr>
            <w:tcW w:w="1388" w:type="dxa"/>
          </w:tcPr>
          <w:p w14:paraId="47479645">
            <w:pPr>
              <w:pStyle w:val="21"/>
              <w:spacing w:after="0" w:line="240" w:lineRule="auto"/>
              <w:ind w:left="0"/>
              <w:jc w:val="both"/>
              <w:rPr>
                <w:rFonts w:ascii="Arial" w:hAnsi="Arial" w:cs="Arial"/>
                <w:lang w:val="en-US"/>
              </w:rPr>
            </w:pPr>
            <w:r>
              <w:rPr>
                <w:rFonts w:ascii="Arial" w:hAnsi="Arial" w:cs="Arial"/>
                <w:lang w:val="en-US"/>
              </w:rPr>
              <w:t>Komunikasi</w:t>
            </w:r>
          </w:p>
          <w:p w14:paraId="205CAEC3">
            <w:pPr>
              <w:pStyle w:val="21"/>
              <w:spacing w:after="0" w:line="240" w:lineRule="auto"/>
              <w:ind w:left="0"/>
              <w:jc w:val="both"/>
              <w:rPr>
                <w:rFonts w:ascii="Arial" w:hAnsi="Arial" w:cs="Arial"/>
              </w:rPr>
            </w:pPr>
          </w:p>
        </w:tc>
        <w:tc>
          <w:tcPr>
            <w:tcW w:w="993" w:type="dxa"/>
          </w:tcPr>
          <w:p w14:paraId="1EA92338">
            <w:pPr>
              <w:pStyle w:val="21"/>
              <w:spacing w:after="0" w:line="240" w:lineRule="auto"/>
              <w:ind w:left="0"/>
              <w:jc w:val="both"/>
              <w:rPr>
                <w:rFonts w:ascii="Arial" w:hAnsi="Arial" w:cs="Arial"/>
              </w:rPr>
            </w:pPr>
          </w:p>
        </w:tc>
        <w:tc>
          <w:tcPr>
            <w:tcW w:w="1701" w:type="dxa"/>
          </w:tcPr>
          <w:p w14:paraId="59B8CD8B">
            <w:pPr>
              <w:spacing w:after="0" w:line="240" w:lineRule="auto"/>
              <w:jc w:val="both"/>
              <w:rPr>
                <w:rFonts w:ascii="Arial" w:hAnsi="Arial" w:cs="Arial"/>
              </w:rPr>
            </w:pPr>
            <w:r>
              <w:rPr>
                <w:rFonts w:ascii="Arial" w:hAnsi="Arial" w:cs="Arial"/>
                <w:lang w:val="en-US"/>
              </w:rPr>
              <w:t>Menggunakan basis komunikasi teknologi</w:t>
            </w:r>
          </w:p>
        </w:tc>
        <w:tc>
          <w:tcPr>
            <w:tcW w:w="1417" w:type="dxa"/>
          </w:tcPr>
          <w:p w14:paraId="21B24229">
            <w:pPr>
              <w:pStyle w:val="21"/>
              <w:spacing w:after="0" w:line="240" w:lineRule="auto"/>
              <w:ind w:left="0"/>
              <w:jc w:val="both"/>
              <w:rPr>
                <w:rFonts w:ascii="Arial" w:hAnsi="Arial" w:cs="Arial"/>
              </w:rPr>
            </w:pPr>
            <w:r>
              <w:rPr>
                <w:rFonts w:ascii="Arial" w:hAnsi="Arial" w:cs="Arial"/>
              </w:rPr>
              <w:t>Jangka Pendek</w:t>
            </w:r>
          </w:p>
        </w:tc>
        <w:tc>
          <w:tcPr>
            <w:tcW w:w="1446" w:type="dxa"/>
          </w:tcPr>
          <w:p w14:paraId="4EA0F19D">
            <w:pPr>
              <w:pStyle w:val="21"/>
              <w:spacing w:after="0" w:line="240" w:lineRule="auto"/>
              <w:ind w:left="0"/>
              <w:jc w:val="both"/>
              <w:rPr>
                <w:rFonts w:ascii="Arial" w:hAnsi="Arial" w:cs="Arial"/>
                <w:lang w:val="en-US"/>
              </w:rPr>
            </w:pPr>
            <w:r>
              <w:rPr>
                <w:rFonts w:ascii="Arial" w:hAnsi="Arial" w:cs="Arial"/>
                <w:lang w:val="en-US"/>
              </w:rPr>
              <w:t>Agustus - Oktober</w:t>
            </w:r>
          </w:p>
        </w:tc>
        <w:tc>
          <w:tcPr>
            <w:tcW w:w="964" w:type="dxa"/>
          </w:tcPr>
          <w:p w14:paraId="0F620242">
            <w:pPr>
              <w:pStyle w:val="21"/>
              <w:spacing w:after="0" w:line="240" w:lineRule="auto"/>
              <w:ind w:left="0"/>
              <w:jc w:val="both"/>
              <w:rPr>
                <w:rFonts w:ascii="Arial" w:hAnsi="Arial" w:cs="Arial"/>
              </w:rPr>
            </w:pPr>
            <w:r>
              <w:rPr>
                <w:rFonts w:ascii="Arial" w:hAnsi="Arial" w:cs="Arial"/>
              </w:rPr>
              <w:t>Dok</w:t>
            </w:r>
          </w:p>
        </w:tc>
      </w:tr>
      <w:tr w14:paraId="720E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B473403">
            <w:pPr>
              <w:pStyle w:val="21"/>
              <w:spacing w:after="0" w:line="240" w:lineRule="auto"/>
              <w:ind w:left="0"/>
              <w:jc w:val="both"/>
              <w:rPr>
                <w:rFonts w:ascii="Arial" w:hAnsi="Arial" w:cs="Arial"/>
              </w:rPr>
            </w:pPr>
          </w:p>
        </w:tc>
        <w:tc>
          <w:tcPr>
            <w:tcW w:w="1388" w:type="dxa"/>
          </w:tcPr>
          <w:p w14:paraId="35A31821">
            <w:pPr>
              <w:pStyle w:val="21"/>
              <w:spacing w:after="0" w:line="240" w:lineRule="auto"/>
              <w:ind w:left="0"/>
              <w:jc w:val="both"/>
              <w:rPr>
                <w:rFonts w:ascii="Arial" w:hAnsi="Arial" w:cs="Arial"/>
                <w:lang w:val="en-US"/>
              </w:rPr>
            </w:pPr>
            <w:r>
              <w:rPr>
                <w:rFonts w:ascii="Arial" w:hAnsi="Arial" w:cs="Arial"/>
                <w:lang w:val="en-US"/>
              </w:rPr>
              <w:t>Komitmen Dalam Tim</w:t>
            </w:r>
          </w:p>
        </w:tc>
        <w:tc>
          <w:tcPr>
            <w:tcW w:w="993" w:type="dxa"/>
          </w:tcPr>
          <w:p w14:paraId="4CE176F0">
            <w:pPr>
              <w:pStyle w:val="21"/>
              <w:spacing w:after="0" w:line="240" w:lineRule="auto"/>
              <w:ind w:left="0"/>
              <w:jc w:val="both"/>
              <w:rPr>
                <w:rFonts w:ascii="Arial" w:hAnsi="Arial" w:cs="Arial"/>
              </w:rPr>
            </w:pPr>
          </w:p>
        </w:tc>
        <w:tc>
          <w:tcPr>
            <w:tcW w:w="1701" w:type="dxa"/>
          </w:tcPr>
          <w:p w14:paraId="009CC3F0">
            <w:pPr>
              <w:spacing w:after="0" w:line="240" w:lineRule="auto"/>
              <w:jc w:val="both"/>
              <w:rPr>
                <w:rFonts w:ascii="Arial" w:hAnsi="Arial" w:cs="Arial"/>
              </w:rPr>
            </w:pPr>
            <w:r>
              <w:rPr>
                <w:rFonts w:ascii="Arial" w:hAnsi="Arial" w:cs="Arial"/>
                <w:lang w:val="en-US"/>
              </w:rPr>
              <w:t>Menekankan tanggung jawab</w:t>
            </w:r>
          </w:p>
        </w:tc>
        <w:tc>
          <w:tcPr>
            <w:tcW w:w="1417" w:type="dxa"/>
          </w:tcPr>
          <w:p w14:paraId="19156D23">
            <w:pPr>
              <w:pStyle w:val="21"/>
              <w:spacing w:after="0" w:line="240" w:lineRule="auto"/>
              <w:ind w:left="0"/>
              <w:jc w:val="both"/>
              <w:rPr>
                <w:rFonts w:ascii="Arial" w:hAnsi="Arial" w:cs="Arial"/>
                <w:lang w:val="en-US"/>
              </w:rPr>
            </w:pPr>
            <w:r>
              <w:rPr>
                <w:rFonts w:ascii="Arial" w:hAnsi="Arial" w:eastAsia="Times New Roman" w:cs="Arial"/>
              </w:rPr>
              <w:t>Membentuk Tim Efektif aksi Perubahan</w:t>
            </w:r>
          </w:p>
        </w:tc>
        <w:tc>
          <w:tcPr>
            <w:tcW w:w="1446" w:type="dxa"/>
          </w:tcPr>
          <w:p w14:paraId="66088BDD">
            <w:pPr>
              <w:pStyle w:val="21"/>
              <w:spacing w:after="0" w:line="240" w:lineRule="auto"/>
              <w:ind w:left="0"/>
              <w:jc w:val="both"/>
              <w:rPr>
                <w:rFonts w:ascii="Arial" w:hAnsi="Arial" w:cs="Arial"/>
                <w:lang w:val="en-US"/>
              </w:rPr>
            </w:pPr>
            <w:r>
              <w:rPr>
                <w:rFonts w:ascii="Arial" w:hAnsi="Arial" w:cs="Arial"/>
                <w:lang w:val="en-US"/>
              </w:rPr>
              <w:t>Agustus - Oktober</w:t>
            </w:r>
          </w:p>
        </w:tc>
        <w:tc>
          <w:tcPr>
            <w:tcW w:w="964" w:type="dxa"/>
          </w:tcPr>
          <w:p w14:paraId="70EA92CF">
            <w:pPr>
              <w:pStyle w:val="21"/>
              <w:spacing w:after="0" w:line="240" w:lineRule="auto"/>
              <w:ind w:left="0"/>
              <w:jc w:val="both"/>
              <w:rPr>
                <w:rFonts w:ascii="Arial" w:hAnsi="Arial" w:cs="Arial"/>
                <w:lang w:val="en-US"/>
              </w:rPr>
            </w:pPr>
            <w:r>
              <w:rPr>
                <w:rFonts w:ascii="Arial" w:hAnsi="Arial" w:cs="Arial"/>
                <w:lang w:val="en-US"/>
              </w:rPr>
              <w:t>SK TIM</w:t>
            </w:r>
          </w:p>
        </w:tc>
      </w:tr>
      <w:tr w14:paraId="490A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4361FBAF">
            <w:pPr>
              <w:pStyle w:val="21"/>
              <w:spacing w:after="0" w:line="240" w:lineRule="auto"/>
              <w:ind w:left="0"/>
              <w:jc w:val="both"/>
              <w:rPr>
                <w:rFonts w:ascii="Arial" w:hAnsi="Arial" w:cs="Arial"/>
                <w:b/>
                <w:bCs/>
              </w:rPr>
            </w:pPr>
            <w:r>
              <w:rPr>
                <w:rFonts w:ascii="Arial" w:hAnsi="Arial" w:cs="Arial"/>
                <w:b/>
                <w:bCs/>
              </w:rPr>
              <w:t>3.</w:t>
            </w:r>
          </w:p>
        </w:tc>
        <w:tc>
          <w:tcPr>
            <w:tcW w:w="7909" w:type="dxa"/>
            <w:gridSpan w:val="6"/>
            <w:shd w:val="clear" w:color="auto" w:fill="E5DFEC" w:themeFill="accent4" w:themeFillTint="33"/>
          </w:tcPr>
          <w:p w14:paraId="210146E9">
            <w:pPr>
              <w:pStyle w:val="21"/>
              <w:spacing w:after="0" w:line="240" w:lineRule="auto"/>
              <w:ind w:left="0"/>
              <w:jc w:val="both"/>
              <w:rPr>
                <w:rFonts w:ascii="Arial" w:hAnsi="Arial" w:cs="Arial"/>
              </w:rPr>
            </w:pPr>
            <w:r>
              <w:rPr>
                <w:rFonts w:ascii="Arial" w:hAnsi="Arial" w:cs="Arial"/>
                <w:b/>
                <w:bCs/>
              </w:rPr>
              <w:t>Mengelola Perubahan</w:t>
            </w:r>
          </w:p>
        </w:tc>
      </w:tr>
      <w:tr w14:paraId="3D5D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570C58B">
            <w:pPr>
              <w:pStyle w:val="21"/>
              <w:spacing w:after="0" w:line="240" w:lineRule="auto"/>
              <w:ind w:left="0"/>
              <w:jc w:val="both"/>
              <w:rPr>
                <w:rFonts w:ascii="Arial" w:hAnsi="Arial" w:cs="Arial"/>
              </w:rPr>
            </w:pPr>
          </w:p>
        </w:tc>
        <w:tc>
          <w:tcPr>
            <w:tcW w:w="1388" w:type="dxa"/>
          </w:tcPr>
          <w:p w14:paraId="725723D5">
            <w:pPr>
              <w:pStyle w:val="21"/>
              <w:spacing w:after="0" w:line="240" w:lineRule="auto"/>
              <w:ind w:left="0"/>
              <w:jc w:val="both"/>
              <w:rPr>
                <w:rFonts w:ascii="Arial" w:hAnsi="Arial" w:cs="Arial"/>
              </w:rPr>
            </w:pPr>
            <w:r>
              <w:rPr>
                <w:rFonts w:ascii="Arial" w:hAnsi="Arial" w:cs="Arial"/>
              </w:rPr>
              <w:t xml:space="preserve">Inisiatif </w:t>
            </w:r>
          </w:p>
        </w:tc>
        <w:tc>
          <w:tcPr>
            <w:tcW w:w="993" w:type="dxa"/>
          </w:tcPr>
          <w:p w14:paraId="1406A761">
            <w:pPr>
              <w:pStyle w:val="21"/>
              <w:spacing w:after="0" w:line="240" w:lineRule="auto"/>
              <w:ind w:left="0"/>
              <w:jc w:val="both"/>
              <w:rPr>
                <w:rFonts w:ascii="Arial" w:hAnsi="Arial" w:cs="Arial"/>
              </w:rPr>
            </w:pPr>
          </w:p>
        </w:tc>
        <w:tc>
          <w:tcPr>
            <w:tcW w:w="1701" w:type="dxa"/>
          </w:tcPr>
          <w:p w14:paraId="5E4FF799">
            <w:pPr>
              <w:spacing w:after="0" w:line="240" w:lineRule="auto"/>
              <w:jc w:val="both"/>
              <w:rPr>
                <w:rFonts w:ascii="Arial" w:hAnsi="Arial" w:cs="Arial"/>
                <w:lang w:val="en-US"/>
              </w:rPr>
            </w:pPr>
            <w:r>
              <w:rPr>
                <w:rFonts w:ascii="Arial" w:hAnsi="Arial" w:cs="Arial"/>
                <w:lang w:val="en-US"/>
              </w:rPr>
              <w:t>Melakukan pembinaan terhadap Tim Efektif</w:t>
            </w:r>
          </w:p>
        </w:tc>
        <w:tc>
          <w:tcPr>
            <w:tcW w:w="1417" w:type="dxa"/>
          </w:tcPr>
          <w:p w14:paraId="3CDA8DBC">
            <w:pPr>
              <w:pStyle w:val="21"/>
              <w:spacing w:after="0" w:line="240" w:lineRule="auto"/>
              <w:ind w:left="0"/>
              <w:jc w:val="both"/>
              <w:rPr>
                <w:rFonts w:ascii="Arial" w:hAnsi="Arial" w:cs="Arial"/>
                <w:lang w:val="en-US"/>
              </w:rPr>
            </w:pPr>
            <w:r>
              <w:rPr>
                <w:rFonts w:ascii="Arial" w:hAnsi="Arial" w:cs="Arial"/>
                <w:lang w:val="en-US"/>
              </w:rPr>
              <w:t>Mencontohkan perilaku yang baik</w:t>
            </w:r>
          </w:p>
        </w:tc>
        <w:tc>
          <w:tcPr>
            <w:tcW w:w="1446" w:type="dxa"/>
          </w:tcPr>
          <w:p w14:paraId="277C4761">
            <w:pPr>
              <w:pStyle w:val="21"/>
              <w:spacing w:after="0" w:line="240" w:lineRule="auto"/>
              <w:ind w:left="0"/>
              <w:jc w:val="both"/>
              <w:rPr>
                <w:rFonts w:ascii="Arial" w:hAnsi="Arial" w:cs="Arial"/>
                <w:lang w:val="en-US"/>
              </w:rPr>
            </w:pPr>
            <w:r>
              <w:rPr>
                <w:rFonts w:ascii="Arial" w:hAnsi="Arial" w:cs="Arial"/>
                <w:lang w:val="en-US"/>
              </w:rPr>
              <w:t>Agustus - Oktober</w:t>
            </w:r>
          </w:p>
        </w:tc>
        <w:tc>
          <w:tcPr>
            <w:tcW w:w="964" w:type="dxa"/>
          </w:tcPr>
          <w:p w14:paraId="65CB2529">
            <w:pPr>
              <w:pStyle w:val="21"/>
              <w:spacing w:after="0" w:line="240" w:lineRule="auto"/>
              <w:ind w:left="0"/>
              <w:jc w:val="both"/>
              <w:rPr>
                <w:rFonts w:ascii="Arial" w:hAnsi="Arial" w:cs="Arial"/>
              </w:rPr>
            </w:pPr>
            <w:r>
              <w:rPr>
                <w:rFonts w:ascii="Arial" w:hAnsi="Arial" w:cs="Arial"/>
              </w:rPr>
              <w:t>Dok</w:t>
            </w:r>
          </w:p>
        </w:tc>
      </w:tr>
    </w:tbl>
    <w:p w14:paraId="55BFCF13">
      <w:pPr>
        <w:pStyle w:val="21"/>
        <w:spacing w:after="0" w:line="360" w:lineRule="auto"/>
        <w:ind w:left="0"/>
        <w:jc w:val="center"/>
        <w:rPr>
          <w:rFonts w:ascii="Arial" w:hAnsi="Arial" w:cs="Arial"/>
          <w:b/>
          <w:sz w:val="24"/>
          <w:szCs w:val="23"/>
        </w:rPr>
      </w:pPr>
    </w:p>
    <w:p w14:paraId="3A77F554">
      <w:pPr>
        <w:pStyle w:val="21"/>
        <w:spacing w:after="0" w:line="360" w:lineRule="auto"/>
        <w:ind w:left="0"/>
        <w:jc w:val="center"/>
        <w:rPr>
          <w:rFonts w:ascii="Arial" w:hAnsi="Arial" w:cs="Arial"/>
          <w:b/>
          <w:sz w:val="24"/>
          <w:szCs w:val="23"/>
        </w:rPr>
      </w:pPr>
    </w:p>
    <w:p w14:paraId="270B60CC">
      <w:pPr>
        <w:pStyle w:val="21"/>
        <w:spacing w:after="0" w:line="360" w:lineRule="auto"/>
        <w:ind w:left="0"/>
        <w:jc w:val="center"/>
        <w:rPr>
          <w:rFonts w:ascii="Arial" w:hAnsi="Arial" w:cs="Arial"/>
          <w:b/>
          <w:sz w:val="24"/>
          <w:szCs w:val="23"/>
        </w:rPr>
      </w:pPr>
    </w:p>
    <w:p w14:paraId="7A8D3E4F">
      <w:pPr>
        <w:pStyle w:val="21"/>
        <w:spacing w:after="0" w:line="360" w:lineRule="auto"/>
        <w:ind w:left="0"/>
        <w:jc w:val="center"/>
        <w:rPr>
          <w:rFonts w:ascii="Arial" w:hAnsi="Arial" w:cs="Arial"/>
          <w:b/>
          <w:sz w:val="24"/>
          <w:szCs w:val="23"/>
        </w:rPr>
      </w:pPr>
    </w:p>
    <w:p w14:paraId="179C527D">
      <w:pPr>
        <w:pStyle w:val="21"/>
        <w:spacing w:after="0" w:line="360" w:lineRule="auto"/>
        <w:ind w:left="0"/>
        <w:jc w:val="center"/>
        <w:rPr>
          <w:rFonts w:ascii="Arial" w:hAnsi="Arial" w:cs="Arial"/>
          <w:b/>
          <w:sz w:val="24"/>
          <w:szCs w:val="23"/>
        </w:rPr>
      </w:pPr>
    </w:p>
    <w:p w14:paraId="63154D90">
      <w:pPr>
        <w:pStyle w:val="21"/>
        <w:spacing w:after="0" w:line="360" w:lineRule="auto"/>
        <w:ind w:left="0"/>
        <w:jc w:val="center"/>
        <w:rPr>
          <w:rFonts w:ascii="Arial" w:hAnsi="Arial" w:cs="Arial"/>
          <w:b/>
          <w:sz w:val="24"/>
          <w:szCs w:val="23"/>
        </w:rPr>
      </w:pPr>
    </w:p>
    <w:p w14:paraId="434D8A71">
      <w:pPr>
        <w:pStyle w:val="21"/>
        <w:spacing w:after="0" w:line="360" w:lineRule="auto"/>
        <w:ind w:left="0"/>
        <w:jc w:val="center"/>
        <w:rPr>
          <w:rFonts w:ascii="Arial" w:hAnsi="Arial" w:cs="Arial"/>
          <w:b/>
          <w:sz w:val="24"/>
          <w:szCs w:val="23"/>
        </w:rPr>
      </w:pPr>
    </w:p>
    <w:p w14:paraId="0AA06BB1">
      <w:pPr>
        <w:pStyle w:val="21"/>
        <w:spacing w:after="0" w:line="360" w:lineRule="auto"/>
        <w:ind w:left="0"/>
        <w:jc w:val="center"/>
        <w:rPr>
          <w:rFonts w:ascii="Arial" w:hAnsi="Arial" w:cs="Arial"/>
          <w:b/>
          <w:sz w:val="24"/>
          <w:szCs w:val="23"/>
        </w:rPr>
      </w:pPr>
    </w:p>
    <w:p w14:paraId="10C4F7EE">
      <w:pPr>
        <w:pStyle w:val="21"/>
        <w:spacing w:after="0" w:line="360" w:lineRule="auto"/>
        <w:ind w:left="0"/>
        <w:jc w:val="center"/>
        <w:rPr>
          <w:rFonts w:ascii="Arial" w:hAnsi="Arial" w:cs="Arial"/>
          <w:b/>
          <w:sz w:val="24"/>
          <w:szCs w:val="23"/>
        </w:rPr>
      </w:pPr>
    </w:p>
    <w:p w14:paraId="7FDC2E18">
      <w:pPr>
        <w:pStyle w:val="21"/>
        <w:spacing w:after="0" w:line="360" w:lineRule="auto"/>
        <w:ind w:left="0"/>
        <w:jc w:val="center"/>
        <w:rPr>
          <w:rFonts w:ascii="Arial" w:hAnsi="Arial" w:cs="Arial"/>
          <w:b/>
          <w:sz w:val="24"/>
          <w:szCs w:val="23"/>
        </w:rPr>
      </w:pPr>
      <w:r>
        <w:rPr>
          <w:rFonts w:ascii="Arial" w:hAnsi="Arial" w:cs="Arial"/>
          <w:b/>
          <w:sz w:val="24"/>
          <w:szCs w:val="23"/>
        </w:rPr>
        <w:t>BAB II</w:t>
      </w:r>
    </w:p>
    <w:p w14:paraId="3CE1518B">
      <w:pPr>
        <w:pStyle w:val="21"/>
        <w:spacing w:after="0" w:line="360" w:lineRule="auto"/>
        <w:ind w:left="0"/>
        <w:jc w:val="center"/>
        <w:rPr>
          <w:rFonts w:ascii="Arial" w:hAnsi="Arial" w:cs="Arial"/>
          <w:b/>
          <w:sz w:val="24"/>
          <w:szCs w:val="23"/>
        </w:rPr>
      </w:pPr>
      <w:r>
        <w:rPr>
          <w:rFonts w:ascii="Arial" w:hAnsi="Arial" w:cs="Arial"/>
          <w:b/>
          <w:sz w:val="24"/>
          <w:szCs w:val="23"/>
        </w:rPr>
        <w:t>IMPLEMENTASI PROYEK PERUBAHAN</w:t>
      </w:r>
    </w:p>
    <w:p w14:paraId="2B022108">
      <w:pPr>
        <w:pStyle w:val="21"/>
        <w:spacing w:after="0" w:line="360" w:lineRule="auto"/>
        <w:ind w:left="0"/>
        <w:jc w:val="center"/>
        <w:rPr>
          <w:rFonts w:ascii="Arial" w:hAnsi="Arial" w:cs="Arial"/>
          <w:b/>
          <w:sz w:val="12"/>
          <w:szCs w:val="23"/>
        </w:rPr>
      </w:pPr>
    </w:p>
    <w:p w14:paraId="0BB9FA17">
      <w:pPr>
        <w:pStyle w:val="21"/>
        <w:numPr>
          <w:ilvl w:val="0"/>
          <w:numId w:val="27"/>
        </w:numPr>
        <w:spacing w:after="0" w:line="360" w:lineRule="auto"/>
        <w:ind w:left="284" w:hanging="284"/>
        <w:jc w:val="both"/>
        <w:rPr>
          <w:rFonts w:ascii="Arial" w:hAnsi="Arial" w:cs="Arial"/>
          <w:b/>
          <w:sz w:val="24"/>
          <w:szCs w:val="24"/>
        </w:rPr>
      </w:pPr>
      <w:r>
        <w:rPr>
          <w:rFonts w:ascii="Arial" w:hAnsi="Arial" w:cs="Arial"/>
          <w:b/>
          <w:sz w:val="24"/>
          <w:szCs w:val="24"/>
        </w:rPr>
        <w:t xml:space="preserve">Capaian Dan Manfaat Proyek Perubahan </w:t>
      </w:r>
    </w:p>
    <w:p w14:paraId="4AA84257">
      <w:pPr>
        <w:pStyle w:val="21"/>
        <w:spacing w:after="0" w:line="360" w:lineRule="auto"/>
        <w:ind w:left="284"/>
        <w:jc w:val="center"/>
        <w:rPr>
          <w:rFonts w:ascii="Arial" w:hAnsi="Arial" w:cs="Arial"/>
          <w:b/>
          <w:sz w:val="24"/>
          <w:szCs w:val="24"/>
          <w:lang w:val="en-US"/>
        </w:rPr>
      </w:pPr>
      <w:r>
        <w:rPr>
          <w:rFonts w:ascii="Arial" w:hAnsi="Arial" w:cs="Arial"/>
          <w:b/>
          <w:sz w:val="24"/>
          <w:szCs w:val="24"/>
          <w:lang w:val="en-US"/>
        </w:rPr>
        <w:t>Tabel 2.1 Tahapan Aksi Perubahan</w:t>
      </w:r>
    </w:p>
    <w:tbl>
      <w:tblPr>
        <w:tblStyle w:val="18"/>
        <w:tblW w:w="8465"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520"/>
        <w:gridCol w:w="2207"/>
        <w:gridCol w:w="1854"/>
        <w:gridCol w:w="1344"/>
      </w:tblGrid>
      <w:tr w14:paraId="2E5B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418EBC63">
            <w:pPr>
              <w:spacing w:after="0" w:line="240" w:lineRule="auto"/>
              <w:jc w:val="center"/>
              <w:textAlignment w:val="baseline"/>
              <w:rPr>
                <w:rFonts w:ascii="Arial" w:hAnsi="Arial" w:eastAsia="Times New Roman" w:cs="Arial"/>
                <w:b/>
              </w:rPr>
            </w:pPr>
            <w:bookmarkStart w:id="8" w:name="_Hlk212061929"/>
            <w:r>
              <w:rPr>
                <w:rFonts w:ascii="Arial" w:hAnsi="Arial" w:eastAsia="Times New Roman" w:cs="Arial"/>
                <w:b/>
              </w:rPr>
              <w:t>No</w:t>
            </w:r>
          </w:p>
        </w:tc>
        <w:tc>
          <w:tcPr>
            <w:tcW w:w="2520"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1BDE0C97">
            <w:pPr>
              <w:spacing w:after="0" w:line="240" w:lineRule="auto"/>
              <w:jc w:val="center"/>
              <w:textAlignment w:val="baseline"/>
              <w:rPr>
                <w:rFonts w:ascii="Arial" w:hAnsi="Arial" w:eastAsia="Times New Roman" w:cs="Arial"/>
                <w:b/>
              </w:rPr>
            </w:pPr>
            <w:r>
              <w:rPr>
                <w:rFonts w:ascii="Arial" w:hAnsi="Arial" w:eastAsia="Times New Roman" w:cs="Arial"/>
                <w:b/>
              </w:rPr>
              <w:t>Milestone/ Tahapan</w:t>
            </w:r>
          </w:p>
        </w:tc>
        <w:tc>
          <w:tcPr>
            <w:tcW w:w="2207"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3095C28A">
            <w:pPr>
              <w:spacing w:after="0" w:line="240" w:lineRule="auto"/>
              <w:jc w:val="center"/>
              <w:textAlignment w:val="baseline"/>
              <w:rPr>
                <w:rFonts w:ascii="Arial" w:hAnsi="Arial" w:eastAsia="Times New Roman" w:cs="Arial"/>
                <w:b/>
              </w:rPr>
            </w:pPr>
            <w:r>
              <w:rPr>
                <w:rFonts w:ascii="Arial" w:hAnsi="Arial" w:eastAsia="Times New Roman" w:cs="Arial"/>
                <w:b/>
              </w:rPr>
              <w:t>Tahapan Kegiatan</w:t>
            </w:r>
          </w:p>
        </w:tc>
        <w:tc>
          <w:tcPr>
            <w:tcW w:w="1854"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7C54FF1F">
            <w:pPr>
              <w:spacing w:after="0" w:line="240" w:lineRule="auto"/>
              <w:jc w:val="center"/>
              <w:textAlignment w:val="baseline"/>
              <w:rPr>
                <w:rFonts w:ascii="Arial" w:hAnsi="Arial" w:eastAsia="Times New Roman" w:cs="Arial"/>
                <w:b/>
              </w:rPr>
            </w:pPr>
            <w:r>
              <w:rPr>
                <w:rFonts w:ascii="Arial" w:hAnsi="Arial" w:eastAsia="Times New Roman" w:cs="Arial"/>
                <w:b/>
              </w:rPr>
              <w:t>Evidence/ output</w:t>
            </w:r>
          </w:p>
        </w:tc>
        <w:tc>
          <w:tcPr>
            <w:tcW w:w="1344" w:type="dxa"/>
            <w:tcBorders>
              <w:top w:val="single" w:color="auto" w:sz="4" w:space="0"/>
              <w:left w:val="single" w:color="auto" w:sz="4" w:space="0"/>
              <w:bottom w:val="single" w:color="auto" w:sz="4" w:space="0"/>
              <w:right w:val="single" w:color="auto" w:sz="4" w:space="0"/>
            </w:tcBorders>
            <w:shd w:val="clear" w:color="auto" w:fill="CCC0D9" w:themeFill="accent4" w:themeFillTint="66"/>
          </w:tcPr>
          <w:p w14:paraId="63CC440B">
            <w:pPr>
              <w:spacing w:after="0" w:line="240" w:lineRule="auto"/>
              <w:jc w:val="center"/>
              <w:textAlignment w:val="baseline"/>
              <w:rPr>
                <w:rFonts w:ascii="Arial" w:hAnsi="Arial" w:eastAsia="Times New Roman" w:cs="Arial"/>
                <w:b/>
              </w:rPr>
            </w:pPr>
            <w:r>
              <w:rPr>
                <w:rFonts w:ascii="Arial" w:hAnsi="Arial" w:eastAsia="Times New Roman" w:cs="Arial"/>
                <w:b/>
              </w:rPr>
              <w:t>Waktu</w:t>
            </w:r>
          </w:p>
        </w:tc>
      </w:tr>
      <w:tr w14:paraId="6D46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vAlign w:val="center"/>
          </w:tcPr>
          <w:p w14:paraId="7C47E5C1">
            <w:pPr>
              <w:spacing w:after="0" w:line="240" w:lineRule="auto"/>
              <w:jc w:val="center"/>
              <w:textAlignment w:val="baseline"/>
              <w:rPr>
                <w:rFonts w:ascii="Arial" w:hAnsi="Arial" w:eastAsia="Times New Roman" w:cs="Arial"/>
                <w:b/>
              </w:rPr>
            </w:pPr>
            <w:r>
              <w:rPr>
                <w:rFonts w:ascii="Arial" w:hAnsi="Arial" w:eastAsia="Times New Roman" w:cs="Arial"/>
                <w:b/>
              </w:rPr>
              <w:t>JANGKA PENDEK</w:t>
            </w:r>
          </w:p>
        </w:tc>
      </w:tr>
      <w:tr w14:paraId="091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40" w:type="dxa"/>
            <w:tcBorders>
              <w:top w:val="single" w:color="auto" w:sz="4" w:space="0"/>
              <w:left w:val="single" w:color="auto" w:sz="4" w:space="0"/>
              <w:bottom w:val="single" w:color="auto" w:sz="4" w:space="0"/>
              <w:right w:val="single" w:color="auto" w:sz="4" w:space="0"/>
            </w:tcBorders>
          </w:tcPr>
          <w:p w14:paraId="3691B628">
            <w:pPr>
              <w:spacing w:after="0" w:line="360" w:lineRule="auto"/>
              <w:jc w:val="center"/>
              <w:textAlignment w:val="baseline"/>
              <w:rPr>
                <w:rFonts w:ascii="Arial" w:hAnsi="Arial" w:eastAsia="Times New Roman" w:cs="Arial"/>
              </w:rPr>
            </w:pPr>
            <w:r>
              <w:rPr>
                <w:rFonts w:ascii="Arial" w:hAnsi="Arial" w:eastAsia="Times New Roman" w:cs="Arial"/>
              </w:rPr>
              <w:t>1.</w:t>
            </w:r>
          </w:p>
          <w:p w14:paraId="0F05E3A4">
            <w:pPr>
              <w:spacing w:after="0" w:line="360" w:lineRule="auto"/>
              <w:jc w:val="both"/>
              <w:textAlignment w:val="baseline"/>
              <w:rPr>
                <w:rFonts w:ascii="Arial" w:hAnsi="Arial" w:eastAsia="Times New Roman" w:cs="Arial"/>
              </w:rPr>
            </w:pPr>
          </w:p>
          <w:p w14:paraId="6FFACC83">
            <w:pPr>
              <w:spacing w:after="0" w:line="360" w:lineRule="auto"/>
              <w:ind w:right="-141"/>
              <w:jc w:val="both"/>
              <w:textAlignment w:val="baseline"/>
              <w:rPr>
                <w:rFonts w:ascii="Arial" w:hAnsi="Arial" w:eastAsia="Times New Roman" w:cs="Arial"/>
              </w:rPr>
            </w:pPr>
            <w:r>
              <w:rPr>
                <w:rFonts w:ascii="Arial" w:hAnsi="Arial" w:eastAsia="Times New Roman" w:cs="Arial"/>
              </w:rPr>
              <w:t>1.1.</w:t>
            </w:r>
          </w:p>
        </w:tc>
        <w:tc>
          <w:tcPr>
            <w:tcW w:w="2520" w:type="dxa"/>
            <w:tcBorders>
              <w:top w:val="single" w:color="auto" w:sz="4" w:space="0"/>
              <w:left w:val="single" w:color="auto" w:sz="4" w:space="0"/>
              <w:bottom w:val="single" w:color="auto" w:sz="4" w:space="0"/>
              <w:right w:val="single" w:color="auto" w:sz="4" w:space="0"/>
            </w:tcBorders>
          </w:tcPr>
          <w:p w14:paraId="0384B7CD">
            <w:pPr>
              <w:spacing w:after="0" w:line="240" w:lineRule="auto"/>
              <w:jc w:val="both"/>
              <w:textAlignment w:val="baseline"/>
              <w:rPr>
                <w:rFonts w:ascii="Arial" w:hAnsi="Arial" w:eastAsia="Times New Roman" w:cs="Arial"/>
                <w:b/>
              </w:rPr>
            </w:pPr>
            <w:r>
              <w:rPr>
                <w:rFonts w:ascii="Arial" w:hAnsi="Arial" w:eastAsia="Times New Roman" w:cs="Arial"/>
                <w:b/>
              </w:rPr>
              <w:t>TAHAP PERSIAPAN</w:t>
            </w:r>
          </w:p>
          <w:p w14:paraId="158BF0D8">
            <w:pPr>
              <w:spacing w:after="0" w:line="240" w:lineRule="auto"/>
              <w:jc w:val="both"/>
              <w:textAlignment w:val="baseline"/>
              <w:rPr>
                <w:rFonts w:ascii="Arial" w:hAnsi="Arial" w:eastAsia="Times New Roman" w:cs="Arial"/>
                <w:b/>
              </w:rPr>
            </w:pPr>
          </w:p>
          <w:p w14:paraId="34A338E1">
            <w:pPr>
              <w:spacing w:after="0" w:line="240" w:lineRule="auto"/>
              <w:ind w:left="73"/>
              <w:jc w:val="both"/>
              <w:textAlignment w:val="baseline"/>
              <w:rPr>
                <w:rFonts w:ascii="Arial" w:hAnsi="Arial" w:eastAsia="Times New Roman" w:cs="Arial"/>
              </w:rPr>
            </w:pPr>
            <w:r>
              <w:rPr>
                <w:rFonts w:ascii="Arial" w:hAnsi="Arial" w:eastAsia="Times New Roman" w:cs="Arial"/>
              </w:rPr>
              <w:t>Identifikasi Permasalahan &amp; Studi Awal</w:t>
            </w:r>
          </w:p>
        </w:tc>
        <w:tc>
          <w:tcPr>
            <w:tcW w:w="2207" w:type="dxa"/>
            <w:tcBorders>
              <w:top w:val="single" w:color="auto" w:sz="4" w:space="0"/>
              <w:left w:val="single" w:color="auto" w:sz="4" w:space="0"/>
              <w:right w:val="single" w:color="auto" w:sz="4" w:space="0"/>
            </w:tcBorders>
            <w:vAlign w:val="center"/>
          </w:tcPr>
          <w:p w14:paraId="7FED3D18">
            <w:pPr>
              <w:pStyle w:val="21"/>
              <w:numPr>
                <w:ilvl w:val="0"/>
                <w:numId w:val="14"/>
              </w:numPr>
              <w:spacing w:after="0" w:line="240" w:lineRule="auto"/>
              <w:ind w:left="238" w:hanging="284"/>
              <w:textAlignment w:val="baseline"/>
              <w:rPr>
                <w:rFonts w:ascii="Arial" w:hAnsi="Arial" w:eastAsia="Times New Roman" w:cs="Arial"/>
              </w:rPr>
            </w:pPr>
            <w:r>
              <w:rPr>
                <w:rFonts w:ascii="Arial" w:hAnsi="Arial" w:eastAsia="Times New Roman" w:cs="Arial"/>
                <w:lang w:val="en-US"/>
              </w:rPr>
              <w:t>Melapor kepada Bupati terkait Proyek Perubahan</w:t>
            </w:r>
          </w:p>
          <w:p w14:paraId="74C9E23B">
            <w:pPr>
              <w:pStyle w:val="21"/>
              <w:numPr>
                <w:ilvl w:val="0"/>
                <w:numId w:val="14"/>
              </w:numPr>
              <w:spacing w:after="0" w:line="240" w:lineRule="auto"/>
              <w:ind w:left="238" w:hanging="284"/>
              <w:textAlignment w:val="baseline"/>
              <w:rPr>
                <w:rFonts w:ascii="Arial" w:hAnsi="Arial" w:eastAsia="Times New Roman" w:cs="Arial"/>
              </w:rPr>
            </w:pPr>
            <w:r>
              <w:rPr>
                <w:rFonts w:ascii="Arial" w:hAnsi="Arial" w:eastAsia="Times New Roman" w:cs="Arial"/>
              </w:rPr>
              <w:t xml:space="preserve">Konsultasi </w:t>
            </w:r>
            <w:r>
              <w:rPr>
                <w:rFonts w:ascii="Arial" w:hAnsi="Arial" w:eastAsia="Times New Roman" w:cs="Arial"/>
                <w:lang w:val="en-US"/>
              </w:rPr>
              <w:t>Sekda selaku Mentor</w:t>
            </w:r>
          </w:p>
        </w:tc>
        <w:tc>
          <w:tcPr>
            <w:tcW w:w="1854" w:type="dxa"/>
            <w:tcBorders>
              <w:top w:val="single" w:color="auto" w:sz="4" w:space="0"/>
              <w:left w:val="single" w:color="auto" w:sz="4" w:space="0"/>
              <w:right w:val="single" w:color="auto" w:sz="4" w:space="0"/>
            </w:tcBorders>
            <w:vAlign w:val="center"/>
          </w:tcPr>
          <w:p w14:paraId="7FF8F11C">
            <w:pPr>
              <w:pStyle w:val="21"/>
              <w:numPr>
                <w:ilvl w:val="0"/>
                <w:numId w:val="15"/>
              </w:numPr>
              <w:spacing w:after="0" w:line="240" w:lineRule="auto"/>
              <w:ind w:left="295" w:hanging="284"/>
              <w:textAlignment w:val="baseline"/>
              <w:rPr>
                <w:rFonts w:ascii="Arial" w:hAnsi="Arial" w:eastAsia="Times New Roman" w:cs="Arial"/>
              </w:rPr>
            </w:pPr>
            <w:r>
              <w:rPr>
                <w:rFonts w:ascii="Arial" w:hAnsi="Arial" w:eastAsia="Times New Roman" w:cs="Arial"/>
              </w:rPr>
              <w:t>Surat Dukungan</w:t>
            </w:r>
          </w:p>
          <w:p w14:paraId="0C46ACCC">
            <w:pPr>
              <w:pStyle w:val="21"/>
              <w:numPr>
                <w:ilvl w:val="0"/>
                <w:numId w:val="15"/>
              </w:numPr>
              <w:spacing w:after="0" w:line="240" w:lineRule="auto"/>
              <w:ind w:left="295" w:right="-110" w:hanging="284"/>
              <w:textAlignment w:val="baseline"/>
              <w:rPr>
                <w:rFonts w:ascii="Arial" w:hAnsi="Arial" w:eastAsia="Times New Roman" w:cs="Arial"/>
              </w:rPr>
            </w:pPr>
            <w:r>
              <w:rPr>
                <w:rFonts w:ascii="Arial" w:hAnsi="Arial" w:eastAsia="Times New Roman" w:cs="Arial"/>
              </w:rPr>
              <w:t>Foto</w:t>
            </w:r>
          </w:p>
        </w:tc>
        <w:tc>
          <w:tcPr>
            <w:tcW w:w="1344" w:type="dxa"/>
            <w:tcBorders>
              <w:top w:val="single" w:color="auto" w:sz="4" w:space="0"/>
              <w:left w:val="single" w:color="auto" w:sz="4" w:space="0"/>
              <w:bottom w:val="single" w:color="auto" w:sz="4" w:space="0"/>
              <w:right w:val="single" w:color="auto" w:sz="4" w:space="0"/>
            </w:tcBorders>
            <w:vAlign w:val="center"/>
          </w:tcPr>
          <w:p w14:paraId="0E5FB7B3">
            <w:pPr>
              <w:spacing w:after="0" w:line="240" w:lineRule="auto"/>
              <w:textAlignment w:val="baseline"/>
              <w:rPr>
                <w:rFonts w:ascii="Arial" w:hAnsi="Arial" w:eastAsia="Times New Roman" w:cs="Arial"/>
                <w:lang w:val="en-US"/>
              </w:rPr>
            </w:pPr>
            <w:r>
              <w:rPr>
                <w:rFonts w:ascii="Arial" w:hAnsi="Arial" w:eastAsia="Times New Roman" w:cs="Arial"/>
                <w:lang w:val="en-US"/>
              </w:rPr>
              <w:t>25 Agutus 2025</w:t>
            </w:r>
          </w:p>
        </w:tc>
      </w:tr>
      <w:tr w14:paraId="2EA3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518AB014">
            <w:pPr>
              <w:spacing w:after="0" w:line="360" w:lineRule="auto"/>
              <w:jc w:val="both"/>
              <w:textAlignment w:val="baseline"/>
              <w:rPr>
                <w:rFonts w:ascii="Arial" w:hAnsi="Arial" w:eastAsia="Times New Roman" w:cs="Arial"/>
              </w:rPr>
            </w:pPr>
            <w:r>
              <w:rPr>
                <w:rFonts w:ascii="Arial" w:hAnsi="Arial" w:eastAsia="Times New Roman" w:cs="Arial"/>
              </w:rPr>
              <w:t>1.2</w:t>
            </w:r>
          </w:p>
        </w:tc>
        <w:tc>
          <w:tcPr>
            <w:tcW w:w="2520" w:type="dxa"/>
            <w:tcBorders>
              <w:top w:val="single" w:color="auto" w:sz="4" w:space="0"/>
              <w:left w:val="single" w:color="auto" w:sz="4" w:space="0"/>
              <w:bottom w:val="single" w:color="auto" w:sz="4" w:space="0"/>
              <w:right w:val="single" w:color="auto" w:sz="4" w:space="0"/>
            </w:tcBorders>
          </w:tcPr>
          <w:p w14:paraId="5091D8C4">
            <w:pPr>
              <w:spacing w:after="0" w:line="240" w:lineRule="auto"/>
              <w:jc w:val="both"/>
              <w:textAlignment w:val="baseline"/>
              <w:rPr>
                <w:rFonts w:ascii="Arial" w:hAnsi="Arial" w:eastAsia="Times New Roman" w:cs="Arial"/>
              </w:rPr>
            </w:pPr>
            <w:r>
              <w:rPr>
                <w:rFonts w:ascii="Arial" w:hAnsi="Arial" w:eastAsia="Times New Roman" w:cs="Arial"/>
              </w:rPr>
              <w:t xml:space="preserve">Membentuk Tim Efektif </w:t>
            </w:r>
            <w:r>
              <w:rPr>
                <w:rFonts w:ascii="Arial" w:hAnsi="Arial" w:eastAsia="Times New Roman" w:cs="Arial"/>
                <w:lang w:val="en-US"/>
              </w:rPr>
              <w:t>Proyek</w:t>
            </w:r>
            <w:r>
              <w:rPr>
                <w:rFonts w:ascii="Arial" w:hAnsi="Arial" w:eastAsia="Times New Roman" w:cs="Arial"/>
              </w:rPr>
              <w:t xml:space="preserve"> Perubahan</w:t>
            </w:r>
          </w:p>
          <w:p w14:paraId="0635A775">
            <w:pPr>
              <w:spacing w:after="0" w:line="240" w:lineRule="auto"/>
              <w:jc w:val="both"/>
              <w:textAlignment w:val="baseline"/>
              <w:rPr>
                <w:rFonts w:ascii="Arial" w:hAnsi="Arial" w:eastAsia="Times New Roman" w:cs="Arial"/>
              </w:rPr>
            </w:pPr>
          </w:p>
        </w:tc>
        <w:tc>
          <w:tcPr>
            <w:tcW w:w="2207" w:type="dxa"/>
            <w:tcBorders>
              <w:top w:val="single" w:color="auto" w:sz="4" w:space="0"/>
              <w:left w:val="single" w:color="auto" w:sz="4" w:space="0"/>
              <w:bottom w:val="single" w:color="auto" w:sz="4" w:space="0"/>
              <w:right w:val="single" w:color="auto" w:sz="4" w:space="0"/>
            </w:tcBorders>
          </w:tcPr>
          <w:p w14:paraId="5365D539">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Membuat draft SK Tim Efektif</w:t>
            </w:r>
          </w:p>
          <w:p w14:paraId="04B1BB82">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Mendapat persetujuan SK</w:t>
            </w:r>
          </w:p>
        </w:tc>
        <w:tc>
          <w:tcPr>
            <w:tcW w:w="1854" w:type="dxa"/>
            <w:tcBorders>
              <w:top w:val="single" w:color="auto" w:sz="4" w:space="0"/>
              <w:left w:val="single" w:color="auto" w:sz="4" w:space="0"/>
              <w:bottom w:val="single" w:color="auto" w:sz="4" w:space="0"/>
              <w:right w:val="single" w:color="auto" w:sz="4" w:space="0"/>
            </w:tcBorders>
          </w:tcPr>
          <w:p w14:paraId="31732EDD">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SK Bupati</w:t>
            </w:r>
          </w:p>
          <w:p w14:paraId="2AD99673">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 xml:space="preserve">SK </w:t>
            </w:r>
            <w:r>
              <w:rPr>
                <w:rFonts w:ascii="Arial" w:hAnsi="Arial" w:eastAsia="Times New Roman" w:cs="Arial"/>
                <w:lang w:val="en-US"/>
              </w:rPr>
              <w:t xml:space="preserve">Sekda </w:t>
            </w:r>
            <w:r>
              <w:rPr>
                <w:rFonts w:ascii="Arial" w:hAnsi="Arial" w:eastAsia="Times New Roman" w:cs="Arial"/>
              </w:rPr>
              <w:t>Tim Efektif</w:t>
            </w:r>
          </w:p>
          <w:p w14:paraId="786D7C29">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Foto</w:t>
            </w:r>
          </w:p>
        </w:tc>
        <w:tc>
          <w:tcPr>
            <w:tcW w:w="1344" w:type="dxa"/>
            <w:tcBorders>
              <w:top w:val="single" w:color="auto" w:sz="4" w:space="0"/>
              <w:left w:val="single" w:color="auto" w:sz="4" w:space="0"/>
              <w:bottom w:val="single" w:color="auto" w:sz="4" w:space="0"/>
              <w:right w:val="single" w:color="auto" w:sz="4" w:space="0"/>
            </w:tcBorders>
          </w:tcPr>
          <w:p w14:paraId="1B412E8D">
            <w:pPr>
              <w:spacing w:after="0" w:line="240" w:lineRule="auto"/>
              <w:jc w:val="both"/>
              <w:textAlignment w:val="baseline"/>
              <w:rPr>
                <w:rFonts w:ascii="Arial" w:hAnsi="Arial" w:eastAsia="Times New Roman" w:cs="Arial"/>
                <w:lang w:val="en-US"/>
              </w:rPr>
            </w:pPr>
            <w:r>
              <w:rPr>
                <w:rFonts w:ascii="Arial" w:hAnsi="Arial" w:eastAsia="Times New Roman" w:cs="Arial"/>
                <w:lang w:val="en-US"/>
              </w:rPr>
              <w:t>26 Agutus 2025</w:t>
            </w:r>
          </w:p>
        </w:tc>
      </w:tr>
      <w:tr w14:paraId="417A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56935E17">
            <w:pPr>
              <w:spacing w:after="0" w:line="360" w:lineRule="auto"/>
              <w:jc w:val="both"/>
              <w:textAlignment w:val="baseline"/>
              <w:rPr>
                <w:rFonts w:ascii="Arial" w:hAnsi="Arial" w:eastAsia="Times New Roman" w:cs="Arial"/>
                <w:lang w:val="en-US"/>
              </w:rPr>
            </w:pPr>
            <w:r>
              <w:rPr>
                <w:rFonts w:ascii="Arial" w:hAnsi="Arial" w:eastAsia="Times New Roman" w:cs="Arial"/>
                <w:lang w:val="en-US"/>
              </w:rPr>
              <w:t>1.3</w:t>
            </w:r>
          </w:p>
        </w:tc>
        <w:tc>
          <w:tcPr>
            <w:tcW w:w="2520" w:type="dxa"/>
            <w:tcBorders>
              <w:top w:val="single" w:color="auto" w:sz="4" w:space="0"/>
              <w:left w:val="single" w:color="auto" w:sz="4" w:space="0"/>
              <w:bottom w:val="single" w:color="auto" w:sz="4" w:space="0"/>
              <w:right w:val="single" w:color="auto" w:sz="4" w:space="0"/>
            </w:tcBorders>
          </w:tcPr>
          <w:p w14:paraId="6E8D7C15">
            <w:pPr>
              <w:spacing w:after="0" w:line="240" w:lineRule="auto"/>
              <w:jc w:val="both"/>
              <w:textAlignment w:val="baseline"/>
              <w:rPr>
                <w:rFonts w:ascii="Arial" w:hAnsi="Arial" w:eastAsia="Times New Roman" w:cs="Arial"/>
                <w:lang w:val="en-US"/>
              </w:rPr>
            </w:pPr>
            <w:r>
              <w:rPr>
                <w:rFonts w:ascii="Arial" w:hAnsi="Arial" w:eastAsia="Times New Roman" w:cs="Arial"/>
                <w:lang w:val="en-US"/>
              </w:rPr>
              <w:t>Membangun Dukungan Stakeholder</w:t>
            </w:r>
          </w:p>
        </w:tc>
        <w:tc>
          <w:tcPr>
            <w:tcW w:w="2207" w:type="dxa"/>
            <w:tcBorders>
              <w:top w:val="single" w:color="auto" w:sz="4" w:space="0"/>
              <w:left w:val="single" w:color="auto" w:sz="4" w:space="0"/>
              <w:bottom w:val="single" w:color="auto" w:sz="4" w:space="0"/>
              <w:right w:val="single" w:color="auto" w:sz="4" w:space="0"/>
            </w:tcBorders>
          </w:tcPr>
          <w:p w14:paraId="44DE28C4">
            <w:pPr>
              <w:pStyle w:val="21"/>
              <w:numPr>
                <w:ilvl w:val="1"/>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lang w:val="en-US"/>
              </w:rPr>
              <w:t>Penandatanganan Surat Dukungan oleh Bupati, Kapolres, Kajari, Dandim.</w:t>
            </w:r>
          </w:p>
        </w:tc>
        <w:tc>
          <w:tcPr>
            <w:tcW w:w="1854" w:type="dxa"/>
            <w:tcBorders>
              <w:top w:val="single" w:color="auto" w:sz="4" w:space="0"/>
              <w:left w:val="single" w:color="auto" w:sz="4" w:space="0"/>
              <w:bottom w:val="single" w:color="auto" w:sz="4" w:space="0"/>
              <w:right w:val="single" w:color="auto" w:sz="4" w:space="0"/>
            </w:tcBorders>
          </w:tcPr>
          <w:p w14:paraId="19CEB9DA">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Surat Komitmen Bersama atas Proyek Perubahan</w:t>
            </w:r>
          </w:p>
          <w:p w14:paraId="2ABCA116">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Dokumentasi</w:t>
            </w:r>
          </w:p>
        </w:tc>
        <w:tc>
          <w:tcPr>
            <w:tcW w:w="1344" w:type="dxa"/>
            <w:tcBorders>
              <w:top w:val="single" w:color="auto" w:sz="4" w:space="0"/>
              <w:left w:val="single" w:color="auto" w:sz="4" w:space="0"/>
              <w:bottom w:val="single" w:color="auto" w:sz="4" w:space="0"/>
              <w:right w:val="single" w:color="auto" w:sz="4" w:space="0"/>
            </w:tcBorders>
          </w:tcPr>
          <w:p w14:paraId="217C8802">
            <w:pPr>
              <w:spacing w:after="0" w:line="240" w:lineRule="auto"/>
              <w:jc w:val="both"/>
              <w:textAlignment w:val="baseline"/>
              <w:rPr>
                <w:rFonts w:ascii="Arial" w:hAnsi="Arial" w:eastAsia="Times New Roman" w:cs="Arial"/>
                <w:lang w:val="en-US"/>
              </w:rPr>
            </w:pPr>
            <w:r>
              <w:rPr>
                <w:rFonts w:ascii="Arial" w:hAnsi="Arial" w:eastAsia="Times New Roman" w:cs="Arial"/>
                <w:lang w:val="en-US"/>
              </w:rPr>
              <w:t>28 September 2025</w:t>
            </w:r>
          </w:p>
        </w:tc>
      </w:tr>
      <w:tr w14:paraId="5C7A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145A9242">
            <w:pPr>
              <w:spacing w:after="0" w:line="360" w:lineRule="auto"/>
              <w:jc w:val="both"/>
              <w:textAlignment w:val="baseline"/>
              <w:rPr>
                <w:rFonts w:ascii="Arial" w:hAnsi="Arial" w:eastAsia="Times New Roman" w:cs="Arial"/>
                <w:lang w:val="en-US"/>
              </w:rPr>
            </w:pPr>
            <w:r>
              <w:rPr>
                <w:rFonts w:ascii="Arial" w:hAnsi="Arial" w:eastAsia="Times New Roman" w:cs="Arial"/>
              </w:rPr>
              <w:t>1.</w:t>
            </w:r>
            <w:r>
              <w:rPr>
                <w:rFonts w:ascii="Arial" w:hAnsi="Arial" w:eastAsia="Times New Roman" w:cs="Arial"/>
                <w:lang w:val="en-US"/>
              </w:rPr>
              <w:t>4</w:t>
            </w:r>
          </w:p>
        </w:tc>
        <w:tc>
          <w:tcPr>
            <w:tcW w:w="2520" w:type="dxa"/>
            <w:tcBorders>
              <w:top w:val="single" w:color="auto" w:sz="4" w:space="0"/>
              <w:left w:val="single" w:color="auto" w:sz="4" w:space="0"/>
              <w:bottom w:val="single" w:color="auto" w:sz="4" w:space="0"/>
              <w:right w:val="single" w:color="auto" w:sz="4" w:space="0"/>
            </w:tcBorders>
          </w:tcPr>
          <w:p w14:paraId="71A9A92B">
            <w:pPr>
              <w:spacing w:after="0" w:line="240" w:lineRule="auto"/>
              <w:jc w:val="both"/>
              <w:textAlignment w:val="baseline"/>
              <w:rPr>
                <w:rFonts w:ascii="Arial" w:hAnsi="Arial" w:eastAsia="Times New Roman" w:cs="Arial"/>
                <w:lang w:val="en-US"/>
              </w:rPr>
            </w:pPr>
            <w:r>
              <w:rPr>
                <w:rFonts w:ascii="Arial" w:hAnsi="Arial" w:eastAsia="Times New Roman" w:cs="Arial"/>
                <w:lang w:val="en-US"/>
              </w:rPr>
              <w:t>Rapat Internal Tim Efektif / Perancangan Konsep</w:t>
            </w:r>
          </w:p>
        </w:tc>
        <w:tc>
          <w:tcPr>
            <w:tcW w:w="2207" w:type="dxa"/>
            <w:tcBorders>
              <w:top w:val="single" w:color="auto" w:sz="4" w:space="0"/>
              <w:left w:val="single" w:color="auto" w:sz="4" w:space="0"/>
              <w:bottom w:val="single" w:color="auto" w:sz="4" w:space="0"/>
              <w:right w:val="single" w:color="auto" w:sz="4" w:space="0"/>
            </w:tcBorders>
          </w:tcPr>
          <w:p w14:paraId="14CBC37F">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rPr>
              <w:t>Melaksanakan Rapat Internal</w:t>
            </w:r>
          </w:p>
          <w:p w14:paraId="68178FC3">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rPr>
              <w:t>Membuat SOP</w:t>
            </w:r>
          </w:p>
          <w:p w14:paraId="6AF3279E">
            <w:pPr>
              <w:pStyle w:val="21"/>
              <w:numPr>
                <w:ilvl w:val="0"/>
                <w:numId w:val="16"/>
              </w:numPr>
              <w:spacing w:after="0" w:line="240" w:lineRule="auto"/>
              <w:ind w:left="239" w:hanging="239"/>
              <w:textAlignment w:val="baseline"/>
              <w:rPr>
                <w:rFonts w:ascii="Arial" w:hAnsi="Arial" w:eastAsia="Times New Roman" w:cs="Arial"/>
              </w:rPr>
            </w:pPr>
            <w:r>
              <w:rPr>
                <w:rFonts w:ascii="Arial" w:hAnsi="Arial" w:eastAsia="Times New Roman" w:cs="Arial"/>
                <w:lang w:val="en-US"/>
              </w:rPr>
              <w:t>Membuat Blue Print</w:t>
            </w:r>
          </w:p>
        </w:tc>
        <w:tc>
          <w:tcPr>
            <w:tcW w:w="1854" w:type="dxa"/>
            <w:tcBorders>
              <w:top w:val="single" w:color="auto" w:sz="4" w:space="0"/>
              <w:left w:val="single" w:color="auto" w:sz="4" w:space="0"/>
              <w:bottom w:val="single" w:color="auto" w:sz="4" w:space="0"/>
              <w:right w:val="single" w:color="auto" w:sz="4" w:space="0"/>
            </w:tcBorders>
          </w:tcPr>
          <w:p w14:paraId="0D43DB4D">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Notulensi</w:t>
            </w:r>
          </w:p>
          <w:p w14:paraId="7F40D90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SOP</w:t>
            </w:r>
          </w:p>
          <w:p w14:paraId="75D313B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Blue Print</w:t>
            </w:r>
          </w:p>
          <w:p w14:paraId="3DA877F3">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Dokumentasi</w:t>
            </w:r>
          </w:p>
        </w:tc>
        <w:tc>
          <w:tcPr>
            <w:tcW w:w="1344" w:type="dxa"/>
            <w:tcBorders>
              <w:top w:val="single" w:color="auto" w:sz="4" w:space="0"/>
              <w:left w:val="single" w:color="auto" w:sz="4" w:space="0"/>
              <w:bottom w:val="single" w:color="auto" w:sz="4" w:space="0"/>
              <w:right w:val="single" w:color="auto" w:sz="4" w:space="0"/>
            </w:tcBorders>
          </w:tcPr>
          <w:p w14:paraId="030E73BB">
            <w:pPr>
              <w:spacing w:after="0" w:line="240" w:lineRule="auto"/>
              <w:jc w:val="both"/>
              <w:textAlignment w:val="baseline"/>
              <w:rPr>
                <w:rFonts w:ascii="Arial" w:hAnsi="Arial" w:eastAsia="Times New Roman" w:cs="Arial"/>
                <w:lang w:val="en-US"/>
              </w:rPr>
            </w:pPr>
            <w:r>
              <w:rPr>
                <w:rFonts w:ascii="Arial" w:hAnsi="Arial" w:eastAsia="Times New Roman" w:cs="Arial"/>
                <w:lang w:val="en-US"/>
              </w:rPr>
              <w:t>29 Agustus 2025</w:t>
            </w:r>
          </w:p>
        </w:tc>
      </w:tr>
      <w:tr w14:paraId="7CEF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63A2A20C">
            <w:pPr>
              <w:spacing w:after="0" w:line="360" w:lineRule="auto"/>
              <w:jc w:val="both"/>
              <w:textAlignment w:val="baseline"/>
              <w:rPr>
                <w:rFonts w:ascii="Arial" w:hAnsi="Arial" w:eastAsia="Times New Roman" w:cs="Arial"/>
                <w:b/>
              </w:rPr>
            </w:pPr>
            <w:r>
              <w:rPr>
                <w:rFonts w:ascii="Arial" w:hAnsi="Arial" w:eastAsia="Times New Roman" w:cs="Arial"/>
                <w:b/>
              </w:rPr>
              <w:t>2.</w:t>
            </w:r>
          </w:p>
          <w:p w14:paraId="712F9F5E">
            <w:pPr>
              <w:spacing w:after="0" w:line="360" w:lineRule="auto"/>
              <w:jc w:val="both"/>
              <w:textAlignment w:val="baseline"/>
              <w:rPr>
                <w:rFonts w:ascii="Arial" w:hAnsi="Arial" w:eastAsia="Times New Roman" w:cs="Arial"/>
              </w:rPr>
            </w:pPr>
            <w:r>
              <w:rPr>
                <w:rFonts w:ascii="Arial" w:hAnsi="Arial" w:eastAsia="Times New Roman" w:cs="Arial"/>
              </w:rPr>
              <w:t>2.1</w:t>
            </w:r>
          </w:p>
        </w:tc>
        <w:tc>
          <w:tcPr>
            <w:tcW w:w="2520" w:type="dxa"/>
            <w:tcBorders>
              <w:top w:val="single" w:color="auto" w:sz="4" w:space="0"/>
              <w:left w:val="single" w:color="auto" w:sz="4" w:space="0"/>
              <w:bottom w:val="single" w:color="auto" w:sz="4" w:space="0"/>
              <w:right w:val="single" w:color="auto" w:sz="4" w:space="0"/>
            </w:tcBorders>
          </w:tcPr>
          <w:p w14:paraId="4B01C066">
            <w:pPr>
              <w:spacing w:after="0" w:line="240" w:lineRule="auto"/>
              <w:jc w:val="both"/>
              <w:textAlignment w:val="baseline"/>
              <w:rPr>
                <w:rFonts w:ascii="Arial" w:hAnsi="Arial" w:eastAsia="Times New Roman" w:cs="Arial"/>
                <w:b/>
              </w:rPr>
            </w:pPr>
            <w:r>
              <w:rPr>
                <w:rFonts w:ascii="Arial" w:hAnsi="Arial" w:eastAsia="Times New Roman" w:cs="Arial"/>
                <w:b/>
              </w:rPr>
              <w:t>TAHAP PELAKSANAAN</w:t>
            </w:r>
          </w:p>
          <w:p w14:paraId="1D3EEE96">
            <w:pPr>
              <w:spacing w:after="0" w:line="240" w:lineRule="auto"/>
              <w:jc w:val="both"/>
              <w:textAlignment w:val="baseline"/>
              <w:rPr>
                <w:rFonts w:ascii="Arial" w:hAnsi="Arial" w:eastAsia="Times New Roman" w:cs="Arial"/>
                <w:lang w:val="en-US"/>
              </w:rPr>
            </w:pPr>
            <w:r>
              <w:rPr>
                <w:rFonts w:ascii="Arial" w:hAnsi="Arial" w:eastAsia="Times New Roman" w:cs="Arial"/>
              </w:rPr>
              <w:t>Membuat format google formulir</w:t>
            </w:r>
            <w:r>
              <w:rPr>
                <w:rFonts w:ascii="Arial" w:hAnsi="Arial" w:eastAsia="Times New Roman" w:cs="Arial"/>
                <w:lang w:val="en-US"/>
              </w:rPr>
              <w:t xml:space="preserve"> SIGAP Terpadu</w:t>
            </w:r>
          </w:p>
        </w:tc>
        <w:tc>
          <w:tcPr>
            <w:tcW w:w="2207" w:type="dxa"/>
            <w:tcBorders>
              <w:top w:val="single" w:color="auto" w:sz="4" w:space="0"/>
              <w:left w:val="single" w:color="auto" w:sz="4" w:space="0"/>
              <w:bottom w:val="single" w:color="auto" w:sz="4" w:space="0"/>
              <w:right w:val="single" w:color="auto" w:sz="4" w:space="0"/>
            </w:tcBorders>
          </w:tcPr>
          <w:p w14:paraId="1253A8B1">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 xml:space="preserve">Melakukan diskusi TIM </w:t>
            </w:r>
            <w:r>
              <w:rPr>
                <w:rFonts w:ascii="Arial" w:hAnsi="Arial" w:eastAsia="Times New Roman" w:cs="Arial"/>
                <w:lang w:val="en-US"/>
              </w:rPr>
              <w:t>Efektif</w:t>
            </w:r>
          </w:p>
          <w:p w14:paraId="2E7B4A9F">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Membuat Google form</w:t>
            </w:r>
          </w:p>
        </w:tc>
        <w:tc>
          <w:tcPr>
            <w:tcW w:w="1854" w:type="dxa"/>
            <w:tcBorders>
              <w:top w:val="single" w:color="auto" w:sz="4" w:space="0"/>
              <w:left w:val="single" w:color="auto" w:sz="4" w:space="0"/>
              <w:bottom w:val="single" w:color="auto" w:sz="4" w:space="0"/>
              <w:right w:val="single" w:color="auto" w:sz="4" w:space="0"/>
            </w:tcBorders>
          </w:tcPr>
          <w:p w14:paraId="1F18EC3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Format Google Formulir</w:t>
            </w:r>
          </w:p>
        </w:tc>
        <w:tc>
          <w:tcPr>
            <w:tcW w:w="1344" w:type="dxa"/>
            <w:tcBorders>
              <w:top w:val="single" w:color="auto" w:sz="4" w:space="0"/>
              <w:left w:val="single" w:color="auto" w:sz="4" w:space="0"/>
              <w:bottom w:val="single" w:color="auto" w:sz="4" w:space="0"/>
              <w:right w:val="single" w:color="auto" w:sz="4" w:space="0"/>
            </w:tcBorders>
          </w:tcPr>
          <w:p w14:paraId="1A2AF46A">
            <w:pPr>
              <w:spacing w:after="0" w:line="240" w:lineRule="auto"/>
              <w:jc w:val="both"/>
              <w:textAlignment w:val="baseline"/>
              <w:rPr>
                <w:rFonts w:ascii="Arial" w:hAnsi="Arial" w:eastAsia="Times New Roman" w:cs="Arial"/>
                <w:lang w:val="en-US"/>
              </w:rPr>
            </w:pPr>
            <w:r>
              <w:rPr>
                <w:rFonts w:ascii="Arial" w:hAnsi="Arial" w:eastAsia="Times New Roman" w:cs="Arial"/>
                <w:lang w:val="en-US"/>
              </w:rPr>
              <w:t>4 September 2022</w:t>
            </w:r>
          </w:p>
        </w:tc>
      </w:tr>
      <w:tr w14:paraId="08AB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052AD533">
            <w:pPr>
              <w:spacing w:after="0" w:line="360" w:lineRule="auto"/>
              <w:jc w:val="both"/>
              <w:textAlignment w:val="baseline"/>
              <w:rPr>
                <w:rFonts w:ascii="Arial" w:hAnsi="Arial" w:eastAsia="Times New Roman" w:cs="Arial"/>
              </w:rPr>
            </w:pPr>
            <w:r>
              <w:rPr>
                <w:rFonts w:ascii="Arial" w:hAnsi="Arial" w:eastAsia="Times New Roman" w:cs="Arial"/>
              </w:rPr>
              <w:t>2.2</w:t>
            </w:r>
          </w:p>
        </w:tc>
        <w:tc>
          <w:tcPr>
            <w:tcW w:w="2520" w:type="dxa"/>
            <w:tcBorders>
              <w:top w:val="single" w:color="auto" w:sz="4" w:space="0"/>
              <w:left w:val="single" w:color="auto" w:sz="4" w:space="0"/>
              <w:bottom w:val="single" w:color="auto" w:sz="4" w:space="0"/>
              <w:right w:val="single" w:color="auto" w:sz="4" w:space="0"/>
            </w:tcBorders>
          </w:tcPr>
          <w:p w14:paraId="5741B6E7">
            <w:pPr>
              <w:spacing w:after="0" w:line="240" w:lineRule="auto"/>
              <w:jc w:val="both"/>
              <w:textAlignment w:val="baseline"/>
              <w:rPr>
                <w:rFonts w:ascii="Arial" w:hAnsi="Arial" w:eastAsia="Times New Roman" w:cs="Arial"/>
              </w:rPr>
            </w:pPr>
            <w:r>
              <w:rPr>
                <w:rFonts w:ascii="Arial" w:hAnsi="Arial" w:eastAsia="Times New Roman" w:cs="Arial"/>
              </w:rPr>
              <w:t>Melakukan</w:t>
            </w:r>
            <w:r>
              <w:rPr>
                <w:rFonts w:ascii="Arial" w:hAnsi="Arial" w:eastAsia="Times New Roman" w:cs="Arial"/>
                <w:lang w:val="en-US"/>
              </w:rPr>
              <w:t xml:space="preserve"> Kampanye dan</w:t>
            </w:r>
            <w:r>
              <w:rPr>
                <w:rFonts w:ascii="Arial" w:hAnsi="Arial" w:eastAsia="Times New Roman" w:cs="Arial"/>
              </w:rPr>
              <w:t xml:space="preserve"> Sosialisasi </w:t>
            </w:r>
            <w:r>
              <w:rPr>
                <w:rFonts w:ascii="Arial" w:hAnsi="Arial" w:eastAsia="Times New Roman" w:cs="Arial"/>
                <w:lang w:val="en-US"/>
              </w:rPr>
              <w:t xml:space="preserve">terhadap Pelaporan Deteksi Dini menggunakan </w:t>
            </w:r>
            <w:r>
              <w:rPr>
                <w:rFonts w:ascii="Arial" w:hAnsi="Arial" w:eastAsia="Times New Roman" w:cs="Arial"/>
              </w:rPr>
              <w:t>g</w:t>
            </w:r>
            <w:r>
              <w:rPr>
                <w:rFonts w:ascii="Arial" w:hAnsi="Arial" w:eastAsia="Times New Roman" w:cs="Arial"/>
                <w:lang w:val="en-US"/>
              </w:rPr>
              <w:t>oogle form</w:t>
            </w:r>
          </w:p>
        </w:tc>
        <w:tc>
          <w:tcPr>
            <w:tcW w:w="2207" w:type="dxa"/>
            <w:tcBorders>
              <w:top w:val="single" w:color="auto" w:sz="4" w:space="0"/>
              <w:left w:val="single" w:color="auto" w:sz="4" w:space="0"/>
              <w:bottom w:val="single" w:color="auto" w:sz="4" w:space="0"/>
              <w:right w:val="single" w:color="auto" w:sz="4" w:space="0"/>
            </w:tcBorders>
          </w:tcPr>
          <w:p w14:paraId="0F12B0A9">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rPr>
              <w:t xml:space="preserve">Melakukan persiapan </w:t>
            </w:r>
            <w:r>
              <w:rPr>
                <w:rFonts w:ascii="Arial" w:hAnsi="Arial" w:eastAsia="Times New Roman" w:cs="Arial"/>
                <w:lang w:val="en-US"/>
              </w:rPr>
              <w:t>Kampanye, S</w:t>
            </w:r>
            <w:r>
              <w:rPr>
                <w:rFonts w:ascii="Arial" w:hAnsi="Arial" w:eastAsia="Times New Roman" w:cs="Arial"/>
              </w:rPr>
              <w:t>osialisasi</w:t>
            </w:r>
            <w:r>
              <w:rPr>
                <w:rFonts w:ascii="Arial" w:hAnsi="Arial" w:eastAsia="Times New Roman" w:cs="Arial"/>
                <w:lang w:val="en-US"/>
              </w:rPr>
              <w:t xml:space="preserve"> sekaligus Launching </w:t>
            </w:r>
          </w:p>
        </w:tc>
        <w:tc>
          <w:tcPr>
            <w:tcW w:w="1854" w:type="dxa"/>
            <w:tcBorders>
              <w:top w:val="single" w:color="auto" w:sz="4" w:space="0"/>
              <w:left w:val="single" w:color="auto" w:sz="4" w:space="0"/>
              <w:bottom w:val="single" w:color="auto" w:sz="4" w:space="0"/>
              <w:right w:val="single" w:color="auto" w:sz="4" w:space="0"/>
            </w:tcBorders>
          </w:tcPr>
          <w:p w14:paraId="5B0FF6B8">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Undangan</w:t>
            </w:r>
          </w:p>
          <w:p w14:paraId="0E78DAF2">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Daftar Hadir</w:t>
            </w:r>
          </w:p>
          <w:p w14:paraId="4D74312F">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Notulen</w:t>
            </w:r>
          </w:p>
          <w:p w14:paraId="7D8FA58C">
            <w:pPr>
              <w:pStyle w:val="21"/>
              <w:numPr>
                <w:ilvl w:val="0"/>
                <w:numId w:val="15"/>
              </w:numPr>
              <w:spacing w:after="0" w:line="240" w:lineRule="auto"/>
              <w:ind w:left="295" w:hanging="284"/>
              <w:jc w:val="both"/>
              <w:textAlignment w:val="baseline"/>
              <w:rPr>
                <w:rFonts w:ascii="Arial" w:hAnsi="Arial" w:eastAsia="Times New Roman" w:cs="Arial"/>
              </w:rPr>
            </w:pPr>
            <w:r>
              <w:rPr>
                <w:rFonts w:ascii="Arial" w:hAnsi="Arial" w:eastAsia="Times New Roman" w:cs="Arial"/>
              </w:rPr>
              <w:t>Dokumentasi</w:t>
            </w:r>
          </w:p>
          <w:p w14:paraId="0ACEE506">
            <w:pPr>
              <w:pStyle w:val="21"/>
              <w:spacing w:after="0" w:line="240" w:lineRule="auto"/>
              <w:ind w:left="295"/>
              <w:jc w:val="both"/>
              <w:textAlignment w:val="baseline"/>
              <w:rPr>
                <w:rFonts w:ascii="Arial" w:hAnsi="Arial" w:eastAsia="Times New Roman" w:cs="Arial"/>
              </w:rPr>
            </w:pPr>
          </w:p>
        </w:tc>
        <w:tc>
          <w:tcPr>
            <w:tcW w:w="1344" w:type="dxa"/>
            <w:tcBorders>
              <w:top w:val="single" w:color="auto" w:sz="4" w:space="0"/>
              <w:left w:val="single" w:color="auto" w:sz="4" w:space="0"/>
              <w:bottom w:val="single" w:color="auto" w:sz="4" w:space="0"/>
              <w:right w:val="single" w:color="auto" w:sz="4" w:space="0"/>
            </w:tcBorders>
          </w:tcPr>
          <w:p w14:paraId="3E34BFB7">
            <w:pPr>
              <w:spacing w:after="0" w:line="240" w:lineRule="auto"/>
              <w:jc w:val="both"/>
              <w:textAlignment w:val="baseline"/>
              <w:rPr>
                <w:rFonts w:ascii="Arial" w:hAnsi="Arial" w:eastAsia="Times New Roman" w:cs="Arial"/>
                <w:lang w:val="en-US"/>
              </w:rPr>
            </w:pPr>
            <w:r>
              <w:rPr>
                <w:rFonts w:ascii="Arial" w:hAnsi="Arial" w:eastAsia="Times New Roman" w:cs="Arial"/>
                <w:lang w:val="en-US"/>
              </w:rPr>
              <w:t>11 September 2025</w:t>
            </w:r>
          </w:p>
        </w:tc>
      </w:tr>
      <w:tr w14:paraId="2BDE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3E154EBE">
            <w:pPr>
              <w:spacing w:after="0" w:line="360" w:lineRule="auto"/>
              <w:jc w:val="both"/>
              <w:textAlignment w:val="baseline"/>
              <w:rPr>
                <w:rFonts w:ascii="Arial" w:hAnsi="Arial" w:eastAsia="Times New Roman" w:cs="Arial"/>
              </w:rPr>
            </w:pPr>
            <w:r>
              <w:rPr>
                <w:rFonts w:ascii="Arial" w:hAnsi="Arial" w:eastAsia="Times New Roman" w:cs="Arial"/>
              </w:rPr>
              <w:t>2.3</w:t>
            </w:r>
          </w:p>
        </w:tc>
        <w:tc>
          <w:tcPr>
            <w:tcW w:w="2520" w:type="dxa"/>
            <w:tcBorders>
              <w:top w:val="single" w:color="auto" w:sz="4" w:space="0"/>
              <w:left w:val="single" w:color="auto" w:sz="4" w:space="0"/>
              <w:bottom w:val="single" w:color="auto" w:sz="4" w:space="0"/>
              <w:right w:val="single" w:color="auto" w:sz="4" w:space="0"/>
            </w:tcBorders>
          </w:tcPr>
          <w:p w14:paraId="527AB347">
            <w:pPr>
              <w:spacing w:after="0" w:line="240" w:lineRule="auto"/>
              <w:jc w:val="both"/>
              <w:textAlignment w:val="baseline"/>
              <w:rPr>
                <w:rFonts w:ascii="Arial" w:hAnsi="Arial" w:eastAsia="Times New Roman" w:cs="Arial"/>
                <w:lang w:val="en-US"/>
              </w:rPr>
            </w:pPr>
            <w:r>
              <w:rPr>
                <w:rFonts w:ascii="Arial" w:hAnsi="Arial" w:eastAsia="Times New Roman" w:cs="Arial"/>
              </w:rPr>
              <w:t xml:space="preserve">Melakukan </w:t>
            </w:r>
            <w:r>
              <w:rPr>
                <w:rFonts w:ascii="Arial" w:hAnsi="Arial" w:eastAsia="Times New Roman" w:cs="Arial"/>
                <w:lang w:val="en-US"/>
              </w:rPr>
              <w:t>Uji Coba Terbatas di Wilayah 2 Piloting</w:t>
            </w:r>
          </w:p>
        </w:tc>
        <w:tc>
          <w:tcPr>
            <w:tcW w:w="2207" w:type="dxa"/>
            <w:tcBorders>
              <w:top w:val="single" w:color="auto" w:sz="4" w:space="0"/>
              <w:left w:val="single" w:color="auto" w:sz="4" w:space="0"/>
              <w:bottom w:val="single" w:color="auto" w:sz="4" w:space="0"/>
              <w:right w:val="single" w:color="auto" w:sz="4" w:space="0"/>
            </w:tcBorders>
          </w:tcPr>
          <w:p w14:paraId="483C85FB">
            <w:pPr>
              <w:pStyle w:val="21"/>
              <w:numPr>
                <w:ilvl w:val="0"/>
                <w:numId w:val="16"/>
              </w:numPr>
              <w:spacing w:after="0" w:line="240" w:lineRule="auto"/>
              <w:ind w:left="239" w:hanging="239"/>
              <w:jc w:val="both"/>
              <w:textAlignment w:val="baseline"/>
              <w:rPr>
                <w:rFonts w:ascii="Arial" w:hAnsi="Arial" w:eastAsia="Times New Roman" w:cs="Arial"/>
              </w:rPr>
            </w:pPr>
            <w:r>
              <w:rPr>
                <w:rFonts w:ascii="Arial" w:hAnsi="Arial" w:eastAsia="Times New Roman" w:cs="Arial"/>
                <w:lang w:val="en-US"/>
              </w:rPr>
              <w:t>Uji Coba Pelaporan Deteksi Dini Anti Radikalisme menggunakan G-Form</w:t>
            </w:r>
          </w:p>
        </w:tc>
        <w:tc>
          <w:tcPr>
            <w:tcW w:w="1854" w:type="dxa"/>
            <w:tcBorders>
              <w:top w:val="single" w:color="auto" w:sz="4" w:space="0"/>
              <w:left w:val="single" w:color="auto" w:sz="4" w:space="0"/>
              <w:bottom w:val="single" w:color="auto" w:sz="4" w:space="0"/>
              <w:right w:val="single" w:color="auto" w:sz="4" w:space="0"/>
            </w:tcBorders>
          </w:tcPr>
          <w:p w14:paraId="54ECCA32">
            <w:pPr>
              <w:pStyle w:val="21"/>
              <w:numPr>
                <w:ilvl w:val="0"/>
                <w:numId w:val="15"/>
              </w:numPr>
              <w:spacing w:after="0" w:line="240" w:lineRule="auto"/>
              <w:ind w:left="295" w:hanging="284"/>
              <w:textAlignment w:val="baseline"/>
              <w:rPr>
                <w:rFonts w:ascii="Arial" w:hAnsi="Arial" w:eastAsia="Times New Roman" w:cs="Arial"/>
              </w:rPr>
            </w:pPr>
            <w:r>
              <w:rPr>
                <w:rFonts w:ascii="Arial" w:hAnsi="Arial" w:eastAsia="Times New Roman" w:cs="Arial"/>
              </w:rPr>
              <w:t xml:space="preserve">Rekap Laporan </w:t>
            </w:r>
          </w:p>
        </w:tc>
        <w:tc>
          <w:tcPr>
            <w:tcW w:w="1344" w:type="dxa"/>
            <w:tcBorders>
              <w:top w:val="single" w:color="auto" w:sz="4" w:space="0"/>
              <w:left w:val="single" w:color="auto" w:sz="4" w:space="0"/>
              <w:bottom w:val="single" w:color="auto" w:sz="4" w:space="0"/>
              <w:right w:val="single" w:color="auto" w:sz="4" w:space="0"/>
            </w:tcBorders>
          </w:tcPr>
          <w:p w14:paraId="1B15BC1B">
            <w:pPr>
              <w:spacing w:after="0" w:line="240" w:lineRule="auto"/>
              <w:jc w:val="both"/>
              <w:textAlignment w:val="baseline"/>
              <w:rPr>
                <w:rFonts w:ascii="Arial" w:hAnsi="Arial" w:eastAsia="Times New Roman" w:cs="Arial"/>
                <w:lang w:val="en-US"/>
              </w:rPr>
            </w:pPr>
            <w:r>
              <w:rPr>
                <w:rFonts w:ascii="Arial" w:hAnsi="Arial" w:eastAsia="Times New Roman" w:cs="Arial"/>
                <w:lang w:val="en-US"/>
              </w:rPr>
              <w:t>17 September 2025</w:t>
            </w:r>
          </w:p>
        </w:tc>
      </w:tr>
      <w:tr w14:paraId="3F2A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40" w:type="dxa"/>
            <w:tcBorders>
              <w:top w:val="single" w:color="auto" w:sz="4" w:space="0"/>
              <w:left w:val="single" w:color="auto" w:sz="4" w:space="0"/>
              <w:bottom w:val="single" w:color="auto" w:sz="4" w:space="0"/>
              <w:right w:val="single" w:color="auto" w:sz="4" w:space="0"/>
            </w:tcBorders>
          </w:tcPr>
          <w:p w14:paraId="7FA8E998">
            <w:pPr>
              <w:spacing w:after="0" w:line="360" w:lineRule="auto"/>
              <w:jc w:val="center"/>
              <w:textAlignment w:val="baseline"/>
              <w:rPr>
                <w:rFonts w:ascii="Arial" w:hAnsi="Arial" w:eastAsia="Times New Roman" w:cs="Arial"/>
              </w:rPr>
            </w:pPr>
            <w:r>
              <w:rPr>
                <w:rFonts w:ascii="Arial" w:hAnsi="Arial" w:eastAsia="Times New Roman" w:cs="Arial"/>
              </w:rPr>
              <w:t>3.</w:t>
            </w:r>
          </w:p>
        </w:tc>
        <w:tc>
          <w:tcPr>
            <w:tcW w:w="2520" w:type="dxa"/>
            <w:tcBorders>
              <w:top w:val="single" w:color="auto" w:sz="4" w:space="0"/>
              <w:left w:val="single" w:color="auto" w:sz="4" w:space="0"/>
              <w:bottom w:val="single" w:color="auto" w:sz="4" w:space="0"/>
              <w:right w:val="single" w:color="auto" w:sz="4" w:space="0"/>
            </w:tcBorders>
          </w:tcPr>
          <w:p w14:paraId="0E166B4D">
            <w:pPr>
              <w:spacing w:after="0" w:line="240" w:lineRule="auto"/>
              <w:jc w:val="both"/>
              <w:textAlignment w:val="baseline"/>
              <w:rPr>
                <w:rFonts w:ascii="Arial" w:hAnsi="Arial" w:eastAsia="Times New Roman" w:cs="Arial"/>
                <w:b/>
              </w:rPr>
            </w:pPr>
            <w:r>
              <w:rPr>
                <w:rFonts w:ascii="Arial" w:hAnsi="Arial" w:eastAsia="Times New Roman" w:cs="Arial"/>
                <w:b/>
              </w:rPr>
              <w:t>TAHAP EVALUASI</w:t>
            </w:r>
          </w:p>
          <w:p w14:paraId="0D1F1ED9">
            <w:pPr>
              <w:spacing w:after="0" w:line="240" w:lineRule="auto"/>
              <w:jc w:val="both"/>
              <w:textAlignment w:val="baseline"/>
              <w:rPr>
                <w:rFonts w:ascii="Arial" w:hAnsi="Arial" w:eastAsia="Times New Roman" w:cs="Arial"/>
              </w:rPr>
            </w:pPr>
            <w:r>
              <w:rPr>
                <w:rFonts w:ascii="Arial" w:hAnsi="Arial" w:eastAsia="Times New Roman" w:cs="Arial"/>
              </w:rPr>
              <w:t>Monitoring dan Evaluasi Pelaksanaan</w:t>
            </w:r>
          </w:p>
        </w:tc>
        <w:tc>
          <w:tcPr>
            <w:tcW w:w="2207" w:type="dxa"/>
            <w:tcBorders>
              <w:top w:val="single" w:color="auto" w:sz="4" w:space="0"/>
              <w:left w:val="single" w:color="auto" w:sz="4" w:space="0"/>
              <w:bottom w:val="single" w:color="auto" w:sz="4" w:space="0"/>
              <w:right w:val="single" w:color="auto" w:sz="4" w:space="0"/>
            </w:tcBorders>
          </w:tcPr>
          <w:p w14:paraId="7DEF354F">
            <w:pPr>
              <w:pStyle w:val="21"/>
              <w:numPr>
                <w:ilvl w:val="0"/>
                <w:numId w:val="17"/>
              </w:numPr>
              <w:spacing w:after="0" w:line="240" w:lineRule="auto"/>
              <w:ind w:left="380"/>
              <w:jc w:val="both"/>
              <w:textAlignment w:val="baseline"/>
              <w:rPr>
                <w:rFonts w:ascii="Arial" w:hAnsi="Arial" w:eastAsia="Times New Roman" w:cs="Arial"/>
              </w:rPr>
            </w:pPr>
            <w:r>
              <w:rPr>
                <w:rFonts w:ascii="Arial" w:hAnsi="Arial" w:eastAsia="Times New Roman" w:cs="Arial"/>
              </w:rPr>
              <w:t>Melakukan Evaluasi pelaksanaan</w:t>
            </w:r>
            <w:r>
              <w:rPr>
                <w:rFonts w:ascii="Arial" w:hAnsi="Arial" w:eastAsia="Times New Roman" w:cs="Arial"/>
                <w:lang w:val="en-US"/>
              </w:rPr>
              <w:t xml:space="preserve"> hasil temuan lapangan</w:t>
            </w:r>
          </w:p>
        </w:tc>
        <w:tc>
          <w:tcPr>
            <w:tcW w:w="1854" w:type="dxa"/>
            <w:tcBorders>
              <w:top w:val="single" w:color="auto" w:sz="4" w:space="0"/>
              <w:left w:val="single" w:color="auto" w:sz="4" w:space="0"/>
              <w:bottom w:val="single" w:color="auto" w:sz="4" w:space="0"/>
              <w:right w:val="single" w:color="auto" w:sz="4" w:space="0"/>
            </w:tcBorders>
          </w:tcPr>
          <w:p w14:paraId="5CDD06AB">
            <w:pPr>
              <w:pStyle w:val="21"/>
              <w:numPr>
                <w:ilvl w:val="0"/>
                <w:numId w:val="18"/>
              </w:numPr>
              <w:spacing w:after="0" w:line="240" w:lineRule="auto"/>
              <w:ind w:left="196" w:hanging="196"/>
              <w:jc w:val="both"/>
              <w:textAlignment w:val="baseline"/>
              <w:rPr>
                <w:rFonts w:ascii="Arial" w:hAnsi="Arial" w:cs="Arial"/>
                <w:lang w:val="en-US"/>
              </w:rPr>
            </w:pPr>
            <w:r>
              <w:rPr>
                <w:rFonts w:ascii="Arial" w:hAnsi="Arial" w:cs="Arial"/>
                <w:lang w:val="en-US"/>
              </w:rPr>
              <w:t>Catatan Hasil Temuan Lapangan</w:t>
            </w:r>
          </w:p>
        </w:tc>
        <w:tc>
          <w:tcPr>
            <w:tcW w:w="1344" w:type="dxa"/>
            <w:tcBorders>
              <w:top w:val="single" w:color="auto" w:sz="4" w:space="0"/>
              <w:left w:val="single" w:color="auto" w:sz="4" w:space="0"/>
              <w:bottom w:val="single" w:color="auto" w:sz="4" w:space="0"/>
              <w:right w:val="single" w:color="auto" w:sz="4" w:space="0"/>
            </w:tcBorders>
          </w:tcPr>
          <w:p w14:paraId="2655A869">
            <w:pPr>
              <w:spacing w:after="0" w:line="240" w:lineRule="auto"/>
              <w:jc w:val="both"/>
              <w:textAlignment w:val="baseline"/>
              <w:rPr>
                <w:rFonts w:ascii="Arial" w:hAnsi="Arial" w:eastAsia="Times New Roman" w:cs="Arial"/>
                <w:lang w:val="en-US"/>
              </w:rPr>
            </w:pPr>
            <w:r>
              <w:rPr>
                <w:rFonts w:ascii="Arial" w:hAnsi="Arial" w:eastAsia="Times New Roman" w:cs="Arial"/>
                <w:lang w:val="en-US"/>
              </w:rPr>
              <w:t>9 Oktober 2025</w:t>
            </w:r>
          </w:p>
        </w:tc>
      </w:tr>
      <w:tr w14:paraId="0C9D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vAlign w:val="center"/>
          </w:tcPr>
          <w:p w14:paraId="6046865D">
            <w:pPr>
              <w:spacing w:before="240" w:after="0" w:line="360" w:lineRule="auto"/>
              <w:jc w:val="center"/>
              <w:textAlignment w:val="baseline"/>
              <w:rPr>
                <w:rFonts w:ascii="Arial" w:hAnsi="Arial" w:eastAsia="Times New Roman" w:cs="Arial"/>
                <w:b/>
              </w:rPr>
            </w:pPr>
            <w:r>
              <w:rPr>
                <w:rFonts w:ascii="Arial" w:hAnsi="Arial" w:eastAsia="Times New Roman" w:cs="Arial"/>
                <w:b/>
              </w:rPr>
              <w:t>JANGKA MENENGAH</w:t>
            </w:r>
          </w:p>
        </w:tc>
      </w:tr>
      <w:tr w14:paraId="6377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vAlign w:val="center"/>
          </w:tcPr>
          <w:p w14:paraId="145B74C0">
            <w:pPr>
              <w:spacing w:after="0" w:line="360" w:lineRule="auto"/>
              <w:jc w:val="center"/>
              <w:textAlignment w:val="baseline"/>
              <w:rPr>
                <w:rFonts w:ascii="Arial" w:hAnsi="Arial" w:eastAsia="Times New Roman" w:cs="Arial"/>
              </w:rPr>
            </w:pPr>
            <w:r>
              <w:rPr>
                <w:rFonts w:ascii="Arial" w:hAnsi="Arial" w:eastAsia="Times New Roman" w:cs="Arial"/>
              </w:rPr>
              <w:t>1.</w:t>
            </w:r>
          </w:p>
        </w:tc>
        <w:tc>
          <w:tcPr>
            <w:tcW w:w="2520" w:type="dxa"/>
            <w:tcBorders>
              <w:top w:val="single" w:color="auto" w:sz="4" w:space="0"/>
              <w:left w:val="single" w:color="auto" w:sz="4" w:space="0"/>
              <w:bottom w:val="single" w:color="auto" w:sz="4" w:space="0"/>
              <w:right w:val="single" w:color="auto" w:sz="4" w:space="0"/>
            </w:tcBorders>
          </w:tcPr>
          <w:p w14:paraId="139AAD30">
            <w:pPr>
              <w:spacing w:after="0" w:line="240" w:lineRule="auto"/>
              <w:jc w:val="both"/>
              <w:rPr>
                <w:rFonts w:ascii="Arial" w:hAnsi="Arial" w:eastAsia="Arial" w:cs="Arial"/>
              </w:rPr>
            </w:pPr>
            <w:r>
              <w:rPr>
                <w:rFonts w:ascii="Arial" w:hAnsi="Arial" w:eastAsia="Arial" w:cs="Arial"/>
                <w:color w:val="000000"/>
              </w:rPr>
              <w:t>Penyempurnaan Sistem Berdasarkan Evaluasi Pilot</w:t>
            </w:r>
          </w:p>
        </w:tc>
        <w:tc>
          <w:tcPr>
            <w:tcW w:w="2207" w:type="dxa"/>
            <w:tcBorders>
              <w:top w:val="single" w:color="auto" w:sz="4" w:space="0"/>
              <w:left w:val="single" w:color="auto" w:sz="4" w:space="0"/>
              <w:bottom w:val="single" w:color="auto" w:sz="4" w:space="0"/>
              <w:right w:val="single" w:color="auto" w:sz="4" w:space="0"/>
            </w:tcBorders>
          </w:tcPr>
          <w:p w14:paraId="2FF2D032">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Pengembangan sistem</w:t>
            </w:r>
          </w:p>
          <w:p w14:paraId="1129EC21">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Upgrading metode</w:t>
            </w:r>
          </w:p>
        </w:tc>
        <w:tc>
          <w:tcPr>
            <w:tcW w:w="1854" w:type="dxa"/>
            <w:tcBorders>
              <w:top w:val="single" w:color="auto" w:sz="4" w:space="0"/>
              <w:left w:val="single" w:color="auto" w:sz="4" w:space="0"/>
              <w:bottom w:val="single" w:color="auto" w:sz="4" w:space="0"/>
              <w:right w:val="single" w:color="auto" w:sz="4" w:space="0"/>
            </w:tcBorders>
          </w:tcPr>
          <w:p w14:paraId="105458ED">
            <w:pPr>
              <w:pStyle w:val="21"/>
              <w:numPr>
                <w:ilvl w:val="0"/>
                <w:numId w:val="20"/>
              </w:numPr>
              <w:spacing w:after="0" w:line="240" w:lineRule="auto"/>
              <w:ind w:left="295" w:hanging="284"/>
              <w:jc w:val="both"/>
              <w:textAlignment w:val="baseline"/>
              <w:rPr>
                <w:rFonts w:ascii="Arial" w:hAnsi="Arial" w:eastAsia="Times New Roman" w:cs="Arial"/>
              </w:rPr>
            </w:pPr>
            <w:r>
              <w:rPr>
                <w:rFonts w:ascii="Arial" w:hAnsi="Arial" w:eastAsia="Times New Roman" w:cs="Arial"/>
              </w:rPr>
              <w:t>Upgrade Format Google form</w:t>
            </w:r>
          </w:p>
        </w:tc>
        <w:tc>
          <w:tcPr>
            <w:tcW w:w="1344" w:type="dxa"/>
            <w:vMerge w:val="restart"/>
            <w:tcBorders>
              <w:top w:val="single" w:color="auto" w:sz="4" w:space="0"/>
              <w:left w:val="single" w:color="auto" w:sz="4" w:space="0"/>
              <w:right w:val="single" w:color="auto" w:sz="4" w:space="0"/>
            </w:tcBorders>
            <w:vAlign w:val="center"/>
          </w:tcPr>
          <w:p w14:paraId="0EE432A6">
            <w:pPr>
              <w:spacing w:after="0" w:line="240" w:lineRule="auto"/>
              <w:jc w:val="center"/>
              <w:textAlignment w:val="baseline"/>
              <w:rPr>
                <w:rFonts w:ascii="Arial" w:hAnsi="Arial" w:eastAsia="Times New Roman" w:cs="Arial"/>
              </w:rPr>
            </w:pPr>
            <w:r>
              <w:rPr>
                <w:rFonts w:ascii="Arial" w:hAnsi="Arial" w:eastAsia="Times New Roman" w:cs="Arial"/>
              </w:rPr>
              <w:t>Bulan Ke – 6 s.d. 1 Tahun</w:t>
            </w:r>
          </w:p>
        </w:tc>
      </w:tr>
      <w:tr w14:paraId="5759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vAlign w:val="center"/>
          </w:tcPr>
          <w:p w14:paraId="051163D0">
            <w:pPr>
              <w:spacing w:after="0" w:line="360" w:lineRule="auto"/>
              <w:jc w:val="center"/>
              <w:textAlignment w:val="baseline"/>
              <w:rPr>
                <w:rFonts w:ascii="Arial" w:hAnsi="Arial" w:eastAsia="Times New Roman" w:cs="Arial"/>
                <w:lang w:val="en-US"/>
              </w:rPr>
            </w:pPr>
            <w:r>
              <w:rPr>
                <w:rFonts w:ascii="Arial" w:hAnsi="Arial" w:eastAsia="Times New Roman" w:cs="Arial"/>
                <w:lang w:val="en-US"/>
              </w:rPr>
              <w:t>2</w:t>
            </w:r>
          </w:p>
        </w:tc>
        <w:tc>
          <w:tcPr>
            <w:tcW w:w="2520" w:type="dxa"/>
            <w:tcBorders>
              <w:top w:val="single" w:color="auto" w:sz="4" w:space="0"/>
              <w:left w:val="single" w:color="auto" w:sz="4" w:space="0"/>
              <w:bottom w:val="single" w:color="auto" w:sz="4" w:space="0"/>
              <w:right w:val="single" w:color="auto" w:sz="4" w:space="0"/>
            </w:tcBorders>
          </w:tcPr>
          <w:p w14:paraId="072ED9CA">
            <w:pPr>
              <w:spacing w:after="0" w:line="240" w:lineRule="auto"/>
              <w:jc w:val="both"/>
              <w:rPr>
                <w:rFonts w:ascii="Arial" w:hAnsi="Arial" w:eastAsia="Arial" w:cs="Arial"/>
                <w:color w:val="000000"/>
              </w:rPr>
            </w:pPr>
            <w:r>
              <w:rPr>
                <w:rFonts w:ascii="Arial" w:hAnsi="Arial" w:eastAsia="Times New Roman" w:cs="Arial"/>
                <w:color w:val="000000" w:themeColor="dark1"/>
                <w:kern w:val="24"/>
                <w:lang w:val="en-US" w:eastAsia="id-ID"/>
                <w14:textFill>
                  <w14:solidFill>
                    <w14:schemeClr w14:val="dk1"/>
                  </w14:solidFill>
                </w14:textFill>
              </w:rPr>
              <w:t xml:space="preserve">Perluasan </w:t>
            </w:r>
            <w:r>
              <w:rPr>
                <w:rFonts w:ascii="Arial" w:hAnsi="Arial" w:eastAsia="Times New Roman" w:cs="Arial"/>
                <w:color w:val="000000" w:themeColor="dark1"/>
                <w:kern w:val="24"/>
                <w:lang w:eastAsia="id-ID"/>
                <w14:textFill>
                  <w14:solidFill>
                    <w14:schemeClr w14:val="dk1"/>
                  </w14:solidFill>
                </w14:textFill>
              </w:rPr>
              <w:t>Uji Coba Wilayah Piloting</w:t>
            </w:r>
          </w:p>
        </w:tc>
        <w:tc>
          <w:tcPr>
            <w:tcW w:w="2207" w:type="dxa"/>
            <w:tcBorders>
              <w:top w:val="single" w:color="auto" w:sz="4" w:space="0"/>
              <w:left w:val="single" w:color="auto" w:sz="4" w:space="0"/>
              <w:bottom w:val="single" w:color="auto" w:sz="4" w:space="0"/>
              <w:right w:val="single" w:color="auto" w:sz="4" w:space="0"/>
            </w:tcBorders>
          </w:tcPr>
          <w:p w14:paraId="2B65C8D7">
            <w:pPr>
              <w:pStyle w:val="21"/>
              <w:numPr>
                <w:ilvl w:val="0"/>
                <w:numId w:val="19"/>
              </w:numPr>
              <w:spacing w:after="0" w:line="240" w:lineRule="auto"/>
              <w:ind w:left="238" w:hanging="284"/>
              <w:jc w:val="both"/>
              <w:textAlignment w:val="baseline"/>
              <w:rPr>
                <w:rFonts w:ascii="Arial" w:hAnsi="Arial" w:eastAsia="Times New Roman" w:cs="Arial"/>
              </w:rPr>
            </w:pPr>
            <w:r>
              <w:rPr>
                <w:rFonts w:ascii="Arial" w:hAnsi="Arial" w:eastAsia="Times New Roman" w:cs="Arial"/>
              </w:rPr>
              <w:t>Uji Coba Terbatas di 3 Wilayah Piloting</w:t>
            </w:r>
          </w:p>
        </w:tc>
        <w:tc>
          <w:tcPr>
            <w:tcW w:w="1854" w:type="dxa"/>
            <w:tcBorders>
              <w:top w:val="single" w:color="auto" w:sz="4" w:space="0"/>
              <w:left w:val="single" w:color="auto" w:sz="4" w:space="0"/>
              <w:bottom w:val="single" w:color="auto" w:sz="4" w:space="0"/>
              <w:right w:val="single" w:color="auto" w:sz="4" w:space="0"/>
            </w:tcBorders>
          </w:tcPr>
          <w:p w14:paraId="7AD6AB41">
            <w:pPr>
              <w:pStyle w:val="21"/>
              <w:numPr>
                <w:ilvl w:val="0"/>
                <w:numId w:val="20"/>
              </w:numPr>
              <w:spacing w:after="0" w:line="240" w:lineRule="auto"/>
              <w:ind w:left="295" w:hanging="284"/>
              <w:jc w:val="both"/>
              <w:textAlignment w:val="baseline"/>
              <w:rPr>
                <w:rFonts w:ascii="Arial" w:hAnsi="Arial" w:eastAsia="Times New Roman" w:cs="Arial"/>
              </w:rPr>
            </w:pPr>
            <w:r>
              <w:rPr>
                <w:rFonts w:ascii="Arial" w:hAnsi="Arial" w:eastAsia="Times New Roman" w:cs="Arial"/>
                <w:lang w:val="en-US"/>
              </w:rPr>
              <w:t>Rekap G-Form</w:t>
            </w:r>
          </w:p>
        </w:tc>
        <w:tc>
          <w:tcPr>
            <w:tcW w:w="1344" w:type="dxa"/>
            <w:vMerge w:val="continue"/>
            <w:tcBorders>
              <w:left w:val="single" w:color="auto" w:sz="4" w:space="0"/>
              <w:bottom w:val="single" w:color="auto" w:sz="4" w:space="0"/>
              <w:right w:val="single" w:color="auto" w:sz="4" w:space="0"/>
            </w:tcBorders>
          </w:tcPr>
          <w:p w14:paraId="1874E3F0">
            <w:pPr>
              <w:spacing w:after="0" w:line="240" w:lineRule="auto"/>
              <w:jc w:val="both"/>
              <w:textAlignment w:val="baseline"/>
              <w:rPr>
                <w:rFonts w:ascii="Arial" w:hAnsi="Arial" w:eastAsia="Times New Roman" w:cs="Arial"/>
              </w:rPr>
            </w:pPr>
          </w:p>
        </w:tc>
      </w:tr>
      <w:tr w14:paraId="7F1A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465" w:type="dxa"/>
            <w:gridSpan w:val="5"/>
            <w:tcBorders>
              <w:top w:val="single" w:color="auto" w:sz="4" w:space="0"/>
              <w:left w:val="single" w:color="auto" w:sz="4" w:space="0"/>
              <w:bottom w:val="single" w:color="auto" w:sz="4" w:space="0"/>
              <w:right w:val="single" w:color="auto" w:sz="4" w:space="0"/>
            </w:tcBorders>
            <w:shd w:val="clear" w:color="auto" w:fill="E5DFEC" w:themeFill="accent4" w:themeFillTint="33"/>
          </w:tcPr>
          <w:p w14:paraId="11B24554">
            <w:pPr>
              <w:spacing w:before="240" w:after="0" w:line="360" w:lineRule="auto"/>
              <w:jc w:val="center"/>
              <w:textAlignment w:val="baseline"/>
              <w:rPr>
                <w:rFonts w:ascii="Arial" w:hAnsi="Arial" w:eastAsia="Times New Roman" w:cs="Arial"/>
                <w:b/>
              </w:rPr>
            </w:pPr>
            <w:r>
              <w:rPr>
                <w:rFonts w:ascii="Arial" w:hAnsi="Arial" w:eastAsia="Times New Roman" w:cs="Arial"/>
                <w:b/>
              </w:rPr>
              <w:t>JANGKA PANJANG</w:t>
            </w:r>
          </w:p>
        </w:tc>
      </w:tr>
      <w:tr w14:paraId="244F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337D38CA">
            <w:pPr>
              <w:spacing w:after="0" w:line="360" w:lineRule="auto"/>
              <w:jc w:val="center"/>
              <w:textAlignment w:val="baseline"/>
              <w:rPr>
                <w:rFonts w:ascii="Arial" w:hAnsi="Arial" w:eastAsia="Times New Roman" w:cs="Arial"/>
              </w:rPr>
            </w:pPr>
            <w:r>
              <w:rPr>
                <w:rFonts w:ascii="Arial" w:hAnsi="Arial" w:eastAsia="Times New Roman" w:cs="Arial"/>
              </w:rPr>
              <w:t>1.</w:t>
            </w:r>
          </w:p>
        </w:tc>
        <w:tc>
          <w:tcPr>
            <w:tcW w:w="2520" w:type="dxa"/>
            <w:tcBorders>
              <w:top w:val="single" w:color="auto" w:sz="4" w:space="0"/>
              <w:left w:val="single" w:color="auto" w:sz="4" w:space="0"/>
              <w:bottom w:val="single" w:color="auto" w:sz="4" w:space="0"/>
              <w:right w:val="single" w:color="auto" w:sz="4" w:space="0"/>
            </w:tcBorders>
          </w:tcPr>
          <w:p w14:paraId="65F86157">
            <w:pPr>
              <w:spacing w:after="0" w:line="240" w:lineRule="auto"/>
              <w:textAlignment w:val="baseline"/>
              <w:rPr>
                <w:rFonts w:ascii="Arial" w:hAnsi="Arial" w:eastAsia="Times New Roman" w:cs="Arial"/>
                <w:b/>
              </w:rPr>
            </w:pPr>
            <w:r>
              <w:rPr>
                <w:rFonts w:ascii="Arial" w:hAnsi="Arial" w:cs="Arial"/>
              </w:rPr>
              <w:t>Penerapan Skala Luas (Kabupaten)</w:t>
            </w:r>
          </w:p>
        </w:tc>
        <w:tc>
          <w:tcPr>
            <w:tcW w:w="2207" w:type="dxa"/>
            <w:tcBorders>
              <w:top w:val="single" w:color="auto" w:sz="4" w:space="0"/>
              <w:left w:val="single" w:color="auto" w:sz="4" w:space="0"/>
              <w:bottom w:val="single" w:color="auto" w:sz="4" w:space="0"/>
              <w:right w:val="single" w:color="auto" w:sz="4" w:space="0"/>
            </w:tcBorders>
          </w:tcPr>
          <w:p w14:paraId="04BB3D25">
            <w:pPr>
              <w:pStyle w:val="21"/>
              <w:numPr>
                <w:ilvl w:val="0"/>
                <w:numId w:val="21"/>
              </w:numPr>
              <w:spacing w:after="0" w:line="240" w:lineRule="auto"/>
              <w:ind w:left="238" w:hanging="284"/>
              <w:jc w:val="both"/>
              <w:textAlignment w:val="baseline"/>
              <w:rPr>
                <w:rFonts w:ascii="Arial" w:hAnsi="Arial" w:eastAsia="Times New Roman" w:cs="Arial"/>
              </w:rPr>
            </w:pPr>
            <w:r>
              <w:rPr>
                <w:rFonts w:ascii="Arial" w:hAnsi="Arial" w:eastAsia="Times New Roman" w:cs="Arial"/>
              </w:rPr>
              <w:t>Implementasi penuh di tingkat Kabupaten</w:t>
            </w:r>
          </w:p>
        </w:tc>
        <w:tc>
          <w:tcPr>
            <w:tcW w:w="1854" w:type="dxa"/>
            <w:tcBorders>
              <w:top w:val="single" w:color="auto" w:sz="4" w:space="0"/>
              <w:left w:val="single" w:color="auto" w:sz="4" w:space="0"/>
              <w:bottom w:val="single" w:color="auto" w:sz="4" w:space="0"/>
              <w:right w:val="single" w:color="auto" w:sz="4" w:space="0"/>
            </w:tcBorders>
          </w:tcPr>
          <w:p w14:paraId="1E25758E">
            <w:pPr>
              <w:pStyle w:val="21"/>
              <w:numPr>
                <w:ilvl w:val="0"/>
                <w:numId w:val="21"/>
              </w:numPr>
              <w:spacing w:after="0" w:line="240" w:lineRule="auto"/>
              <w:ind w:left="338"/>
              <w:jc w:val="both"/>
              <w:textAlignment w:val="baseline"/>
              <w:rPr>
                <w:rFonts w:ascii="Arial" w:hAnsi="Arial" w:eastAsia="Times New Roman" w:cs="Arial"/>
              </w:rPr>
            </w:pPr>
            <w:r>
              <w:rPr>
                <w:rFonts w:ascii="Arial" w:hAnsi="Arial" w:eastAsia="Times New Roman" w:cs="Arial"/>
                <w:lang w:val="en-US"/>
              </w:rPr>
              <w:t>Rekap G-Form</w:t>
            </w:r>
          </w:p>
        </w:tc>
        <w:tc>
          <w:tcPr>
            <w:tcW w:w="1344" w:type="dxa"/>
            <w:vMerge w:val="restart"/>
            <w:tcBorders>
              <w:top w:val="single" w:color="auto" w:sz="4" w:space="0"/>
              <w:left w:val="single" w:color="auto" w:sz="4" w:space="0"/>
              <w:right w:val="single" w:color="auto" w:sz="4" w:space="0"/>
            </w:tcBorders>
            <w:vAlign w:val="center"/>
          </w:tcPr>
          <w:p w14:paraId="1E1B9C82">
            <w:pPr>
              <w:spacing w:after="0" w:line="240" w:lineRule="auto"/>
              <w:jc w:val="center"/>
              <w:textAlignment w:val="baseline"/>
              <w:rPr>
                <w:rFonts w:ascii="Arial" w:hAnsi="Arial" w:eastAsia="Times New Roman" w:cs="Arial"/>
              </w:rPr>
            </w:pPr>
            <w:r>
              <w:rPr>
                <w:rFonts w:ascii="Arial" w:hAnsi="Arial" w:eastAsia="Times New Roman" w:cs="Arial"/>
              </w:rPr>
              <w:t>1 Tahun s.d 2 Tahun</w:t>
            </w:r>
          </w:p>
        </w:tc>
      </w:tr>
      <w:tr w14:paraId="5AFD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40" w:type="dxa"/>
            <w:tcBorders>
              <w:top w:val="single" w:color="auto" w:sz="4" w:space="0"/>
              <w:left w:val="single" w:color="auto" w:sz="4" w:space="0"/>
              <w:bottom w:val="single" w:color="auto" w:sz="4" w:space="0"/>
              <w:right w:val="single" w:color="auto" w:sz="4" w:space="0"/>
            </w:tcBorders>
          </w:tcPr>
          <w:p w14:paraId="2909E018">
            <w:pPr>
              <w:spacing w:after="0" w:line="360" w:lineRule="auto"/>
              <w:jc w:val="center"/>
              <w:textAlignment w:val="baseline"/>
              <w:rPr>
                <w:rFonts w:ascii="Arial" w:hAnsi="Arial" w:eastAsia="Times New Roman" w:cs="Arial"/>
                <w:lang w:val="en-US"/>
              </w:rPr>
            </w:pPr>
            <w:r>
              <w:rPr>
                <w:rFonts w:ascii="Arial" w:hAnsi="Arial" w:eastAsia="Times New Roman" w:cs="Arial"/>
                <w:lang w:val="en-US"/>
              </w:rPr>
              <w:t>2</w:t>
            </w:r>
          </w:p>
        </w:tc>
        <w:tc>
          <w:tcPr>
            <w:tcW w:w="2520" w:type="dxa"/>
            <w:tcBorders>
              <w:top w:val="single" w:color="auto" w:sz="4" w:space="0"/>
              <w:left w:val="single" w:color="auto" w:sz="4" w:space="0"/>
              <w:bottom w:val="single" w:color="auto" w:sz="4" w:space="0"/>
              <w:right w:val="single" w:color="auto" w:sz="4" w:space="0"/>
            </w:tcBorders>
          </w:tcPr>
          <w:p w14:paraId="7AE6CFB5">
            <w:pPr>
              <w:spacing w:after="0" w:line="240" w:lineRule="auto"/>
              <w:textAlignment w:val="baseline"/>
              <w:rPr>
                <w:rFonts w:ascii="Arial" w:hAnsi="Arial" w:cs="Arial"/>
              </w:rPr>
            </w:pPr>
            <w:r>
              <w:rPr>
                <w:rFonts w:ascii="Arial" w:hAnsi="Arial" w:cs="Arial"/>
              </w:rPr>
              <w:t>Skalasi Provinsi &amp; Integrasi Sistem</w:t>
            </w:r>
          </w:p>
        </w:tc>
        <w:tc>
          <w:tcPr>
            <w:tcW w:w="2207" w:type="dxa"/>
            <w:tcBorders>
              <w:top w:val="single" w:color="auto" w:sz="4" w:space="0"/>
              <w:left w:val="single" w:color="auto" w:sz="4" w:space="0"/>
              <w:bottom w:val="single" w:color="auto" w:sz="4" w:space="0"/>
              <w:right w:val="single" w:color="auto" w:sz="4" w:space="0"/>
            </w:tcBorders>
          </w:tcPr>
          <w:p w14:paraId="03BB4E8A">
            <w:pPr>
              <w:pStyle w:val="21"/>
              <w:numPr>
                <w:ilvl w:val="0"/>
                <w:numId w:val="21"/>
              </w:numPr>
              <w:spacing w:after="0" w:line="240" w:lineRule="auto"/>
              <w:ind w:left="238" w:hanging="284"/>
              <w:jc w:val="both"/>
              <w:textAlignment w:val="baseline"/>
              <w:rPr>
                <w:rFonts w:ascii="Arial" w:hAnsi="Arial" w:eastAsia="Times New Roman" w:cs="Arial"/>
              </w:rPr>
            </w:pPr>
            <w:r>
              <w:rPr>
                <w:rFonts w:ascii="Arial" w:hAnsi="Arial" w:eastAsia="Times New Roman" w:cs="Arial"/>
              </w:rPr>
              <w:t>Replikasi sistem &amp; integrasi ke Polri, TNI, BIN</w:t>
            </w:r>
          </w:p>
        </w:tc>
        <w:tc>
          <w:tcPr>
            <w:tcW w:w="1854" w:type="dxa"/>
            <w:tcBorders>
              <w:top w:val="single" w:color="auto" w:sz="4" w:space="0"/>
              <w:left w:val="single" w:color="auto" w:sz="4" w:space="0"/>
              <w:bottom w:val="single" w:color="auto" w:sz="4" w:space="0"/>
              <w:right w:val="single" w:color="auto" w:sz="4" w:space="0"/>
            </w:tcBorders>
          </w:tcPr>
          <w:p w14:paraId="43C0BA4E">
            <w:pPr>
              <w:pStyle w:val="21"/>
              <w:numPr>
                <w:ilvl w:val="0"/>
                <w:numId w:val="21"/>
              </w:numPr>
              <w:spacing w:after="0" w:line="240" w:lineRule="auto"/>
              <w:ind w:left="338"/>
              <w:jc w:val="both"/>
              <w:textAlignment w:val="baseline"/>
              <w:rPr>
                <w:rFonts w:ascii="Arial" w:hAnsi="Arial" w:eastAsia="Times New Roman" w:cs="Arial"/>
                <w:lang w:val="en-US"/>
              </w:rPr>
            </w:pPr>
            <w:r>
              <w:rPr>
                <w:rFonts w:ascii="Arial" w:hAnsi="Arial" w:eastAsia="Times New Roman" w:cs="Arial"/>
                <w:lang w:val="en-US"/>
              </w:rPr>
              <w:t>Metode yang lebih Kompleks</w:t>
            </w:r>
          </w:p>
        </w:tc>
        <w:tc>
          <w:tcPr>
            <w:tcW w:w="1344" w:type="dxa"/>
            <w:vMerge w:val="continue"/>
            <w:tcBorders>
              <w:left w:val="single" w:color="auto" w:sz="4" w:space="0"/>
              <w:bottom w:val="single" w:color="auto" w:sz="4" w:space="0"/>
              <w:right w:val="single" w:color="auto" w:sz="4" w:space="0"/>
            </w:tcBorders>
          </w:tcPr>
          <w:p w14:paraId="53B828B0">
            <w:pPr>
              <w:spacing w:after="0" w:line="240" w:lineRule="auto"/>
              <w:jc w:val="both"/>
              <w:textAlignment w:val="baseline"/>
              <w:rPr>
                <w:rFonts w:ascii="Arial" w:hAnsi="Arial" w:eastAsia="Times New Roman" w:cs="Arial"/>
              </w:rPr>
            </w:pPr>
          </w:p>
        </w:tc>
      </w:tr>
      <w:bookmarkEnd w:id="8"/>
    </w:tbl>
    <w:p w14:paraId="7E897391">
      <w:pPr>
        <w:pStyle w:val="21"/>
        <w:spacing w:after="0" w:line="360" w:lineRule="auto"/>
        <w:ind w:left="284"/>
        <w:jc w:val="both"/>
        <w:rPr>
          <w:rFonts w:ascii="Arial" w:hAnsi="Arial" w:cs="Arial"/>
          <w:b/>
          <w:sz w:val="24"/>
          <w:szCs w:val="24"/>
        </w:rPr>
      </w:pPr>
    </w:p>
    <w:p w14:paraId="37BA791A">
      <w:pPr>
        <w:pStyle w:val="21"/>
        <w:numPr>
          <w:ilvl w:val="3"/>
          <w:numId w:val="27"/>
        </w:numPr>
        <w:spacing w:after="0" w:line="360" w:lineRule="auto"/>
        <w:ind w:left="567" w:hanging="283"/>
        <w:jc w:val="both"/>
        <w:rPr>
          <w:rFonts w:ascii="Arial" w:hAnsi="Arial" w:cs="Arial"/>
          <w:b/>
          <w:bCs/>
          <w:sz w:val="24"/>
          <w:szCs w:val="24"/>
        </w:rPr>
      </w:pPr>
      <w:r>
        <w:rPr>
          <w:rFonts w:ascii="Arial" w:hAnsi="Arial" w:eastAsia="Times New Roman" w:cs="Arial"/>
          <w:b/>
          <w:bCs/>
          <w:sz w:val="24"/>
          <w:szCs w:val="24"/>
        </w:rPr>
        <w:t>Identifikasi Permasalahan &amp; Studi Awal</w:t>
      </w:r>
    </w:p>
    <w:p w14:paraId="0A13CE36">
      <w:pPr>
        <w:pStyle w:val="21"/>
        <w:spacing w:after="0" w:line="360" w:lineRule="auto"/>
        <w:ind w:left="567"/>
        <w:jc w:val="both"/>
        <w:rPr>
          <w:rFonts w:ascii="Arial" w:hAnsi="Arial" w:eastAsia="Times New Roman" w:cs="Arial"/>
          <w:sz w:val="24"/>
          <w:szCs w:val="24"/>
          <w:lang w:val="en-US"/>
        </w:rPr>
      </w:pPr>
      <w:r>
        <w:rPr>
          <w:rFonts w:ascii="Arial" w:hAnsi="Arial" w:eastAsia="Times New Roman" w:cs="Arial"/>
          <w:sz w:val="24"/>
          <w:szCs w:val="24"/>
          <w:lang w:val="en-US"/>
        </w:rPr>
        <w:t>Pada tanggal 25 Agustus 2025, melakukan Melapor kepada Bupati dan koordinasi kepadaSekretaris Daerah Kabupaten Kepahiang selaku Mentor untuk mendapatkan arahan dan petunjuk terkait implementasi Proyek Perubahan.</w:t>
      </w:r>
    </w:p>
    <w:p w14:paraId="07970D47">
      <w:pPr>
        <w:pStyle w:val="21"/>
        <w:spacing w:after="0" w:line="360" w:lineRule="auto"/>
        <w:ind w:left="567"/>
        <w:jc w:val="center"/>
        <w:rPr>
          <w:rFonts w:ascii="Arial" w:hAnsi="Arial" w:cs="Arial"/>
          <w:sz w:val="24"/>
          <w:szCs w:val="24"/>
          <w:lang w:val="en-US"/>
        </w:rPr>
      </w:pPr>
      <w:r>
        <w:rPr>
          <w:rFonts w:ascii="Arial" w:hAnsi="Arial" w:cs="Arial"/>
          <w:sz w:val="24"/>
          <w:szCs w:val="24"/>
          <w:lang w:val="en-US"/>
        </w:rPr>
        <w:t>Gambar 2.1 Melapor kepada Bupati Kab. Kepahiang</w:t>
      </w:r>
    </w:p>
    <w:p w14:paraId="40AC84CB">
      <w:pPr>
        <w:pStyle w:val="21"/>
        <w:spacing w:after="0" w:line="360" w:lineRule="auto"/>
        <w:ind w:left="567"/>
        <w:jc w:val="both"/>
        <w:rPr>
          <w:rFonts w:ascii="Arial" w:hAnsi="Arial" w:eastAsia="Times New Roman" w:cs="Arial"/>
          <w:sz w:val="24"/>
          <w:szCs w:val="24"/>
          <w:lang w:val="en-US"/>
        </w:rPr>
      </w:pPr>
      <w:r>
        <w:rPr>
          <w:b/>
          <w:lang w:eastAsia="id-ID"/>
        </w:rPr>
        <w:drawing>
          <wp:anchor distT="0" distB="0" distL="114300" distR="114300" simplePos="0" relativeHeight="251662336" behindDoc="0" locked="0" layoutInCell="1" allowOverlap="1">
            <wp:simplePos x="0" y="0"/>
            <wp:positionH relativeFrom="margin">
              <wp:posOffset>2674620</wp:posOffset>
            </wp:positionH>
            <wp:positionV relativeFrom="paragraph">
              <wp:posOffset>151765</wp:posOffset>
            </wp:positionV>
            <wp:extent cx="3159125" cy="2369185"/>
            <wp:effectExtent l="152400" t="152400" r="365760" b="35496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8836" cy="2369205"/>
                    </a:xfrm>
                    <a:prstGeom prst="rect">
                      <a:avLst/>
                    </a:prstGeom>
                    <a:ln>
                      <a:noFill/>
                    </a:ln>
                    <a:effectLst>
                      <a:outerShdw blurRad="292100" dist="139700" dir="2700000" algn="tl" rotWithShape="0">
                        <a:srgbClr val="333333">
                          <a:alpha val="65000"/>
                        </a:srgbClr>
                      </a:outerShdw>
                    </a:effectLst>
                  </pic:spPr>
                </pic:pic>
              </a:graphicData>
            </a:graphic>
          </wp:anchor>
        </w:drawing>
      </w:r>
      <w:r>
        <w:rPr>
          <w:b/>
          <w:lang w:eastAsia="id-ID"/>
        </w:rPr>
        <w:drawing>
          <wp:anchor distT="0" distB="0" distL="114300" distR="114300" simplePos="0" relativeHeight="251661312" behindDoc="0" locked="0" layoutInCell="1" allowOverlap="1">
            <wp:simplePos x="0" y="0"/>
            <wp:positionH relativeFrom="margin">
              <wp:posOffset>-622935</wp:posOffset>
            </wp:positionH>
            <wp:positionV relativeFrom="paragraph">
              <wp:posOffset>152400</wp:posOffset>
            </wp:positionV>
            <wp:extent cx="3172460" cy="2379345"/>
            <wp:effectExtent l="152400" t="152400" r="370840" b="36385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2460" cy="2379345"/>
                    </a:xfrm>
                    <a:prstGeom prst="rect">
                      <a:avLst/>
                    </a:prstGeom>
                    <a:ln>
                      <a:noFill/>
                    </a:ln>
                    <a:effectLst>
                      <a:outerShdw blurRad="292100" dist="139700" dir="2700000" algn="tl" rotWithShape="0">
                        <a:srgbClr val="333333">
                          <a:alpha val="65000"/>
                        </a:srgbClr>
                      </a:outerShdw>
                    </a:effectLst>
                  </pic:spPr>
                </pic:pic>
              </a:graphicData>
            </a:graphic>
          </wp:anchor>
        </w:drawing>
      </w:r>
    </w:p>
    <w:p w14:paraId="77DF2D67">
      <w:pPr>
        <w:pStyle w:val="21"/>
        <w:spacing w:after="0" w:line="360" w:lineRule="auto"/>
        <w:ind w:left="567"/>
        <w:jc w:val="both"/>
        <w:rPr>
          <w:rFonts w:ascii="Arial" w:hAnsi="Arial" w:eastAsia="Times New Roman" w:cs="Arial"/>
          <w:sz w:val="24"/>
          <w:szCs w:val="24"/>
          <w:lang w:val="en-US"/>
        </w:rPr>
      </w:pPr>
    </w:p>
    <w:p w14:paraId="1F66CFF7">
      <w:pPr>
        <w:pStyle w:val="21"/>
        <w:spacing w:after="0" w:line="360" w:lineRule="auto"/>
        <w:ind w:left="567"/>
        <w:jc w:val="both"/>
        <w:rPr>
          <w:rFonts w:ascii="Arial" w:hAnsi="Arial" w:eastAsia="Times New Roman" w:cs="Arial"/>
          <w:sz w:val="24"/>
          <w:szCs w:val="24"/>
          <w:lang w:val="en-US"/>
        </w:rPr>
      </w:pPr>
    </w:p>
    <w:p w14:paraId="60B3B891">
      <w:pPr>
        <w:pStyle w:val="21"/>
        <w:spacing w:after="0" w:line="360" w:lineRule="auto"/>
        <w:ind w:left="567"/>
        <w:jc w:val="both"/>
        <w:rPr>
          <w:rFonts w:ascii="Arial" w:hAnsi="Arial" w:eastAsia="Times New Roman" w:cs="Arial"/>
          <w:sz w:val="24"/>
          <w:szCs w:val="24"/>
          <w:lang w:val="en-US"/>
        </w:rPr>
      </w:pPr>
    </w:p>
    <w:p w14:paraId="7D6DAC2E">
      <w:pPr>
        <w:pStyle w:val="21"/>
        <w:spacing w:after="0" w:line="360" w:lineRule="auto"/>
        <w:ind w:left="567"/>
        <w:jc w:val="both"/>
        <w:rPr>
          <w:rFonts w:ascii="Arial" w:hAnsi="Arial" w:eastAsia="Times New Roman" w:cs="Arial"/>
          <w:sz w:val="24"/>
          <w:szCs w:val="24"/>
          <w:lang w:val="en-US"/>
        </w:rPr>
      </w:pPr>
    </w:p>
    <w:p w14:paraId="72455494">
      <w:pPr>
        <w:pStyle w:val="21"/>
        <w:spacing w:after="0" w:line="360" w:lineRule="auto"/>
        <w:ind w:left="567"/>
        <w:jc w:val="both"/>
        <w:rPr>
          <w:rFonts w:ascii="Arial" w:hAnsi="Arial" w:eastAsia="Times New Roman" w:cs="Arial"/>
          <w:sz w:val="24"/>
          <w:szCs w:val="24"/>
          <w:lang w:val="en-US"/>
        </w:rPr>
      </w:pPr>
    </w:p>
    <w:p w14:paraId="419C0CFE">
      <w:pPr>
        <w:pStyle w:val="21"/>
        <w:spacing w:after="0" w:line="360" w:lineRule="auto"/>
        <w:ind w:left="567"/>
        <w:jc w:val="both"/>
        <w:rPr>
          <w:rFonts w:ascii="Arial" w:hAnsi="Arial" w:eastAsia="Times New Roman" w:cs="Arial"/>
          <w:sz w:val="24"/>
          <w:szCs w:val="24"/>
          <w:lang w:val="en-US"/>
        </w:rPr>
      </w:pPr>
    </w:p>
    <w:p w14:paraId="350A1699">
      <w:pPr>
        <w:pStyle w:val="21"/>
        <w:spacing w:after="0" w:line="360" w:lineRule="auto"/>
        <w:ind w:left="567"/>
        <w:jc w:val="both"/>
        <w:rPr>
          <w:rFonts w:ascii="Arial" w:hAnsi="Arial" w:eastAsia="Times New Roman" w:cs="Arial"/>
          <w:sz w:val="24"/>
          <w:szCs w:val="24"/>
          <w:lang w:val="en-US"/>
        </w:rPr>
      </w:pPr>
    </w:p>
    <w:p w14:paraId="4925A284">
      <w:pPr>
        <w:pStyle w:val="21"/>
        <w:spacing w:after="0" w:line="360" w:lineRule="auto"/>
        <w:ind w:left="567"/>
        <w:jc w:val="both"/>
        <w:rPr>
          <w:rFonts w:ascii="Arial" w:hAnsi="Arial" w:eastAsia="Times New Roman" w:cs="Arial"/>
          <w:sz w:val="24"/>
          <w:szCs w:val="24"/>
          <w:lang w:val="en-US"/>
        </w:rPr>
      </w:pPr>
    </w:p>
    <w:p w14:paraId="643FBED6">
      <w:pPr>
        <w:pStyle w:val="21"/>
        <w:spacing w:after="0" w:line="360" w:lineRule="auto"/>
        <w:ind w:left="567"/>
        <w:jc w:val="both"/>
        <w:rPr>
          <w:rFonts w:ascii="Arial" w:hAnsi="Arial" w:eastAsia="Times New Roman" w:cs="Arial"/>
          <w:sz w:val="24"/>
          <w:szCs w:val="24"/>
          <w:lang w:val="en-US"/>
        </w:rPr>
      </w:pPr>
    </w:p>
    <w:p w14:paraId="25AFF37C">
      <w:pPr>
        <w:pStyle w:val="21"/>
        <w:spacing w:after="0" w:line="360" w:lineRule="auto"/>
        <w:ind w:left="567"/>
        <w:jc w:val="both"/>
        <w:rPr>
          <w:rFonts w:ascii="Arial" w:hAnsi="Arial" w:cs="Arial"/>
          <w:sz w:val="24"/>
          <w:szCs w:val="24"/>
          <w:lang w:val="en-US"/>
        </w:rPr>
      </w:pPr>
      <w:r>
        <w:rPr>
          <w:rFonts w:ascii="Arial" w:hAnsi="Arial" w:cs="Arial"/>
          <w:sz w:val="24"/>
          <w:szCs w:val="24"/>
          <w:lang w:val="en-US"/>
        </w:rPr>
        <w:t>Gambar 2.2 Koordinasi dengan Sekda Kab. Kepahiang selaku Mentor</w:t>
      </w:r>
    </w:p>
    <w:p w14:paraId="4449A036">
      <w:pPr>
        <w:pStyle w:val="21"/>
        <w:spacing w:after="0" w:line="360" w:lineRule="auto"/>
        <w:ind w:left="567"/>
        <w:jc w:val="center"/>
        <w:rPr>
          <w:rFonts w:ascii="Arial" w:hAnsi="Arial" w:cs="Arial"/>
          <w:sz w:val="24"/>
          <w:szCs w:val="24"/>
        </w:rPr>
      </w:pPr>
      <w:r>
        <w:rPr>
          <w:rFonts w:ascii="Arial" w:hAnsi="Arial" w:cs="Arial"/>
          <w:lang w:eastAsia="id-ID"/>
        </w:rPr>
        <w:drawing>
          <wp:inline distT="0" distB="0" distL="0" distR="0">
            <wp:extent cx="4017645" cy="2553335"/>
            <wp:effectExtent l="152400" t="152400" r="363855" b="3613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5116" cy="2577592"/>
                    </a:xfrm>
                    <a:prstGeom prst="rect">
                      <a:avLst/>
                    </a:prstGeom>
                    <a:ln>
                      <a:noFill/>
                    </a:ln>
                    <a:effectLst>
                      <a:outerShdw blurRad="292100" dist="139700" dir="2700000" algn="tl" rotWithShape="0">
                        <a:srgbClr val="333333">
                          <a:alpha val="65000"/>
                        </a:srgbClr>
                      </a:outerShdw>
                    </a:effectLst>
                  </pic:spPr>
                </pic:pic>
              </a:graphicData>
            </a:graphic>
          </wp:inline>
        </w:drawing>
      </w:r>
    </w:p>
    <w:p w14:paraId="78201A29">
      <w:pPr>
        <w:pStyle w:val="21"/>
        <w:numPr>
          <w:ilvl w:val="0"/>
          <w:numId w:val="9"/>
        </w:numPr>
        <w:spacing w:line="360" w:lineRule="auto"/>
        <w:jc w:val="both"/>
        <w:textAlignment w:val="baseline"/>
        <w:rPr>
          <w:rFonts w:ascii="Arial" w:hAnsi="Arial" w:eastAsia="Times New Roman" w:cs="Arial"/>
          <w:b/>
          <w:bCs/>
          <w:sz w:val="24"/>
          <w:szCs w:val="24"/>
        </w:rPr>
      </w:pPr>
      <w:r>
        <w:rPr>
          <w:rFonts w:ascii="Arial" w:hAnsi="Arial" w:eastAsia="Times New Roman" w:cs="Arial"/>
          <w:b/>
          <w:bCs/>
          <w:sz w:val="24"/>
          <w:szCs w:val="24"/>
        </w:rPr>
        <w:t xml:space="preserve">Membentuk Tim Efektif </w:t>
      </w:r>
      <w:r>
        <w:rPr>
          <w:rFonts w:ascii="Arial" w:hAnsi="Arial" w:eastAsia="Times New Roman" w:cs="Arial"/>
          <w:b/>
          <w:bCs/>
          <w:sz w:val="24"/>
          <w:szCs w:val="24"/>
          <w:lang w:val="en-US"/>
        </w:rPr>
        <w:t>Proyek</w:t>
      </w:r>
      <w:r>
        <w:rPr>
          <w:rFonts w:ascii="Arial" w:hAnsi="Arial" w:eastAsia="Times New Roman" w:cs="Arial"/>
          <w:b/>
          <w:bCs/>
          <w:sz w:val="24"/>
          <w:szCs w:val="24"/>
        </w:rPr>
        <w:t xml:space="preserve"> Perubahan</w:t>
      </w:r>
    </w:p>
    <w:p w14:paraId="31E9569C">
      <w:pPr>
        <w:pStyle w:val="21"/>
        <w:spacing w:line="360" w:lineRule="auto"/>
        <w:jc w:val="both"/>
        <w:textAlignment w:val="baseline"/>
        <w:rPr>
          <w:rFonts w:ascii="Arial" w:hAnsi="Arial" w:eastAsia="Times New Roman" w:cs="Arial"/>
          <w:sz w:val="24"/>
          <w:szCs w:val="24"/>
          <w:lang w:val="en-US"/>
        </w:rPr>
      </w:pPr>
      <w:r>
        <w:rPr>
          <w:rFonts w:ascii="Arial" w:hAnsi="Arial" w:eastAsia="Times New Roman" w:cs="Arial"/>
          <w:sz w:val="24"/>
          <w:szCs w:val="24"/>
          <w:lang w:val="en-US"/>
        </w:rPr>
        <w:t>Pada tanggal 26 Agutus 2025,</w:t>
      </w:r>
      <w:r>
        <w:rPr>
          <w:rFonts w:ascii="Arial" w:hAnsi="Arial" w:eastAsia="Times New Roman" w:cs="Arial"/>
          <w:lang w:val="en-US"/>
        </w:rPr>
        <w:t xml:space="preserve"> </w:t>
      </w:r>
      <w:r>
        <w:rPr>
          <w:rFonts w:ascii="Arial" w:hAnsi="Arial" w:eastAsia="Times New Roman" w:cs="Arial"/>
          <w:sz w:val="24"/>
          <w:szCs w:val="24"/>
          <w:lang w:val="en-US"/>
        </w:rPr>
        <w:t>T</w:t>
      </w:r>
      <w:r>
        <w:rPr>
          <w:rFonts w:ascii="Arial" w:hAnsi="Arial" w:eastAsia="Times New Roman" w:cs="Arial"/>
          <w:sz w:val="24"/>
          <w:szCs w:val="24"/>
        </w:rPr>
        <w:t xml:space="preserve">im </w:t>
      </w:r>
      <w:r>
        <w:rPr>
          <w:rFonts w:ascii="Arial" w:hAnsi="Arial" w:eastAsia="Times New Roman" w:cs="Arial"/>
          <w:sz w:val="24"/>
          <w:szCs w:val="24"/>
          <w:lang w:val="en-US"/>
        </w:rPr>
        <w:t>Efektif Proyek Perubahan</w:t>
      </w:r>
      <w:r>
        <w:rPr>
          <w:rFonts w:ascii="Arial" w:hAnsi="Arial" w:eastAsia="Times New Roman" w:cs="Arial"/>
          <w:sz w:val="24"/>
          <w:szCs w:val="24"/>
        </w:rPr>
        <w:t xml:space="preserve"> dibentuk </w:t>
      </w:r>
      <w:r>
        <w:rPr>
          <w:rFonts w:ascii="Arial" w:hAnsi="Arial" w:eastAsia="Times New Roman" w:cs="Arial"/>
          <w:sz w:val="24"/>
          <w:szCs w:val="24"/>
          <w:lang w:val="en-US"/>
        </w:rPr>
        <w:t>sekaligus membahas draft SK Tim Efektif proyek perubahan</w:t>
      </w:r>
    </w:p>
    <w:p w14:paraId="434CA7DB">
      <w:pPr>
        <w:pStyle w:val="21"/>
        <w:spacing w:line="360" w:lineRule="auto"/>
        <w:jc w:val="center"/>
        <w:textAlignment w:val="baseline"/>
        <w:rPr>
          <w:rFonts w:ascii="Arial" w:hAnsi="Arial" w:eastAsia="Times New Roman" w:cs="Arial"/>
          <w:sz w:val="24"/>
          <w:szCs w:val="24"/>
          <w:lang w:val="en-US"/>
        </w:rPr>
      </w:pPr>
      <w:r>
        <w:rPr>
          <w:rFonts w:ascii="Arial" w:hAnsi="Arial" w:eastAsia="Times New Roman" w:cs="Arial"/>
          <w:sz w:val="24"/>
          <w:szCs w:val="24"/>
          <w:lang w:val="en-US"/>
        </w:rPr>
        <w:t>Gambar 2.3 Pembentukan Tim Efektif Proyek Perubahan</w:t>
      </w:r>
    </w:p>
    <w:p w14:paraId="70889F5E">
      <w:pPr>
        <w:pStyle w:val="21"/>
        <w:spacing w:line="360" w:lineRule="auto"/>
        <w:jc w:val="center"/>
        <w:textAlignment w:val="baseline"/>
        <w:rPr>
          <w:rFonts w:ascii="Arial" w:hAnsi="Arial" w:eastAsia="Times New Roman" w:cs="Arial"/>
          <w:sz w:val="24"/>
          <w:szCs w:val="24"/>
          <w:lang w:val="en-US"/>
        </w:rPr>
      </w:pPr>
      <w:r>
        <w:rPr>
          <w:rFonts w:ascii="Arial" w:hAnsi="Arial" w:cs="Arial"/>
          <w:b/>
          <w:lang w:eastAsia="id-ID"/>
        </w:rPr>
        <w:drawing>
          <wp:inline distT="0" distB="0" distL="0" distR="0">
            <wp:extent cx="4086860" cy="2821940"/>
            <wp:effectExtent l="152400" t="152400" r="370840" b="3594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5" cstate="print">
                      <a:extLst>
                        <a:ext uri="{28A0092B-C50C-407E-A947-70E740481C1C}">
                          <a14:useLocalDpi xmlns:a14="http://schemas.microsoft.com/office/drawing/2010/main" val="0"/>
                        </a:ext>
                      </a:extLst>
                    </a:blip>
                    <a:srcRect r="5552"/>
                    <a:stretch>
                      <a:fillRect/>
                    </a:stretch>
                  </pic:blipFill>
                  <pic:spPr>
                    <a:xfrm>
                      <a:off x="0" y="0"/>
                      <a:ext cx="4142364" cy="2860140"/>
                    </a:xfrm>
                    <a:prstGeom prst="rect">
                      <a:avLst/>
                    </a:prstGeom>
                    <a:ln>
                      <a:noFill/>
                    </a:ln>
                    <a:effectLst>
                      <a:outerShdw blurRad="292100" dist="139700" dir="2700000" algn="tl" rotWithShape="0">
                        <a:srgbClr val="333333">
                          <a:alpha val="65000"/>
                        </a:srgbClr>
                      </a:outerShdw>
                    </a:effectLst>
                  </pic:spPr>
                </pic:pic>
              </a:graphicData>
            </a:graphic>
          </wp:inline>
        </w:drawing>
      </w:r>
    </w:p>
    <w:p w14:paraId="57C4804F">
      <w:pPr>
        <w:pStyle w:val="21"/>
        <w:spacing w:line="360" w:lineRule="auto"/>
        <w:jc w:val="center"/>
        <w:textAlignment w:val="baseline"/>
        <w:rPr>
          <w:rFonts w:ascii="Arial" w:hAnsi="Arial" w:eastAsia="Times New Roman" w:cs="Arial"/>
          <w:sz w:val="24"/>
          <w:szCs w:val="24"/>
          <w:lang w:val="en-US"/>
        </w:rPr>
      </w:pPr>
    </w:p>
    <w:p w14:paraId="19F364F2">
      <w:pPr>
        <w:pStyle w:val="21"/>
        <w:spacing w:line="360" w:lineRule="auto"/>
        <w:jc w:val="center"/>
        <w:textAlignment w:val="baseline"/>
        <w:rPr>
          <w:rFonts w:ascii="Arial" w:hAnsi="Arial" w:eastAsia="Times New Roman" w:cs="Arial"/>
          <w:sz w:val="24"/>
          <w:szCs w:val="24"/>
          <w:lang w:val="en-US"/>
        </w:rPr>
      </w:pPr>
    </w:p>
    <w:p w14:paraId="32C1EF6C">
      <w:pPr>
        <w:pStyle w:val="21"/>
        <w:spacing w:line="360" w:lineRule="auto"/>
        <w:jc w:val="center"/>
        <w:textAlignment w:val="baseline"/>
        <w:rPr>
          <w:rFonts w:ascii="Arial" w:hAnsi="Arial" w:eastAsia="Times New Roman" w:cs="Arial"/>
          <w:sz w:val="24"/>
          <w:szCs w:val="24"/>
          <w:lang w:val="en-US"/>
        </w:rPr>
      </w:pPr>
      <w:r>
        <w:rPr>
          <w:b/>
          <w:lang w:eastAsia="id-ID"/>
        </w:rPr>
        <w:drawing>
          <wp:anchor distT="0" distB="0" distL="114300" distR="114300" simplePos="0" relativeHeight="251670528" behindDoc="0" locked="0" layoutInCell="1" allowOverlap="1">
            <wp:simplePos x="0" y="0"/>
            <wp:positionH relativeFrom="margin">
              <wp:posOffset>-123825</wp:posOffset>
            </wp:positionH>
            <wp:positionV relativeFrom="paragraph">
              <wp:posOffset>146050</wp:posOffset>
            </wp:positionV>
            <wp:extent cx="3559810" cy="4535170"/>
            <wp:effectExtent l="0" t="0" r="0" b="0"/>
            <wp:wrapNone/>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10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69924" cy="4547756"/>
                    </a:xfrm>
                    <a:prstGeom prst="rect">
                      <a:avLst/>
                    </a:prstGeom>
                    <a:noFill/>
                  </pic:spPr>
                </pic:pic>
              </a:graphicData>
            </a:graphic>
          </wp:anchor>
        </w:drawing>
      </w:r>
      <w:r>
        <w:rPr>
          <w:rFonts w:ascii="Arial" w:hAnsi="Arial" w:eastAsia="Times New Roman" w:cs="Arial"/>
          <w:sz w:val="24"/>
          <w:szCs w:val="24"/>
          <w:lang w:val="en-US"/>
        </w:rPr>
        <w:t xml:space="preserve">Gambar 2.4 SK Walikota </w:t>
      </w:r>
    </w:p>
    <w:p w14:paraId="746F003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F8EEAD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789EC4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3AAC6F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A24CFD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DA831D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C385F4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A4A2E7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6025AC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B058DD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D492DC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C341C9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F57373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b w:val="0"/>
        </w:rPr>
        <w:drawing>
          <wp:anchor distT="0" distB="0" distL="114300" distR="114300" simplePos="0" relativeHeight="251671552" behindDoc="0" locked="0" layoutInCell="1" allowOverlap="1">
            <wp:simplePos x="0" y="0"/>
            <wp:positionH relativeFrom="column">
              <wp:posOffset>2549525</wp:posOffset>
            </wp:positionH>
            <wp:positionV relativeFrom="paragraph">
              <wp:posOffset>193040</wp:posOffset>
            </wp:positionV>
            <wp:extent cx="2858770" cy="3879215"/>
            <wp:effectExtent l="304800" t="304800" r="322580" b="330835"/>
            <wp:wrapNone/>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Picture 1066"/>
                    <pic:cNvPicPr>
                      <a:picLocks noChangeAspect="1"/>
                    </pic:cNvPicPr>
                  </pic:nvPicPr>
                  <pic:blipFill>
                    <a:blip r:embed="rId17" cstate="print">
                      <a:extLst>
                        <a:ext uri="{28A0092B-C50C-407E-A947-70E740481C1C}">
                          <a14:useLocalDpi xmlns:a14="http://schemas.microsoft.com/office/drawing/2010/main" val="0"/>
                        </a:ext>
                      </a:extLst>
                    </a:blip>
                    <a:srcRect b="4131"/>
                    <a:stretch>
                      <a:fillRect/>
                    </a:stretch>
                  </pic:blipFill>
                  <pic:spPr>
                    <a:xfrm>
                      <a:off x="0" y="0"/>
                      <a:ext cx="2865751" cy="3888336"/>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7607E94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F1F590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18BCFE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41E238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752035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3462ED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578B7C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39E0DC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E631A9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23AD5B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9FEE8D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26643E5">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F02102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06E350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b w:val="0"/>
        </w:rPr>
        <w:drawing>
          <wp:anchor distT="0" distB="0" distL="114300" distR="114300" simplePos="0" relativeHeight="251672576" behindDoc="0" locked="0" layoutInCell="1" allowOverlap="1">
            <wp:simplePos x="0" y="0"/>
            <wp:positionH relativeFrom="column">
              <wp:posOffset>-40640</wp:posOffset>
            </wp:positionH>
            <wp:positionV relativeFrom="paragraph">
              <wp:posOffset>41910</wp:posOffset>
            </wp:positionV>
            <wp:extent cx="3073400" cy="4137660"/>
            <wp:effectExtent l="304800" t="304800" r="317500" b="32004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Picture 1067"/>
                    <pic:cNvPicPr>
                      <a:picLocks noChangeAspect="1"/>
                    </pic:cNvPicPr>
                  </pic:nvPicPr>
                  <pic:blipFill>
                    <a:blip r:embed="rId18" cstate="print">
                      <a:extLst>
                        <a:ext uri="{28A0092B-C50C-407E-A947-70E740481C1C}">
                          <a14:useLocalDpi xmlns:a14="http://schemas.microsoft.com/office/drawing/2010/main" val="0"/>
                        </a:ext>
                      </a:extLst>
                    </a:blip>
                    <a:srcRect b="4878"/>
                    <a:stretch>
                      <a:fillRect/>
                    </a:stretch>
                  </pic:blipFill>
                  <pic:spPr>
                    <a:xfrm>
                      <a:off x="0" y="0"/>
                      <a:ext cx="3073590" cy="4137916"/>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0292668C">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89B35B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7EE20E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96592F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168A61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CB42185">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898DFA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31217D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314FDE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441CCC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B31EEF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C6E03D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b w:val="0"/>
        </w:rPr>
        <w:drawing>
          <wp:anchor distT="0" distB="0" distL="114300" distR="114300" simplePos="0" relativeHeight="251673600" behindDoc="0" locked="0" layoutInCell="1" allowOverlap="1">
            <wp:simplePos x="0" y="0"/>
            <wp:positionH relativeFrom="column">
              <wp:posOffset>2508250</wp:posOffset>
            </wp:positionH>
            <wp:positionV relativeFrom="paragraph">
              <wp:posOffset>306070</wp:posOffset>
            </wp:positionV>
            <wp:extent cx="2979420" cy="4064635"/>
            <wp:effectExtent l="304800" t="304800" r="316865" b="316865"/>
            <wp:wrapNone/>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Picture 1068"/>
                    <pic:cNvPicPr>
                      <a:picLocks noChangeAspect="1"/>
                    </pic:cNvPicPr>
                  </pic:nvPicPr>
                  <pic:blipFill>
                    <a:blip r:embed="rId19" cstate="print">
                      <a:extLst>
                        <a:ext uri="{28A0092B-C50C-407E-A947-70E740481C1C}">
                          <a14:useLocalDpi xmlns:a14="http://schemas.microsoft.com/office/drawing/2010/main" val="0"/>
                        </a:ext>
                      </a:extLst>
                    </a:blip>
                    <a:srcRect b="3612"/>
                    <a:stretch>
                      <a:fillRect/>
                    </a:stretch>
                  </pic:blipFill>
                  <pic:spPr>
                    <a:xfrm>
                      <a:off x="0" y="0"/>
                      <a:ext cx="2979236" cy="406463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43E9A7A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E8F1DA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6A6C70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6F1AF7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DA4A7D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E429D25">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9CA8D9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4D5E55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B392EE2">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6C65EE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E49541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7EC126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EC7C90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927461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22AECF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68F809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rFonts w:ascii="Arial" w:hAnsi="Arial" w:cs="Arial"/>
          <w:b w:val="0"/>
          <w:sz w:val="24"/>
          <w:szCs w:val="24"/>
          <w:lang w:val="en-US"/>
        </w:rPr>
        <w:t>Gambar 2.5 SK Sekretaris Daerah</w:t>
      </w:r>
    </w:p>
    <w:p w14:paraId="5FF8747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rFonts w:ascii="Arial" w:hAnsi="Arial" w:cs="Arial"/>
          <w:bCs w:val="0"/>
          <w:sz w:val="24"/>
          <w:szCs w:val="24"/>
          <w:lang w:val="en-US"/>
        </w:rPr>
        <w:drawing>
          <wp:anchor distT="0" distB="0" distL="114300" distR="114300" simplePos="0" relativeHeight="251674624" behindDoc="0" locked="0" layoutInCell="1" allowOverlap="1">
            <wp:simplePos x="0" y="0"/>
            <wp:positionH relativeFrom="column">
              <wp:posOffset>201930</wp:posOffset>
            </wp:positionH>
            <wp:positionV relativeFrom="paragraph">
              <wp:posOffset>265430</wp:posOffset>
            </wp:positionV>
            <wp:extent cx="2834005" cy="4017645"/>
            <wp:effectExtent l="304800" t="304800" r="328295" b="32639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Picture 107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838295" cy="4023223"/>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71739B6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89DB6C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A86207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0653E4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3D22D2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328CE3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40F7E42">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C88B85B">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665F3A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224FE5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38AC34D">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822C37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935338B">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rFonts w:ascii="Arial" w:hAnsi="Arial" w:cs="Arial"/>
          <w:bCs w:val="0"/>
          <w:sz w:val="24"/>
          <w:szCs w:val="24"/>
          <w:lang w:val="en-US"/>
        </w:rPr>
        <w:drawing>
          <wp:anchor distT="0" distB="0" distL="114300" distR="114300" simplePos="0" relativeHeight="251675648" behindDoc="0" locked="0" layoutInCell="1" allowOverlap="1">
            <wp:simplePos x="0" y="0"/>
            <wp:positionH relativeFrom="margin">
              <wp:posOffset>2603500</wp:posOffset>
            </wp:positionH>
            <wp:positionV relativeFrom="paragraph">
              <wp:posOffset>18415</wp:posOffset>
            </wp:positionV>
            <wp:extent cx="2711450" cy="3843020"/>
            <wp:effectExtent l="304800" t="304800" r="318135" b="329565"/>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Picture 107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11356" cy="3842848"/>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7841EBC5">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5E5BC8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2D052A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29A0C0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F342D57">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1E0C4A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D7EDE4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F9E8F90">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A38A17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4E73EF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316938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2A5BCEDB">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rPr>
          <w:rFonts w:ascii="Arial" w:hAnsi="Arial" w:cs="Arial"/>
          <w:bCs w:val="0"/>
          <w:sz w:val="24"/>
          <w:szCs w:val="24"/>
          <w:lang w:val="en-US"/>
        </w:rPr>
        <w:drawing>
          <wp:anchor distT="0" distB="0" distL="114300" distR="114300" simplePos="0" relativeHeight="251676672" behindDoc="0" locked="0" layoutInCell="1" allowOverlap="1">
            <wp:simplePos x="0" y="0"/>
            <wp:positionH relativeFrom="margin">
              <wp:align>left</wp:align>
            </wp:positionH>
            <wp:positionV relativeFrom="paragraph">
              <wp:posOffset>-247650</wp:posOffset>
            </wp:positionV>
            <wp:extent cx="2957195" cy="4191635"/>
            <wp:effectExtent l="285750" t="304800" r="320040" b="323850"/>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10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7015" cy="4191509"/>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78A84C9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72F2F7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AFA003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06AB0C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1DAEF0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1F6AED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F15768B">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ED9F98C">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3E7FBB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376E04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828819A">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r>
        <w:drawing>
          <wp:anchor distT="0" distB="0" distL="114300" distR="114300" simplePos="0" relativeHeight="251677696" behindDoc="0" locked="0" layoutInCell="1" allowOverlap="1">
            <wp:simplePos x="0" y="0"/>
            <wp:positionH relativeFrom="column">
              <wp:posOffset>2658110</wp:posOffset>
            </wp:positionH>
            <wp:positionV relativeFrom="paragraph">
              <wp:posOffset>271780</wp:posOffset>
            </wp:positionV>
            <wp:extent cx="2912110" cy="4117340"/>
            <wp:effectExtent l="304800" t="304800" r="327025" b="321945"/>
            <wp:wrapNone/>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Picture 107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911861" cy="411707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528E847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2ADD66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2D0BF18">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8F5B253">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6CD947FB">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77D3EF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7C60F7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87F2CF1">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1CDDA5F6">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40BEFD9F">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0377DCE5">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52B086E4">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330EB11E">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F15B3D9">
      <w:pPr>
        <w:pStyle w:val="3"/>
        <w:widowControl w:val="0"/>
        <w:autoSpaceDE w:val="0"/>
        <w:autoSpaceDN w:val="0"/>
        <w:spacing w:before="60" w:beforeAutospacing="0" w:after="0" w:afterAutospacing="0" w:line="360" w:lineRule="auto"/>
        <w:jc w:val="center"/>
        <w:rPr>
          <w:rFonts w:ascii="Arial" w:hAnsi="Arial" w:cs="Arial"/>
          <w:b w:val="0"/>
          <w:sz w:val="24"/>
          <w:szCs w:val="24"/>
          <w:lang w:val="en-US"/>
        </w:rPr>
      </w:pPr>
    </w:p>
    <w:p w14:paraId="700F5014">
      <w:pPr>
        <w:pStyle w:val="3"/>
        <w:widowControl w:val="0"/>
        <w:numPr>
          <w:ilvl w:val="0"/>
          <w:numId w:val="9"/>
        </w:numPr>
        <w:autoSpaceDE w:val="0"/>
        <w:autoSpaceDN w:val="0"/>
        <w:spacing w:before="60" w:beforeAutospacing="0" w:after="0" w:afterAutospacing="0" w:line="360" w:lineRule="auto"/>
        <w:jc w:val="both"/>
        <w:rPr>
          <w:rFonts w:ascii="Arial" w:hAnsi="Arial" w:cs="Arial"/>
          <w:bCs w:val="0"/>
          <w:sz w:val="24"/>
          <w:szCs w:val="24"/>
          <w:lang w:val="en-US"/>
        </w:rPr>
      </w:pPr>
      <w:r>
        <w:rPr>
          <w:rFonts w:ascii="Arial" w:hAnsi="Arial" w:cs="Arial"/>
          <w:bCs w:val="0"/>
          <w:sz w:val="24"/>
          <w:szCs w:val="24"/>
          <w:lang w:val="en-US"/>
        </w:rPr>
        <w:t>Membangun Dukungan Stakeholder</w:t>
      </w:r>
    </w:p>
    <w:p w14:paraId="410F2E93">
      <w:pPr>
        <w:pStyle w:val="3"/>
        <w:widowControl w:val="0"/>
        <w:autoSpaceDE w:val="0"/>
        <w:autoSpaceDN w:val="0"/>
        <w:spacing w:before="60" w:beforeAutospacing="0" w:after="0" w:afterAutospacing="0" w:line="360" w:lineRule="auto"/>
        <w:ind w:left="720"/>
        <w:jc w:val="both"/>
        <w:rPr>
          <w:rFonts w:ascii="Arial" w:hAnsi="Arial" w:cs="Arial"/>
          <w:b w:val="0"/>
          <w:sz w:val="24"/>
          <w:szCs w:val="24"/>
          <w:lang w:val="en-US"/>
        </w:rPr>
      </w:pPr>
      <w:r>
        <w:rPr>
          <w:rFonts w:ascii="Arial" w:hAnsi="Arial" w:cs="Arial"/>
          <w:b w:val="0"/>
          <w:sz w:val="24"/>
          <w:szCs w:val="24"/>
          <w:lang w:val="en-US"/>
        </w:rPr>
        <w:t>Project Leader menjalin kolaborasi bersama Polres Kab. Kepahiang, Kodim 0409 Rejang Lebong, Kejjaksaan Negeri Kab. Kepahiang, Badan Intelejen Negara Daerah Kab. Kepahiang di buktikan dengan dokumentasi berupa foto dan surat komitmen bersama atas proyek perubahan.</w:t>
      </w:r>
    </w:p>
    <w:p w14:paraId="24FB1CF7">
      <w:pPr>
        <w:pStyle w:val="8"/>
        <w:spacing w:line="360" w:lineRule="auto"/>
        <w:ind w:left="567"/>
        <w:jc w:val="center"/>
        <w:rPr>
          <w:rFonts w:ascii="Arial" w:hAnsi="Arial" w:cs="Arial"/>
          <w:lang w:val="en-US"/>
        </w:rPr>
      </w:pPr>
      <w:r>
        <w:rPr>
          <w:rFonts w:ascii="Arial" w:hAnsi="Arial" w:cs="Arial"/>
          <w:lang w:val="en-US"/>
        </w:rPr>
        <w:t>Gambar 2.6 Koordinasi dengan Kapolres Kab. Kepahiang</w:t>
      </w:r>
    </w:p>
    <w:p w14:paraId="078F884D">
      <w:pPr>
        <w:pStyle w:val="8"/>
        <w:spacing w:line="360" w:lineRule="auto"/>
        <w:ind w:left="567"/>
        <w:jc w:val="center"/>
        <w:rPr>
          <w:rFonts w:ascii="Arial" w:hAnsi="Arial" w:cs="Arial"/>
          <w:lang w:val="en-US"/>
        </w:rPr>
      </w:pPr>
      <w:r>
        <w:rPr>
          <w:b/>
          <w:lang w:val="id-ID" w:eastAsia="id-ID"/>
        </w:rPr>
        <w:drawing>
          <wp:anchor distT="0" distB="0" distL="114300" distR="114300" simplePos="0" relativeHeight="251659264" behindDoc="0" locked="0" layoutInCell="1" allowOverlap="1">
            <wp:simplePos x="0" y="0"/>
            <wp:positionH relativeFrom="column">
              <wp:posOffset>901065</wp:posOffset>
            </wp:positionH>
            <wp:positionV relativeFrom="paragraph">
              <wp:posOffset>75565</wp:posOffset>
            </wp:positionV>
            <wp:extent cx="3886200" cy="2590800"/>
            <wp:effectExtent l="152400" t="152400" r="361950" b="36195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89694" cy="2593129"/>
                    </a:xfrm>
                    <a:prstGeom prst="rect">
                      <a:avLst/>
                    </a:prstGeom>
                    <a:ln>
                      <a:noFill/>
                    </a:ln>
                    <a:effectLst>
                      <a:outerShdw blurRad="292100" dist="139700" dir="2700000" algn="tl" rotWithShape="0">
                        <a:srgbClr val="333333">
                          <a:alpha val="65000"/>
                        </a:srgbClr>
                      </a:outerShdw>
                    </a:effectLst>
                  </pic:spPr>
                </pic:pic>
              </a:graphicData>
            </a:graphic>
          </wp:anchor>
        </w:drawing>
      </w:r>
    </w:p>
    <w:p w14:paraId="30DDBA80">
      <w:pPr>
        <w:pStyle w:val="8"/>
        <w:spacing w:line="360" w:lineRule="auto"/>
        <w:ind w:left="567"/>
        <w:jc w:val="center"/>
        <w:rPr>
          <w:rFonts w:ascii="Arial" w:hAnsi="Arial" w:cs="Arial"/>
          <w:lang w:val="id-ID"/>
        </w:rPr>
      </w:pPr>
    </w:p>
    <w:p w14:paraId="0CAC34E9">
      <w:pPr>
        <w:pStyle w:val="8"/>
        <w:spacing w:line="360" w:lineRule="auto"/>
        <w:ind w:left="567"/>
        <w:jc w:val="center"/>
        <w:rPr>
          <w:rFonts w:ascii="Arial" w:hAnsi="Arial" w:cs="Arial"/>
          <w:lang w:val="id-ID"/>
        </w:rPr>
      </w:pPr>
    </w:p>
    <w:p w14:paraId="704ABB55">
      <w:pPr>
        <w:pStyle w:val="8"/>
        <w:spacing w:line="360" w:lineRule="auto"/>
        <w:ind w:left="567"/>
        <w:jc w:val="center"/>
        <w:rPr>
          <w:rFonts w:ascii="Arial" w:hAnsi="Arial" w:cs="Arial"/>
          <w:lang w:val="id-ID"/>
        </w:rPr>
      </w:pPr>
    </w:p>
    <w:p w14:paraId="217B5012">
      <w:pPr>
        <w:pStyle w:val="8"/>
        <w:spacing w:line="360" w:lineRule="auto"/>
        <w:ind w:left="567"/>
        <w:jc w:val="center"/>
        <w:rPr>
          <w:rFonts w:ascii="Arial" w:hAnsi="Arial" w:cs="Arial"/>
          <w:lang w:val="id-ID"/>
        </w:rPr>
      </w:pPr>
    </w:p>
    <w:p w14:paraId="712220D5">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3BF8A20E">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2B94EF2F">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61B8A848">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5F93F28B">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577CA11C">
      <w:pPr>
        <w:pStyle w:val="3"/>
        <w:widowControl w:val="0"/>
        <w:autoSpaceDE w:val="0"/>
        <w:autoSpaceDN w:val="0"/>
        <w:spacing w:before="60" w:beforeAutospacing="0" w:after="0" w:afterAutospacing="0" w:line="276" w:lineRule="auto"/>
        <w:ind w:left="993"/>
        <w:jc w:val="center"/>
        <w:rPr>
          <w:rFonts w:ascii="Arial" w:hAnsi="Arial" w:cs="Arial"/>
          <w:b w:val="0"/>
          <w:sz w:val="24"/>
          <w:szCs w:val="24"/>
        </w:rPr>
      </w:pPr>
    </w:p>
    <w:p w14:paraId="6F65D5A5">
      <w:pPr>
        <w:pStyle w:val="3"/>
        <w:widowControl w:val="0"/>
        <w:autoSpaceDE w:val="0"/>
        <w:autoSpaceDN w:val="0"/>
        <w:spacing w:before="60" w:beforeAutospacing="0" w:after="0" w:afterAutospacing="0" w:line="276" w:lineRule="auto"/>
        <w:ind w:left="993"/>
        <w:jc w:val="center"/>
        <w:rPr>
          <w:rFonts w:ascii="Arial" w:hAnsi="Arial" w:cs="Arial"/>
          <w:b w:val="0"/>
          <w:sz w:val="24"/>
          <w:szCs w:val="24"/>
          <w:lang w:val="en-US"/>
        </w:rPr>
      </w:pPr>
      <w:r>
        <w:rPr>
          <w:rFonts w:ascii="Arial" w:hAnsi="Arial" w:cs="Arial"/>
          <w:b w:val="0"/>
          <w:sz w:val="24"/>
          <w:szCs w:val="24"/>
        </w:rPr>
        <w:t xml:space="preserve">Gambar </w:t>
      </w:r>
      <w:r>
        <w:rPr>
          <w:rFonts w:ascii="Arial" w:hAnsi="Arial" w:cs="Arial"/>
          <w:b w:val="0"/>
          <w:sz w:val="24"/>
          <w:szCs w:val="24"/>
          <w:lang w:val="en-US"/>
        </w:rPr>
        <w:t>2.7 Koordinasi dengan Danramil 0409 Rejang Lebong</w:t>
      </w:r>
    </w:p>
    <w:p w14:paraId="30C20D95">
      <w:pPr>
        <w:pStyle w:val="3"/>
        <w:widowControl w:val="0"/>
        <w:autoSpaceDE w:val="0"/>
        <w:autoSpaceDN w:val="0"/>
        <w:spacing w:before="60" w:beforeAutospacing="0" w:after="0" w:afterAutospacing="0" w:line="360" w:lineRule="auto"/>
        <w:ind w:left="993"/>
        <w:jc w:val="center"/>
        <w:rPr>
          <w:rFonts w:ascii="Arial" w:hAnsi="Arial" w:cs="Arial"/>
          <w:b w:val="0"/>
          <w:sz w:val="24"/>
          <w:szCs w:val="24"/>
        </w:rPr>
      </w:pPr>
      <w:r>
        <w:rPr>
          <w:rFonts w:ascii="Arial" w:hAnsi="Arial" w:cs="Arial"/>
          <w:b w:val="0"/>
          <w:sz w:val="24"/>
          <w:szCs w:val="24"/>
        </w:rPr>
        <w:drawing>
          <wp:inline distT="0" distB="0" distL="0" distR="0">
            <wp:extent cx="3975100" cy="2646045"/>
            <wp:effectExtent l="152400" t="152400" r="368300" b="3638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975100" cy="2646045"/>
                    </a:xfrm>
                    <a:prstGeom prst="rect">
                      <a:avLst/>
                    </a:prstGeom>
                    <a:ln>
                      <a:noFill/>
                    </a:ln>
                    <a:effectLst>
                      <a:outerShdw blurRad="292100" dist="139700" dir="2700000" algn="tl" rotWithShape="0">
                        <a:srgbClr val="333333">
                          <a:alpha val="65000"/>
                        </a:srgbClr>
                      </a:outerShdw>
                    </a:effectLst>
                  </pic:spPr>
                </pic:pic>
              </a:graphicData>
            </a:graphic>
          </wp:inline>
        </w:drawing>
      </w:r>
    </w:p>
    <w:p w14:paraId="5B10FE22">
      <w:pPr>
        <w:pStyle w:val="3"/>
        <w:widowControl w:val="0"/>
        <w:autoSpaceDE w:val="0"/>
        <w:autoSpaceDN w:val="0"/>
        <w:spacing w:before="60" w:beforeAutospacing="0" w:after="0" w:afterAutospacing="0" w:line="360" w:lineRule="auto"/>
        <w:ind w:left="993"/>
        <w:jc w:val="both"/>
        <w:rPr>
          <w:rFonts w:ascii="Arial" w:hAnsi="Arial" w:cs="Arial"/>
          <w:b w:val="0"/>
          <w:sz w:val="24"/>
          <w:szCs w:val="24"/>
          <w:lang w:val="en-US"/>
        </w:rPr>
      </w:pPr>
      <w:r>
        <w:rPr>
          <w:rFonts w:ascii="Arial" w:hAnsi="Arial" w:cs="Arial"/>
          <w:b w:val="0"/>
          <w:sz w:val="24"/>
          <w:szCs w:val="24"/>
          <w:lang w:val="en-US"/>
        </w:rPr>
        <w:t>Gambar 2.8 Koordinas dengan Kepala Kejaksaan Negeri Kepahiang</w:t>
      </w:r>
    </w:p>
    <w:p w14:paraId="675F9482">
      <w:pPr>
        <w:pStyle w:val="3"/>
        <w:widowControl w:val="0"/>
        <w:autoSpaceDE w:val="0"/>
        <w:autoSpaceDN w:val="0"/>
        <w:spacing w:before="60" w:beforeAutospacing="0" w:after="0" w:afterAutospacing="0" w:line="360" w:lineRule="auto"/>
        <w:ind w:left="993"/>
        <w:jc w:val="center"/>
        <w:rPr>
          <w:rFonts w:ascii="Arial" w:hAnsi="Arial" w:cs="Arial"/>
          <w:b w:val="0"/>
          <w:sz w:val="24"/>
          <w:szCs w:val="24"/>
        </w:rPr>
      </w:pPr>
      <w:r>
        <w:rPr>
          <w:b w:val="0"/>
        </w:rPr>
        <w:drawing>
          <wp:inline distT="0" distB="0" distL="0" distR="0">
            <wp:extent cx="4044950" cy="2695575"/>
            <wp:effectExtent l="152400" t="152400" r="355600" b="3714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2507" cy="2700630"/>
                    </a:xfrm>
                    <a:prstGeom prst="rect">
                      <a:avLst/>
                    </a:prstGeom>
                    <a:ln>
                      <a:noFill/>
                    </a:ln>
                    <a:effectLst>
                      <a:outerShdw blurRad="292100" dist="139700" dir="2700000" algn="tl" rotWithShape="0">
                        <a:srgbClr val="333333">
                          <a:alpha val="65000"/>
                        </a:srgbClr>
                      </a:outerShdw>
                    </a:effectLst>
                  </pic:spPr>
                </pic:pic>
              </a:graphicData>
            </a:graphic>
          </wp:inline>
        </w:drawing>
      </w:r>
    </w:p>
    <w:p w14:paraId="303774AF">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rPr>
          <w:rFonts w:ascii="Arial" w:hAnsi="Arial" w:cs="Arial"/>
          <w:b w:val="0"/>
          <w:sz w:val="24"/>
          <w:szCs w:val="24"/>
          <w:lang w:val="en-US"/>
        </w:rPr>
        <w:t>Gambar 2.9 Koordinasi dengan Badan Intelejen Negara Daerah Kepahiang</w:t>
      </w:r>
    </w:p>
    <w:p w14:paraId="2CAD0059">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rPr>
          <w:b w:val="0"/>
        </w:rPr>
        <w:drawing>
          <wp:inline distT="0" distB="0" distL="0" distR="0">
            <wp:extent cx="4048125" cy="3200400"/>
            <wp:effectExtent l="152400" t="152400" r="371475" b="3619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27" cstate="print">
                      <a:extLst>
                        <a:ext uri="{28A0092B-C50C-407E-A947-70E740481C1C}">
                          <a14:useLocalDpi xmlns:a14="http://schemas.microsoft.com/office/drawing/2010/main" val="0"/>
                        </a:ext>
                      </a:extLst>
                    </a:blip>
                    <a:srcRect r="15679"/>
                    <a:stretch>
                      <a:fillRect/>
                    </a:stretch>
                  </pic:blipFill>
                  <pic:spPr>
                    <a:xfrm>
                      <a:off x="0" y="0"/>
                      <a:ext cx="4075329" cy="322166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FF59FF">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rPr>
          <w:rFonts w:ascii="Arial" w:hAnsi="Arial" w:cs="Arial"/>
          <w:b w:val="0"/>
          <w:sz w:val="24"/>
          <w:szCs w:val="24"/>
          <w:lang w:val="en-US"/>
        </w:rPr>
        <w:t>Gambar 2.10 Surat Komitmen Bersama Proyek Perubahan</w:t>
      </w:r>
    </w:p>
    <w:p w14:paraId="62DC77CC">
      <w:pPr>
        <w:pStyle w:val="3"/>
        <w:widowControl w:val="0"/>
        <w:autoSpaceDE w:val="0"/>
        <w:autoSpaceDN w:val="0"/>
        <w:spacing w:before="60" w:beforeAutospacing="0" w:after="0" w:afterAutospacing="0" w:line="360" w:lineRule="auto"/>
        <w:ind w:left="993"/>
        <w:jc w:val="both"/>
        <w:rPr>
          <w:rFonts w:ascii="Arial" w:hAnsi="Arial" w:cs="Arial"/>
          <w:b w:val="0"/>
          <w:sz w:val="24"/>
          <w:szCs w:val="24"/>
          <w:lang w:val="en-US"/>
        </w:rPr>
      </w:pPr>
    </w:p>
    <w:p w14:paraId="1AEF85DF">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r>
        <w:rPr>
          <w:rFonts w:ascii="Arial" w:hAnsi="Arial" w:cs="Arial"/>
          <w:b w:val="0"/>
          <w:sz w:val="24"/>
          <w:szCs w:val="24"/>
          <w:lang w:val="en-US"/>
        </w:rPr>
        <w:drawing>
          <wp:anchor distT="0" distB="0" distL="114300" distR="114300" simplePos="0" relativeHeight="251660288" behindDoc="0" locked="0" layoutInCell="1" allowOverlap="1">
            <wp:simplePos x="0" y="0"/>
            <wp:positionH relativeFrom="column">
              <wp:posOffset>184150</wp:posOffset>
            </wp:positionH>
            <wp:positionV relativeFrom="paragraph">
              <wp:posOffset>142875</wp:posOffset>
            </wp:positionV>
            <wp:extent cx="5076190" cy="6587490"/>
            <wp:effectExtent l="304800" t="304800" r="314960" b="32829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28" cstate="print">
                      <a:extLst>
                        <a:ext uri="{28A0092B-C50C-407E-A947-70E740481C1C}">
                          <a14:useLocalDpi xmlns:a14="http://schemas.microsoft.com/office/drawing/2010/main" val="0"/>
                        </a:ext>
                      </a:extLst>
                    </a:blip>
                    <a:srcRect t="7143" r="3450" b="4313"/>
                    <a:stretch>
                      <a:fillRect/>
                    </a:stretch>
                  </pic:blipFill>
                  <pic:spPr>
                    <a:xfrm>
                      <a:off x="0" y="0"/>
                      <a:ext cx="5076293" cy="6587319"/>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09AEBEEC">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66747BDF">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6CA7E18E">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3D331772">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5437F4E8">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07E470F0">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1E0AD534">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7D000AF2">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6F05B83B">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503C03E9">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1B6E66AA">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47F75A76">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4022D9EE">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2A0A45DB">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51D1C0D9">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12F950A3">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213C3C14">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197B5537">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0B5C8E7B">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47F112FE">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6F25567B">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5ABE8445">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49A2A8FA">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53972993">
      <w:pPr>
        <w:pStyle w:val="3"/>
        <w:widowControl w:val="0"/>
        <w:autoSpaceDE w:val="0"/>
        <w:autoSpaceDN w:val="0"/>
        <w:spacing w:before="60" w:beforeAutospacing="0" w:after="0" w:afterAutospacing="0" w:line="360" w:lineRule="auto"/>
        <w:ind w:left="993"/>
        <w:jc w:val="both"/>
        <w:rPr>
          <w:rFonts w:ascii="Arial" w:hAnsi="Arial" w:cs="Arial"/>
          <w:b w:val="0"/>
          <w:sz w:val="24"/>
          <w:szCs w:val="24"/>
        </w:rPr>
      </w:pPr>
    </w:p>
    <w:p w14:paraId="09BE0062">
      <w:pPr>
        <w:pStyle w:val="3"/>
        <w:widowControl w:val="0"/>
        <w:numPr>
          <w:ilvl w:val="0"/>
          <w:numId w:val="9"/>
        </w:numPr>
        <w:autoSpaceDE w:val="0"/>
        <w:autoSpaceDN w:val="0"/>
        <w:spacing w:before="60" w:beforeAutospacing="0" w:after="0" w:afterAutospacing="0" w:line="360" w:lineRule="auto"/>
        <w:jc w:val="both"/>
        <w:rPr>
          <w:rFonts w:ascii="Arial" w:hAnsi="Arial" w:cs="Arial"/>
          <w:sz w:val="24"/>
          <w:szCs w:val="24"/>
        </w:rPr>
      </w:pPr>
      <w:r>
        <w:rPr>
          <w:rFonts w:ascii="Arial" w:hAnsi="Arial" w:cs="Arial"/>
          <w:sz w:val="24"/>
          <w:szCs w:val="24"/>
          <w:lang w:val="en-US"/>
        </w:rPr>
        <w:t>Rapat Internal Tim Efektif / Perancangan Konsep</w:t>
      </w:r>
    </w:p>
    <w:p w14:paraId="2D7026EE">
      <w:pPr>
        <w:pStyle w:val="3"/>
        <w:widowControl w:val="0"/>
        <w:autoSpaceDE w:val="0"/>
        <w:autoSpaceDN w:val="0"/>
        <w:spacing w:before="60" w:beforeAutospacing="0" w:after="0" w:afterAutospacing="0" w:line="360" w:lineRule="auto"/>
        <w:ind w:left="720"/>
        <w:jc w:val="center"/>
        <w:rPr>
          <w:rFonts w:ascii="Arial" w:hAnsi="Arial" w:cs="Arial"/>
          <w:b w:val="0"/>
          <w:bCs w:val="0"/>
          <w:sz w:val="24"/>
          <w:szCs w:val="24"/>
        </w:rPr>
      </w:pPr>
      <w:r>
        <w:rPr>
          <w:rFonts w:ascii="Arial" w:hAnsi="Arial" w:cs="Arial"/>
          <w:b w:val="0"/>
          <w:bCs w:val="0"/>
          <w:sz w:val="24"/>
          <w:szCs w:val="24"/>
          <w:lang w:val="en-US"/>
        </w:rPr>
        <w:t>Gambar 2.11 Dokumentasi Rapat Tim Efektif</w:t>
      </w:r>
    </w:p>
    <w:p w14:paraId="3EF77871">
      <w:pPr>
        <w:pStyle w:val="3"/>
        <w:widowControl w:val="0"/>
        <w:autoSpaceDE w:val="0"/>
        <w:autoSpaceDN w:val="0"/>
        <w:spacing w:before="60" w:beforeAutospacing="0" w:after="0" w:afterAutospacing="0" w:line="360" w:lineRule="auto"/>
        <w:ind w:left="720"/>
        <w:jc w:val="center"/>
        <w:rPr>
          <w:rFonts w:ascii="Arial" w:hAnsi="Arial" w:cs="Arial"/>
          <w:sz w:val="24"/>
          <w:szCs w:val="24"/>
        </w:rPr>
      </w:pPr>
      <w:r>
        <w:rPr>
          <w:rFonts w:ascii="Arial" w:hAnsi="Arial" w:cs="Arial"/>
          <w:sz w:val="24"/>
          <w:szCs w:val="24"/>
        </w:rPr>
        <w:drawing>
          <wp:inline distT="0" distB="0" distL="0" distR="0">
            <wp:extent cx="3982720" cy="2825750"/>
            <wp:effectExtent l="152400" t="152400" r="360680" b="35560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009774" cy="2845395"/>
                    </a:xfrm>
                    <a:prstGeom prst="rect">
                      <a:avLst/>
                    </a:prstGeom>
                    <a:ln>
                      <a:noFill/>
                    </a:ln>
                    <a:effectLst>
                      <a:outerShdw blurRad="292100" dist="139700" dir="2700000" algn="tl" rotWithShape="0">
                        <a:srgbClr val="333333">
                          <a:alpha val="65000"/>
                        </a:srgbClr>
                      </a:outerShdw>
                    </a:effectLst>
                  </pic:spPr>
                </pic:pic>
              </a:graphicData>
            </a:graphic>
          </wp:inline>
        </w:drawing>
      </w:r>
    </w:p>
    <w:p w14:paraId="6B493D10">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rPr>
          <w:rFonts w:ascii="Arial" w:hAnsi="Arial" w:cs="Arial"/>
          <w:b w:val="0"/>
          <w:sz w:val="24"/>
          <w:szCs w:val="24"/>
          <w:lang w:val="en-US"/>
        </w:rPr>
        <w:t>Gambar 2.12 Notulensi Rapat Tim Efektif</w:t>
      </w:r>
      <w:r>
        <w:rPr>
          <w:rFonts w:ascii="Arial" w:hAnsi="Arial" w:cs="Arial"/>
          <w:b w:val="0"/>
          <w:sz w:val="24"/>
          <w:szCs w:val="24"/>
          <w:lang w:val="en-US"/>
        </w:rPr>
        <w:drawing>
          <wp:inline distT="0" distB="0" distL="0" distR="0">
            <wp:extent cx="2249170" cy="3186430"/>
            <wp:effectExtent l="304800" t="304800" r="322580" b="31877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254841" cy="3194061"/>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14:paraId="607D5CFE">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rPr>
          <w:rFonts w:ascii="Arial" w:hAnsi="Arial" w:cs="Arial"/>
          <w:b w:val="0"/>
          <w:sz w:val="24"/>
          <w:szCs w:val="24"/>
          <w:lang w:val="en-US"/>
        </w:rPr>
        <w:t>Gambar 2.13 Blue Print</w:t>
      </w:r>
    </w:p>
    <w:p w14:paraId="4A0853D7">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37BDEAB5">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r>
        <w:drawing>
          <wp:anchor distT="0" distB="0" distL="114300" distR="114300" simplePos="0" relativeHeight="251663360" behindDoc="0" locked="0" layoutInCell="1" allowOverlap="1">
            <wp:simplePos x="0" y="0"/>
            <wp:positionH relativeFrom="margin">
              <wp:align>left</wp:align>
            </wp:positionH>
            <wp:positionV relativeFrom="paragraph">
              <wp:posOffset>20320</wp:posOffset>
            </wp:positionV>
            <wp:extent cx="3018155" cy="4267200"/>
            <wp:effectExtent l="304800" t="304800" r="316230" b="32385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018103" cy="4267200"/>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5DA9831A">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47248EB4">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2A27081A">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4BAA68FF">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611B2C6E">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73623EB3">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41F93314">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1C5074E4">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1F5D7F6E">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334A73F0">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4068218A">
      <w:pPr>
        <w:pStyle w:val="3"/>
        <w:widowControl w:val="0"/>
        <w:autoSpaceDE w:val="0"/>
        <w:autoSpaceDN w:val="0"/>
        <w:spacing w:before="60" w:beforeAutospacing="0" w:after="0" w:afterAutospacing="0" w:line="360" w:lineRule="auto"/>
        <w:ind w:left="993"/>
        <w:jc w:val="center"/>
        <w:rPr>
          <w:rFonts w:ascii="Arial" w:hAnsi="Arial" w:cs="Arial"/>
          <w:b w:val="0"/>
          <w:sz w:val="24"/>
          <w:szCs w:val="24"/>
          <w:lang w:val="en-US"/>
        </w:rPr>
      </w:pPr>
    </w:p>
    <w:p w14:paraId="651FB565">
      <w:pPr>
        <w:pStyle w:val="8"/>
        <w:spacing w:line="360" w:lineRule="auto"/>
        <w:ind w:left="993"/>
        <w:jc w:val="center"/>
        <w:rPr>
          <w:rFonts w:ascii="Arial" w:hAnsi="Arial" w:cs="Arial"/>
          <w:lang w:val="id-ID"/>
        </w:rPr>
      </w:pPr>
      <w:r>
        <w:drawing>
          <wp:anchor distT="0" distB="0" distL="114300" distR="114300" simplePos="0" relativeHeight="251678720" behindDoc="0" locked="0" layoutInCell="1" allowOverlap="1">
            <wp:simplePos x="0" y="0"/>
            <wp:positionH relativeFrom="page">
              <wp:posOffset>4043045</wp:posOffset>
            </wp:positionH>
            <wp:positionV relativeFrom="paragraph">
              <wp:posOffset>146685</wp:posOffset>
            </wp:positionV>
            <wp:extent cx="2820035" cy="3987800"/>
            <wp:effectExtent l="304800" t="304800" r="323215" b="317500"/>
            <wp:wrapNone/>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Picture 10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820035" cy="3987800"/>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014A93E6">
      <w:pPr>
        <w:pStyle w:val="8"/>
        <w:spacing w:line="360" w:lineRule="auto"/>
        <w:ind w:left="993"/>
        <w:jc w:val="center"/>
        <w:rPr>
          <w:rFonts w:ascii="Arial" w:hAnsi="Arial" w:cs="Arial"/>
          <w:lang w:val="id-ID"/>
        </w:rPr>
      </w:pPr>
    </w:p>
    <w:p w14:paraId="3CC09665">
      <w:pPr>
        <w:pStyle w:val="8"/>
        <w:spacing w:line="360" w:lineRule="auto"/>
        <w:ind w:left="993"/>
        <w:jc w:val="center"/>
        <w:rPr>
          <w:rFonts w:ascii="Arial" w:hAnsi="Arial" w:cs="Arial"/>
          <w:lang w:val="id-ID"/>
        </w:rPr>
      </w:pPr>
    </w:p>
    <w:p w14:paraId="68CE27C8">
      <w:pPr>
        <w:pStyle w:val="8"/>
        <w:spacing w:line="360" w:lineRule="auto"/>
        <w:ind w:left="993"/>
        <w:jc w:val="center"/>
        <w:rPr>
          <w:rFonts w:ascii="Arial" w:hAnsi="Arial" w:cs="Arial"/>
          <w:lang w:val="id-ID"/>
        </w:rPr>
      </w:pPr>
    </w:p>
    <w:p w14:paraId="490C1B38">
      <w:pPr>
        <w:pStyle w:val="8"/>
        <w:spacing w:line="360" w:lineRule="auto"/>
        <w:ind w:left="993"/>
        <w:jc w:val="center"/>
        <w:rPr>
          <w:rFonts w:ascii="Arial" w:hAnsi="Arial" w:cs="Arial"/>
          <w:lang w:val="id-ID"/>
        </w:rPr>
      </w:pPr>
    </w:p>
    <w:p w14:paraId="58C12C5F">
      <w:pPr>
        <w:pStyle w:val="8"/>
        <w:spacing w:line="360" w:lineRule="auto"/>
        <w:ind w:left="993"/>
        <w:jc w:val="center"/>
        <w:rPr>
          <w:rFonts w:ascii="Arial" w:hAnsi="Arial" w:cs="Arial"/>
          <w:lang w:val="id-ID"/>
        </w:rPr>
      </w:pPr>
    </w:p>
    <w:p w14:paraId="1C09251A">
      <w:pPr>
        <w:pStyle w:val="8"/>
        <w:spacing w:line="360" w:lineRule="auto"/>
        <w:ind w:left="993"/>
        <w:jc w:val="center"/>
        <w:rPr>
          <w:rFonts w:ascii="Arial" w:hAnsi="Arial" w:cs="Arial"/>
          <w:lang w:val="id-ID"/>
        </w:rPr>
      </w:pPr>
    </w:p>
    <w:p w14:paraId="452C9592">
      <w:pPr>
        <w:pStyle w:val="8"/>
        <w:spacing w:line="360" w:lineRule="auto"/>
        <w:ind w:left="993"/>
        <w:jc w:val="center"/>
        <w:rPr>
          <w:rFonts w:ascii="Arial" w:hAnsi="Arial" w:cs="Arial"/>
          <w:lang w:val="id-ID"/>
        </w:rPr>
      </w:pPr>
    </w:p>
    <w:p w14:paraId="0327FB63">
      <w:pPr>
        <w:pStyle w:val="8"/>
        <w:spacing w:line="360" w:lineRule="auto"/>
        <w:ind w:left="993"/>
        <w:jc w:val="center"/>
        <w:rPr>
          <w:rFonts w:ascii="Arial" w:hAnsi="Arial" w:cs="Arial"/>
          <w:lang w:val="id-ID"/>
        </w:rPr>
      </w:pPr>
    </w:p>
    <w:p w14:paraId="50CB1A55">
      <w:pPr>
        <w:pStyle w:val="8"/>
        <w:spacing w:line="360" w:lineRule="auto"/>
        <w:ind w:left="993"/>
        <w:jc w:val="center"/>
        <w:rPr>
          <w:rFonts w:ascii="Arial" w:hAnsi="Arial" w:cs="Arial"/>
          <w:lang w:val="id-ID"/>
        </w:rPr>
      </w:pPr>
    </w:p>
    <w:p w14:paraId="095B35C2">
      <w:pPr>
        <w:pStyle w:val="8"/>
        <w:spacing w:line="360" w:lineRule="auto"/>
        <w:ind w:left="993"/>
        <w:jc w:val="center"/>
        <w:rPr>
          <w:rFonts w:ascii="Arial" w:hAnsi="Arial" w:cs="Arial"/>
          <w:lang w:val="id-ID"/>
        </w:rPr>
      </w:pPr>
    </w:p>
    <w:p w14:paraId="66D24AE1">
      <w:pPr>
        <w:pStyle w:val="8"/>
        <w:spacing w:line="360" w:lineRule="auto"/>
        <w:ind w:left="993"/>
        <w:jc w:val="center"/>
        <w:rPr>
          <w:rFonts w:ascii="Arial" w:hAnsi="Arial" w:cs="Arial"/>
          <w:lang w:val="id-ID"/>
        </w:rPr>
      </w:pPr>
    </w:p>
    <w:p w14:paraId="190F26E2">
      <w:pPr>
        <w:pStyle w:val="8"/>
        <w:spacing w:line="360" w:lineRule="auto"/>
        <w:ind w:left="993"/>
        <w:jc w:val="center"/>
        <w:rPr>
          <w:rFonts w:ascii="Arial" w:hAnsi="Arial" w:cs="Arial"/>
          <w:lang w:val="id-ID"/>
        </w:rPr>
      </w:pPr>
    </w:p>
    <w:p w14:paraId="1EFE8EF8">
      <w:pPr>
        <w:pStyle w:val="8"/>
        <w:spacing w:line="360" w:lineRule="auto"/>
        <w:ind w:left="993"/>
        <w:jc w:val="center"/>
        <w:rPr>
          <w:rFonts w:ascii="Arial" w:hAnsi="Arial" w:cs="Arial"/>
          <w:lang w:val="id-ID"/>
        </w:rPr>
      </w:pPr>
    </w:p>
    <w:p w14:paraId="1B1A6A32">
      <w:pPr>
        <w:pStyle w:val="8"/>
        <w:spacing w:line="360" w:lineRule="auto"/>
        <w:ind w:left="993"/>
        <w:jc w:val="center"/>
        <w:rPr>
          <w:rFonts w:ascii="Arial" w:hAnsi="Arial" w:cs="Arial"/>
          <w:lang w:val="id-ID"/>
        </w:rPr>
      </w:pPr>
    </w:p>
    <w:p w14:paraId="5527C56A">
      <w:pPr>
        <w:pStyle w:val="8"/>
        <w:spacing w:line="360" w:lineRule="auto"/>
        <w:ind w:left="567"/>
        <w:jc w:val="center"/>
        <w:rPr>
          <w:rFonts w:ascii="Arial" w:hAnsi="Arial" w:cs="Arial"/>
          <w:lang w:val="id-ID"/>
        </w:rPr>
      </w:pPr>
      <w:r>
        <w:drawing>
          <wp:inline distT="0" distB="0" distL="0" distR="0">
            <wp:extent cx="4881880" cy="6919595"/>
            <wp:effectExtent l="304800" t="304800" r="318770" b="319405"/>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Picture 10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888944" cy="6929976"/>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inline>
        </w:drawing>
      </w:r>
    </w:p>
    <w:p w14:paraId="6DA6EF49">
      <w:pPr>
        <w:pStyle w:val="8"/>
        <w:spacing w:line="360" w:lineRule="auto"/>
        <w:ind w:left="993"/>
        <w:jc w:val="center"/>
        <w:rPr>
          <w:rFonts w:ascii="Arial" w:hAnsi="Arial" w:cs="Arial"/>
          <w:lang w:val="id-ID"/>
        </w:rPr>
      </w:pPr>
    </w:p>
    <w:p w14:paraId="63EE3E11">
      <w:pPr>
        <w:pStyle w:val="8"/>
        <w:spacing w:line="360" w:lineRule="auto"/>
        <w:ind w:left="993"/>
        <w:jc w:val="center"/>
        <w:rPr>
          <w:rFonts w:ascii="Arial" w:hAnsi="Arial" w:cs="Arial"/>
          <w:lang w:val="id-ID"/>
        </w:rPr>
      </w:pPr>
    </w:p>
    <w:p w14:paraId="4DB8B599">
      <w:pPr>
        <w:pStyle w:val="8"/>
        <w:spacing w:line="360" w:lineRule="auto"/>
        <w:ind w:left="993"/>
        <w:jc w:val="center"/>
        <w:rPr>
          <w:rFonts w:ascii="Arial" w:hAnsi="Arial" w:cs="Arial"/>
          <w:lang w:val="en-US"/>
        </w:rPr>
      </w:pPr>
      <w:r>
        <w:rPr>
          <w:rFonts w:ascii="Arial" w:hAnsi="Arial" w:cs="Arial"/>
          <w:lang w:val="id-ID"/>
        </w:rPr>
        <w:t>Gambar 2.</w:t>
      </w:r>
      <w:r>
        <w:rPr>
          <w:rFonts w:ascii="Arial" w:hAnsi="Arial" w:cs="Arial"/>
          <w:lang w:val="en-US"/>
        </w:rPr>
        <w:t>14 SOP SIGAP TERPADU</w:t>
      </w:r>
    </w:p>
    <w:p w14:paraId="21E3C760">
      <w:pPr>
        <w:pStyle w:val="8"/>
        <w:spacing w:line="360" w:lineRule="auto"/>
        <w:ind w:left="993"/>
        <w:jc w:val="center"/>
        <w:rPr>
          <w:rFonts w:ascii="Arial" w:hAnsi="Arial" w:cs="Arial"/>
          <w:lang w:val="en-US"/>
        </w:rPr>
      </w:pPr>
    </w:p>
    <w:p w14:paraId="338B4202">
      <w:pPr>
        <w:pStyle w:val="8"/>
        <w:spacing w:line="360" w:lineRule="auto"/>
        <w:ind w:left="993"/>
        <w:jc w:val="center"/>
        <w:rPr>
          <w:rFonts w:ascii="Arial" w:hAnsi="Arial" w:cs="Arial"/>
          <w:lang w:val="en-US"/>
        </w:rPr>
      </w:pPr>
      <w:r>
        <w:rPr>
          <w:rFonts w:ascii="Arial" w:hAnsi="Arial" w:cs="Arial"/>
          <w:lang w:val="en-US"/>
        </w:rPr>
        <w:drawing>
          <wp:anchor distT="0" distB="0" distL="114300" distR="114300" simplePos="0" relativeHeight="251664384" behindDoc="0" locked="0" layoutInCell="1" allowOverlap="1">
            <wp:simplePos x="0" y="0"/>
            <wp:positionH relativeFrom="margin">
              <wp:posOffset>304800</wp:posOffset>
            </wp:positionH>
            <wp:positionV relativeFrom="paragraph">
              <wp:posOffset>20320</wp:posOffset>
            </wp:positionV>
            <wp:extent cx="2914650" cy="4020820"/>
            <wp:effectExtent l="304800" t="304800" r="323850" b="32258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1048"/>
                    <pic:cNvPicPr>
                      <a:picLocks noChangeAspect="1" noChangeArrowheads="1"/>
                    </pic:cNvPicPr>
                  </pic:nvPicPr>
                  <pic:blipFill>
                    <a:blip r:embed="rId34" cstate="print">
                      <a:extLst>
                        <a:ext uri="{28A0092B-C50C-407E-A947-70E740481C1C}">
                          <a14:useLocalDpi xmlns:a14="http://schemas.microsoft.com/office/drawing/2010/main" val="0"/>
                        </a:ext>
                      </a:extLst>
                    </a:blip>
                    <a:srcRect l="7640" b="10118"/>
                    <a:stretch>
                      <a:fillRect/>
                    </a:stretch>
                  </pic:blipFill>
                  <pic:spPr>
                    <a:xfrm>
                      <a:off x="0" y="0"/>
                      <a:ext cx="2914840" cy="4020852"/>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pic:spPr>
                </pic:pic>
              </a:graphicData>
            </a:graphic>
          </wp:anchor>
        </w:drawing>
      </w:r>
    </w:p>
    <w:p w14:paraId="26ED4351">
      <w:pPr>
        <w:pStyle w:val="8"/>
        <w:spacing w:line="360" w:lineRule="auto"/>
        <w:ind w:left="993"/>
        <w:jc w:val="center"/>
        <w:rPr>
          <w:rFonts w:ascii="Arial" w:hAnsi="Arial" w:cs="Arial"/>
          <w:lang w:val="en-US"/>
        </w:rPr>
      </w:pPr>
    </w:p>
    <w:p w14:paraId="352E2388">
      <w:pPr>
        <w:pStyle w:val="8"/>
        <w:spacing w:line="360" w:lineRule="auto"/>
        <w:ind w:left="993"/>
        <w:jc w:val="center"/>
        <w:rPr>
          <w:rFonts w:ascii="Arial" w:hAnsi="Arial" w:cs="Arial"/>
          <w:lang w:val="en-US"/>
        </w:rPr>
      </w:pPr>
    </w:p>
    <w:p w14:paraId="5054CB14">
      <w:pPr>
        <w:pStyle w:val="8"/>
        <w:spacing w:line="360" w:lineRule="auto"/>
        <w:ind w:left="993"/>
        <w:jc w:val="center"/>
        <w:rPr>
          <w:rFonts w:ascii="Arial" w:hAnsi="Arial" w:cs="Arial"/>
          <w:lang w:val="en-US"/>
        </w:rPr>
      </w:pPr>
    </w:p>
    <w:p w14:paraId="6D6F3EFA">
      <w:pPr>
        <w:pStyle w:val="8"/>
        <w:spacing w:line="360" w:lineRule="auto"/>
        <w:ind w:left="993"/>
        <w:jc w:val="center"/>
        <w:rPr>
          <w:rFonts w:ascii="Arial" w:hAnsi="Arial" w:cs="Arial"/>
          <w:lang w:val="en-US"/>
        </w:rPr>
      </w:pPr>
    </w:p>
    <w:p w14:paraId="451FCF7C">
      <w:pPr>
        <w:pStyle w:val="8"/>
        <w:spacing w:line="360" w:lineRule="auto"/>
        <w:ind w:left="993"/>
        <w:jc w:val="center"/>
        <w:rPr>
          <w:rFonts w:ascii="Arial" w:hAnsi="Arial" w:cs="Arial"/>
          <w:lang w:val="en-US"/>
        </w:rPr>
      </w:pPr>
    </w:p>
    <w:p w14:paraId="51D17D9C">
      <w:pPr>
        <w:pStyle w:val="8"/>
        <w:spacing w:line="360" w:lineRule="auto"/>
        <w:ind w:left="993"/>
        <w:jc w:val="center"/>
        <w:rPr>
          <w:rFonts w:ascii="Arial" w:hAnsi="Arial" w:cs="Arial"/>
          <w:lang w:val="en-US"/>
        </w:rPr>
      </w:pPr>
    </w:p>
    <w:p w14:paraId="05A33C7C">
      <w:pPr>
        <w:pStyle w:val="8"/>
        <w:spacing w:line="360" w:lineRule="auto"/>
        <w:ind w:left="993"/>
        <w:jc w:val="center"/>
        <w:rPr>
          <w:rFonts w:ascii="Arial" w:hAnsi="Arial" w:cs="Arial"/>
          <w:lang w:val="en-US"/>
        </w:rPr>
      </w:pPr>
    </w:p>
    <w:p w14:paraId="4E6AACF0">
      <w:pPr>
        <w:pStyle w:val="8"/>
        <w:spacing w:line="360" w:lineRule="auto"/>
        <w:ind w:left="993"/>
        <w:jc w:val="center"/>
        <w:rPr>
          <w:rFonts w:ascii="Arial" w:hAnsi="Arial" w:cs="Arial"/>
          <w:lang w:val="en-US"/>
        </w:rPr>
      </w:pPr>
    </w:p>
    <w:p w14:paraId="62560E29">
      <w:pPr>
        <w:pStyle w:val="8"/>
        <w:spacing w:line="360" w:lineRule="auto"/>
        <w:ind w:left="993"/>
        <w:jc w:val="center"/>
        <w:rPr>
          <w:rFonts w:ascii="Arial" w:hAnsi="Arial" w:cs="Arial"/>
          <w:lang w:val="en-US"/>
        </w:rPr>
      </w:pPr>
    </w:p>
    <w:p w14:paraId="755C22ED">
      <w:pPr>
        <w:pStyle w:val="8"/>
        <w:spacing w:line="360" w:lineRule="auto"/>
        <w:ind w:left="993"/>
        <w:jc w:val="center"/>
        <w:rPr>
          <w:rFonts w:ascii="Arial" w:hAnsi="Arial" w:cs="Arial"/>
          <w:lang w:val="en-US"/>
        </w:rPr>
      </w:pPr>
    </w:p>
    <w:p w14:paraId="38F1B403">
      <w:pPr>
        <w:pStyle w:val="8"/>
        <w:spacing w:line="360" w:lineRule="auto"/>
        <w:ind w:left="993"/>
        <w:jc w:val="center"/>
        <w:rPr>
          <w:rFonts w:ascii="Arial" w:hAnsi="Arial" w:cs="Arial"/>
          <w:lang w:val="en-US"/>
        </w:rPr>
      </w:pPr>
    </w:p>
    <w:p w14:paraId="5AB85A7D">
      <w:pPr>
        <w:pStyle w:val="8"/>
        <w:spacing w:line="360" w:lineRule="auto"/>
        <w:ind w:left="993"/>
        <w:jc w:val="center"/>
        <w:rPr>
          <w:rFonts w:ascii="Arial" w:hAnsi="Arial" w:cs="Arial"/>
          <w:lang w:val="en-US"/>
        </w:rPr>
      </w:pPr>
    </w:p>
    <w:p w14:paraId="71D7329E">
      <w:pPr>
        <w:pStyle w:val="8"/>
        <w:spacing w:line="276" w:lineRule="auto"/>
        <w:ind w:left="993"/>
        <w:jc w:val="center"/>
        <w:rPr>
          <w:rFonts w:ascii="Arial" w:hAnsi="Arial" w:cs="Arial"/>
          <w:lang w:val="id-ID"/>
        </w:rPr>
      </w:pPr>
      <w:r>
        <w:rPr>
          <w:rFonts w:ascii="Arial" w:hAnsi="Arial" w:cs="Arial"/>
          <w:lang w:val="en-US"/>
        </w:rPr>
        <w:drawing>
          <wp:anchor distT="0" distB="0" distL="114300" distR="114300" simplePos="0" relativeHeight="251665408" behindDoc="0" locked="0" layoutInCell="1" allowOverlap="1">
            <wp:simplePos x="0" y="0"/>
            <wp:positionH relativeFrom="margin">
              <wp:posOffset>2804160</wp:posOffset>
            </wp:positionH>
            <wp:positionV relativeFrom="paragraph">
              <wp:posOffset>130810</wp:posOffset>
            </wp:positionV>
            <wp:extent cx="2883535" cy="4087495"/>
            <wp:effectExtent l="304800" t="304800" r="316865" b="332105"/>
            <wp:wrapNone/>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10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883535" cy="408749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20CE2664">
      <w:pPr>
        <w:pStyle w:val="8"/>
        <w:spacing w:line="276" w:lineRule="auto"/>
        <w:ind w:left="993"/>
        <w:jc w:val="center"/>
        <w:rPr>
          <w:rFonts w:ascii="Arial" w:hAnsi="Arial" w:cs="Arial"/>
          <w:lang w:val="id-ID"/>
        </w:rPr>
      </w:pPr>
    </w:p>
    <w:p w14:paraId="60F558C9">
      <w:pPr>
        <w:pStyle w:val="8"/>
        <w:spacing w:line="276" w:lineRule="auto"/>
        <w:ind w:left="993"/>
        <w:jc w:val="center"/>
        <w:rPr>
          <w:rFonts w:ascii="Arial" w:hAnsi="Arial" w:cs="Arial"/>
          <w:lang w:val="id-ID"/>
        </w:rPr>
      </w:pPr>
    </w:p>
    <w:p w14:paraId="1C867305">
      <w:pPr>
        <w:pStyle w:val="8"/>
        <w:spacing w:line="276" w:lineRule="auto"/>
        <w:ind w:left="993"/>
        <w:jc w:val="center"/>
        <w:rPr>
          <w:rFonts w:ascii="Arial" w:hAnsi="Arial" w:cs="Arial"/>
          <w:lang w:val="id-ID"/>
        </w:rPr>
      </w:pPr>
    </w:p>
    <w:p w14:paraId="67DC8EDE">
      <w:pPr>
        <w:pStyle w:val="8"/>
        <w:spacing w:line="276" w:lineRule="auto"/>
        <w:ind w:left="993"/>
        <w:jc w:val="center"/>
        <w:rPr>
          <w:rFonts w:ascii="Arial" w:hAnsi="Arial" w:cs="Arial"/>
          <w:lang w:val="id-ID"/>
        </w:rPr>
      </w:pPr>
    </w:p>
    <w:p w14:paraId="28BD1568">
      <w:pPr>
        <w:pStyle w:val="8"/>
        <w:spacing w:line="276" w:lineRule="auto"/>
        <w:ind w:left="993"/>
        <w:jc w:val="center"/>
        <w:rPr>
          <w:rFonts w:ascii="Arial" w:hAnsi="Arial" w:cs="Arial"/>
          <w:lang w:val="id-ID"/>
        </w:rPr>
      </w:pPr>
    </w:p>
    <w:p w14:paraId="6CE9756E">
      <w:pPr>
        <w:pStyle w:val="8"/>
        <w:spacing w:line="276" w:lineRule="auto"/>
        <w:ind w:left="993"/>
        <w:jc w:val="center"/>
        <w:rPr>
          <w:rFonts w:ascii="Arial" w:hAnsi="Arial" w:cs="Arial"/>
          <w:lang w:val="id-ID"/>
        </w:rPr>
      </w:pPr>
    </w:p>
    <w:p w14:paraId="7ED38685">
      <w:pPr>
        <w:pStyle w:val="8"/>
        <w:spacing w:line="276" w:lineRule="auto"/>
        <w:ind w:left="993"/>
        <w:jc w:val="center"/>
        <w:rPr>
          <w:rFonts w:ascii="Arial" w:hAnsi="Arial" w:cs="Arial"/>
          <w:lang w:val="id-ID"/>
        </w:rPr>
      </w:pPr>
    </w:p>
    <w:p w14:paraId="0F2026A7">
      <w:pPr>
        <w:pStyle w:val="8"/>
        <w:spacing w:line="276" w:lineRule="auto"/>
        <w:ind w:left="993"/>
        <w:jc w:val="center"/>
        <w:rPr>
          <w:rFonts w:ascii="Arial" w:hAnsi="Arial" w:cs="Arial"/>
          <w:lang w:val="id-ID"/>
        </w:rPr>
      </w:pPr>
    </w:p>
    <w:p w14:paraId="09D3CC6A">
      <w:pPr>
        <w:pStyle w:val="8"/>
        <w:spacing w:line="276" w:lineRule="auto"/>
        <w:ind w:left="993"/>
        <w:jc w:val="center"/>
        <w:rPr>
          <w:rFonts w:ascii="Arial" w:hAnsi="Arial" w:cs="Arial"/>
          <w:lang w:val="id-ID"/>
        </w:rPr>
      </w:pPr>
    </w:p>
    <w:p w14:paraId="7E4EA30C">
      <w:pPr>
        <w:pStyle w:val="8"/>
        <w:spacing w:line="276" w:lineRule="auto"/>
        <w:ind w:left="993"/>
        <w:jc w:val="center"/>
        <w:rPr>
          <w:rFonts w:ascii="Arial" w:hAnsi="Arial" w:cs="Arial"/>
          <w:lang w:val="id-ID"/>
        </w:rPr>
      </w:pPr>
    </w:p>
    <w:p w14:paraId="79721689">
      <w:pPr>
        <w:pStyle w:val="8"/>
        <w:spacing w:line="276" w:lineRule="auto"/>
        <w:ind w:left="993"/>
        <w:jc w:val="center"/>
        <w:rPr>
          <w:rFonts w:ascii="Arial" w:hAnsi="Arial" w:cs="Arial"/>
          <w:lang w:val="id-ID"/>
        </w:rPr>
      </w:pPr>
    </w:p>
    <w:p w14:paraId="6E809BAF">
      <w:pPr>
        <w:pStyle w:val="8"/>
        <w:spacing w:line="276" w:lineRule="auto"/>
        <w:ind w:left="993"/>
        <w:jc w:val="center"/>
        <w:rPr>
          <w:rFonts w:ascii="Arial" w:hAnsi="Arial" w:cs="Arial"/>
          <w:lang w:val="id-ID"/>
        </w:rPr>
      </w:pPr>
    </w:p>
    <w:p w14:paraId="2174D838">
      <w:pPr>
        <w:pStyle w:val="8"/>
        <w:spacing w:line="276" w:lineRule="auto"/>
        <w:ind w:left="993"/>
        <w:jc w:val="center"/>
        <w:rPr>
          <w:rFonts w:ascii="Arial" w:hAnsi="Arial" w:cs="Arial"/>
          <w:lang w:val="id-ID"/>
        </w:rPr>
      </w:pPr>
    </w:p>
    <w:p w14:paraId="435B5E20">
      <w:pPr>
        <w:pStyle w:val="8"/>
        <w:spacing w:line="276" w:lineRule="auto"/>
        <w:ind w:left="993"/>
        <w:jc w:val="center"/>
        <w:rPr>
          <w:rFonts w:ascii="Arial" w:hAnsi="Arial" w:cs="Arial"/>
          <w:lang w:val="id-ID"/>
        </w:rPr>
      </w:pPr>
    </w:p>
    <w:p w14:paraId="07E648E1">
      <w:pPr>
        <w:pStyle w:val="8"/>
        <w:spacing w:line="276" w:lineRule="auto"/>
        <w:ind w:left="993"/>
        <w:jc w:val="center"/>
        <w:rPr>
          <w:rFonts w:ascii="Arial" w:hAnsi="Arial" w:cs="Arial"/>
          <w:lang w:val="id-ID"/>
        </w:rPr>
      </w:pPr>
    </w:p>
    <w:p w14:paraId="506DF843">
      <w:pPr>
        <w:pStyle w:val="8"/>
        <w:spacing w:line="276" w:lineRule="auto"/>
        <w:ind w:left="993"/>
        <w:jc w:val="center"/>
        <w:rPr>
          <w:rFonts w:ascii="Arial" w:hAnsi="Arial" w:cs="Arial"/>
          <w:lang w:val="id-ID"/>
        </w:rPr>
      </w:pPr>
    </w:p>
    <w:p w14:paraId="3533B353">
      <w:pPr>
        <w:pStyle w:val="8"/>
        <w:spacing w:line="276" w:lineRule="auto"/>
        <w:ind w:left="993"/>
        <w:jc w:val="center"/>
        <w:rPr>
          <w:rFonts w:ascii="Arial" w:hAnsi="Arial" w:cs="Arial"/>
          <w:lang w:val="id-ID"/>
        </w:rPr>
      </w:pPr>
    </w:p>
    <w:p w14:paraId="32500DF0">
      <w:pPr>
        <w:pStyle w:val="8"/>
        <w:spacing w:line="276" w:lineRule="auto"/>
        <w:ind w:left="993"/>
        <w:jc w:val="center"/>
        <w:rPr>
          <w:rFonts w:ascii="Arial" w:hAnsi="Arial" w:cs="Arial"/>
          <w:lang w:val="id-ID"/>
        </w:rPr>
      </w:pPr>
    </w:p>
    <w:p w14:paraId="63E9E154">
      <w:pPr>
        <w:pStyle w:val="8"/>
        <w:spacing w:line="276" w:lineRule="auto"/>
        <w:ind w:left="993"/>
        <w:jc w:val="center"/>
        <w:rPr>
          <w:rFonts w:ascii="Arial" w:hAnsi="Arial" w:cs="Arial"/>
          <w:lang w:val="id-ID"/>
        </w:rPr>
      </w:pPr>
    </w:p>
    <w:p w14:paraId="3C3D0E1A">
      <w:pPr>
        <w:pStyle w:val="8"/>
        <w:spacing w:line="276" w:lineRule="auto"/>
        <w:ind w:left="993"/>
        <w:jc w:val="center"/>
        <w:rPr>
          <w:rFonts w:ascii="Arial" w:hAnsi="Arial" w:cs="Arial"/>
          <w:lang w:val="id-ID"/>
        </w:rPr>
      </w:pPr>
    </w:p>
    <w:p w14:paraId="064BF6DA">
      <w:pPr>
        <w:pStyle w:val="8"/>
        <w:spacing w:line="276" w:lineRule="auto"/>
        <w:ind w:left="993"/>
        <w:jc w:val="center"/>
        <w:rPr>
          <w:rFonts w:ascii="Arial" w:hAnsi="Arial" w:cs="Arial"/>
          <w:lang w:val="id-ID"/>
        </w:rPr>
      </w:pPr>
    </w:p>
    <w:p w14:paraId="459E9241">
      <w:pPr>
        <w:pStyle w:val="8"/>
        <w:spacing w:line="276" w:lineRule="auto"/>
        <w:ind w:left="993"/>
        <w:jc w:val="center"/>
        <w:rPr>
          <w:rFonts w:ascii="Arial" w:hAnsi="Arial" w:cs="Arial"/>
          <w:lang w:val="id-ID"/>
        </w:rPr>
      </w:pPr>
    </w:p>
    <w:p w14:paraId="744A24DB">
      <w:pPr>
        <w:pStyle w:val="8"/>
        <w:spacing w:line="276" w:lineRule="auto"/>
        <w:ind w:left="993"/>
        <w:jc w:val="center"/>
        <w:rPr>
          <w:rFonts w:ascii="Arial" w:hAnsi="Arial" w:cs="Arial"/>
          <w:lang w:val="id-ID"/>
        </w:rPr>
      </w:pPr>
      <w:r>
        <w:rPr>
          <w:rFonts w:ascii="Arial" w:hAnsi="Arial" w:cs="Arial"/>
          <w:lang w:val="en-US"/>
        </w:rPr>
        <w:drawing>
          <wp:anchor distT="0" distB="0" distL="114300" distR="114300" simplePos="0" relativeHeight="251666432" behindDoc="0" locked="0" layoutInCell="1" allowOverlap="1">
            <wp:simplePos x="0" y="0"/>
            <wp:positionH relativeFrom="column">
              <wp:posOffset>146050</wp:posOffset>
            </wp:positionH>
            <wp:positionV relativeFrom="paragraph">
              <wp:posOffset>153035</wp:posOffset>
            </wp:positionV>
            <wp:extent cx="5138420" cy="7283450"/>
            <wp:effectExtent l="285750" t="304800" r="329565" b="318135"/>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105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138244" cy="7283355"/>
                    </a:xfrm>
                    <a:prstGeom prst="round2DiagRect">
                      <a:avLst>
                        <a:gd name="adj1" fmla="val 16667"/>
                        <a:gd name="adj2" fmla="val 0"/>
                      </a:avLst>
                    </a:prstGeom>
                    <a:ln w="88900" cap="sq">
                      <a:solidFill>
                        <a:srgbClr val="FFFFFF"/>
                      </a:solidFill>
                      <a:miter lim="800000"/>
                      <a:headEnd/>
                      <a:tailEnd/>
                    </a:ln>
                    <a:effectLst>
                      <a:outerShdw blurRad="254000" algn="tl" rotWithShape="0">
                        <a:srgbClr val="000000">
                          <a:alpha val="43000"/>
                        </a:srgbClr>
                      </a:outerShdw>
                    </a:effectLst>
                  </pic:spPr>
                </pic:pic>
              </a:graphicData>
            </a:graphic>
          </wp:anchor>
        </w:drawing>
      </w:r>
    </w:p>
    <w:p w14:paraId="2C8E5362">
      <w:pPr>
        <w:pStyle w:val="8"/>
        <w:spacing w:line="276" w:lineRule="auto"/>
        <w:ind w:left="993"/>
        <w:jc w:val="center"/>
        <w:rPr>
          <w:rFonts w:ascii="Arial" w:hAnsi="Arial" w:cs="Arial"/>
          <w:lang w:val="id-ID"/>
        </w:rPr>
      </w:pPr>
    </w:p>
    <w:p w14:paraId="061BD4FF">
      <w:pPr>
        <w:pStyle w:val="8"/>
        <w:spacing w:line="276" w:lineRule="auto"/>
        <w:ind w:left="993"/>
        <w:jc w:val="center"/>
        <w:rPr>
          <w:rFonts w:ascii="Arial" w:hAnsi="Arial" w:cs="Arial"/>
          <w:lang w:val="id-ID"/>
        </w:rPr>
      </w:pPr>
    </w:p>
    <w:p w14:paraId="0BFD7EFD">
      <w:pPr>
        <w:pStyle w:val="8"/>
        <w:spacing w:line="276" w:lineRule="auto"/>
        <w:ind w:left="993"/>
        <w:jc w:val="center"/>
        <w:rPr>
          <w:rFonts w:ascii="Arial" w:hAnsi="Arial" w:cs="Arial"/>
          <w:lang w:val="id-ID"/>
        </w:rPr>
      </w:pPr>
    </w:p>
    <w:p w14:paraId="150AF9E9">
      <w:pPr>
        <w:pStyle w:val="8"/>
        <w:spacing w:line="276" w:lineRule="auto"/>
        <w:ind w:left="993"/>
        <w:jc w:val="center"/>
        <w:rPr>
          <w:rFonts w:ascii="Arial" w:hAnsi="Arial" w:cs="Arial"/>
          <w:lang w:val="id-ID"/>
        </w:rPr>
      </w:pPr>
    </w:p>
    <w:p w14:paraId="76077E1E">
      <w:pPr>
        <w:pStyle w:val="8"/>
        <w:spacing w:line="276" w:lineRule="auto"/>
        <w:ind w:left="993"/>
        <w:jc w:val="center"/>
        <w:rPr>
          <w:rFonts w:ascii="Arial" w:hAnsi="Arial" w:cs="Arial"/>
          <w:lang w:val="id-ID"/>
        </w:rPr>
      </w:pPr>
    </w:p>
    <w:p w14:paraId="3CA9E529">
      <w:pPr>
        <w:pStyle w:val="8"/>
        <w:spacing w:line="276" w:lineRule="auto"/>
        <w:ind w:left="993"/>
        <w:jc w:val="center"/>
        <w:rPr>
          <w:rFonts w:ascii="Arial" w:hAnsi="Arial" w:cs="Arial"/>
          <w:lang w:val="id-ID"/>
        </w:rPr>
      </w:pPr>
    </w:p>
    <w:p w14:paraId="2E8F2195">
      <w:pPr>
        <w:pStyle w:val="8"/>
        <w:spacing w:line="276" w:lineRule="auto"/>
        <w:ind w:left="993"/>
        <w:jc w:val="center"/>
        <w:rPr>
          <w:rFonts w:ascii="Arial" w:hAnsi="Arial" w:cs="Arial"/>
          <w:lang w:val="id-ID"/>
        </w:rPr>
      </w:pPr>
    </w:p>
    <w:p w14:paraId="03D35268">
      <w:pPr>
        <w:pStyle w:val="8"/>
        <w:spacing w:line="276" w:lineRule="auto"/>
        <w:ind w:left="993"/>
        <w:jc w:val="center"/>
        <w:rPr>
          <w:rFonts w:ascii="Arial" w:hAnsi="Arial" w:cs="Arial"/>
          <w:lang w:val="id-ID"/>
        </w:rPr>
      </w:pPr>
    </w:p>
    <w:p w14:paraId="57FC4FEB">
      <w:pPr>
        <w:pStyle w:val="8"/>
        <w:spacing w:line="276" w:lineRule="auto"/>
        <w:ind w:left="993"/>
        <w:jc w:val="center"/>
        <w:rPr>
          <w:rFonts w:ascii="Arial" w:hAnsi="Arial" w:cs="Arial"/>
          <w:lang w:val="id-ID"/>
        </w:rPr>
      </w:pPr>
    </w:p>
    <w:p w14:paraId="6A757DAD">
      <w:pPr>
        <w:pStyle w:val="8"/>
        <w:spacing w:line="276" w:lineRule="auto"/>
        <w:ind w:left="993"/>
        <w:jc w:val="center"/>
        <w:rPr>
          <w:rFonts w:ascii="Arial" w:hAnsi="Arial" w:cs="Arial"/>
          <w:lang w:val="id-ID"/>
        </w:rPr>
      </w:pPr>
    </w:p>
    <w:p w14:paraId="51F2500C">
      <w:pPr>
        <w:pStyle w:val="8"/>
        <w:spacing w:line="276" w:lineRule="auto"/>
        <w:ind w:left="993"/>
        <w:jc w:val="center"/>
        <w:rPr>
          <w:rFonts w:ascii="Arial" w:hAnsi="Arial" w:cs="Arial"/>
          <w:lang w:val="id-ID"/>
        </w:rPr>
      </w:pPr>
    </w:p>
    <w:p w14:paraId="07D47A48">
      <w:pPr>
        <w:pStyle w:val="8"/>
        <w:spacing w:line="276" w:lineRule="auto"/>
        <w:ind w:left="993"/>
        <w:jc w:val="center"/>
        <w:rPr>
          <w:rFonts w:ascii="Arial" w:hAnsi="Arial" w:cs="Arial"/>
          <w:lang w:val="id-ID"/>
        </w:rPr>
      </w:pPr>
    </w:p>
    <w:p w14:paraId="7957E910">
      <w:pPr>
        <w:pStyle w:val="8"/>
        <w:spacing w:line="276" w:lineRule="auto"/>
        <w:ind w:left="993"/>
        <w:jc w:val="center"/>
        <w:rPr>
          <w:rFonts w:ascii="Arial" w:hAnsi="Arial" w:cs="Arial"/>
          <w:lang w:val="id-ID"/>
        </w:rPr>
      </w:pPr>
    </w:p>
    <w:p w14:paraId="3C89AD90">
      <w:pPr>
        <w:pStyle w:val="8"/>
        <w:spacing w:line="276" w:lineRule="auto"/>
        <w:ind w:left="993"/>
        <w:jc w:val="center"/>
        <w:rPr>
          <w:rFonts w:ascii="Arial" w:hAnsi="Arial" w:cs="Arial"/>
          <w:lang w:val="id-ID"/>
        </w:rPr>
      </w:pPr>
    </w:p>
    <w:p w14:paraId="5283D74C">
      <w:pPr>
        <w:pStyle w:val="8"/>
        <w:spacing w:line="276" w:lineRule="auto"/>
        <w:ind w:left="993"/>
        <w:jc w:val="center"/>
        <w:rPr>
          <w:rFonts w:ascii="Arial" w:hAnsi="Arial" w:cs="Arial"/>
          <w:lang w:val="id-ID"/>
        </w:rPr>
      </w:pPr>
    </w:p>
    <w:p w14:paraId="4A905313">
      <w:pPr>
        <w:pStyle w:val="8"/>
        <w:spacing w:line="276" w:lineRule="auto"/>
        <w:ind w:left="993"/>
        <w:jc w:val="center"/>
        <w:rPr>
          <w:rFonts w:ascii="Arial" w:hAnsi="Arial" w:cs="Arial"/>
          <w:lang w:val="id-ID"/>
        </w:rPr>
      </w:pPr>
    </w:p>
    <w:p w14:paraId="72713848">
      <w:pPr>
        <w:pStyle w:val="8"/>
        <w:spacing w:line="276" w:lineRule="auto"/>
        <w:ind w:left="993"/>
        <w:jc w:val="center"/>
        <w:rPr>
          <w:rFonts w:ascii="Arial" w:hAnsi="Arial" w:cs="Arial"/>
          <w:lang w:val="id-ID"/>
        </w:rPr>
      </w:pPr>
    </w:p>
    <w:p w14:paraId="2FB0C685">
      <w:pPr>
        <w:pStyle w:val="8"/>
        <w:spacing w:line="276" w:lineRule="auto"/>
        <w:ind w:left="993"/>
        <w:jc w:val="center"/>
        <w:rPr>
          <w:rFonts w:ascii="Arial" w:hAnsi="Arial" w:cs="Arial"/>
          <w:lang w:val="id-ID"/>
        </w:rPr>
      </w:pPr>
    </w:p>
    <w:p w14:paraId="7D831DCB">
      <w:pPr>
        <w:pStyle w:val="8"/>
        <w:spacing w:line="276" w:lineRule="auto"/>
        <w:ind w:left="993"/>
        <w:jc w:val="center"/>
        <w:rPr>
          <w:rFonts w:ascii="Arial" w:hAnsi="Arial" w:cs="Arial"/>
          <w:lang w:val="id-ID"/>
        </w:rPr>
      </w:pPr>
    </w:p>
    <w:p w14:paraId="6470BFD6">
      <w:pPr>
        <w:pStyle w:val="8"/>
        <w:spacing w:line="276" w:lineRule="auto"/>
        <w:ind w:left="993"/>
        <w:jc w:val="center"/>
        <w:rPr>
          <w:rFonts w:ascii="Arial" w:hAnsi="Arial" w:cs="Arial"/>
          <w:lang w:val="id-ID"/>
        </w:rPr>
      </w:pPr>
    </w:p>
    <w:p w14:paraId="434C345B">
      <w:pPr>
        <w:pStyle w:val="8"/>
        <w:spacing w:line="276" w:lineRule="auto"/>
        <w:ind w:left="993"/>
        <w:jc w:val="center"/>
        <w:rPr>
          <w:rFonts w:ascii="Arial" w:hAnsi="Arial" w:cs="Arial"/>
          <w:lang w:val="id-ID"/>
        </w:rPr>
      </w:pPr>
    </w:p>
    <w:p w14:paraId="48B9BA5B">
      <w:pPr>
        <w:pStyle w:val="8"/>
        <w:spacing w:line="276" w:lineRule="auto"/>
        <w:ind w:left="993"/>
        <w:jc w:val="center"/>
        <w:rPr>
          <w:rFonts w:ascii="Arial" w:hAnsi="Arial" w:cs="Arial"/>
          <w:lang w:val="id-ID"/>
        </w:rPr>
      </w:pPr>
    </w:p>
    <w:p w14:paraId="5E41D769">
      <w:pPr>
        <w:pStyle w:val="8"/>
        <w:spacing w:line="276" w:lineRule="auto"/>
        <w:ind w:left="993"/>
        <w:jc w:val="center"/>
        <w:rPr>
          <w:rFonts w:ascii="Arial" w:hAnsi="Arial" w:cs="Arial"/>
          <w:lang w:val="id-ID"/>
        </w:rPr>
      </w:pPr>
    </w:p>
    <w:p w14:paraId="398FA02D">
      <w:pPr>
        <w:pStyle w:val="8"/>
        <w:spacing w:line="276" w:lineRule="auto"/>
        <w:ind w:left="993"/>
        <w:jc w:val="center"/>
        <w:rPr>
          <w:rFonts w:ascii="Arial" w:hAnsi="Arial" w:cs="Arial"/>
          <w:lang w:val="id-ID"/>
        </w:rPr>
      </w:pPr>
    </w:p>
    <w:p w14:paraId="737EC86D">
      <w:pPr>
        <w:pStyle w:val="8"/>
        <w:spacing w:line="276" w:lineRule="auto"/>
        <w:ind w:left="993"/>
        <w:jc w:val="center"/>
        <w:rPr>
          <w:rFonts w:ascii="Arial" w:hAnsi="Arial" w:cs="Arial"/>
          <w:lang w:val="id-ID"/>
        </w:rPr>
      </w:pPr>
    </w:p>
    <w:p w14:paraId="4FF20FCD">
      <w:pPr>
        <w:pStyle w:val="8"/>
        <w:spacing w:line="276" w:lineRule="auto"/>
        <w:ind w:left="993"/>
        <w:jc w:val="center"/>
        <w:rPr>
          <w:rFonts w:ascii="Arial" w:hAnsi="Arial" w:cs="Arial"/>
          <w:lang w:val="id-ID"/>
        </w:rPr>
      </w:pPr>
    </w:p>
    <w:p w14:paraId="1F51A1DD">
      <w:pPr>
        <w:pStyle w:val="8"/>
        <w:spacing w:line="276" w:lineRule="auto"/>
        <w:ind w:left="993"/>
        <w:jc w:val="center"/>
        <w:rPr>
          <w:rFonts w:ascii="Arial" w:hAnsi="Arial" w:cs="Arial"/>
          <w:lang w:val="id-ID"/>
        </w:rPr>
      </w:pPr>
    </w:p>
    <w:p w14:paraId="42C93500">
      <w:pPr>
        <w:pStyle w:val="8"/>
        <w:spacing w:line="276" w:lineRule="auto"/>
        <w:ind w:left="993"/>
        <w:jc w:val="center"/>
        <w:rPr>
          <w:rFonts w:ascii="Arial" w:hAnsi="Arial" w:cs="Arial"/>
          <w:lang w:val="id-ID"/>
        </w:rPr>
      </w:pPr>
    </w:p>
    <w:p w14:paraId="609EFF74">
      <w:pPr>
        <w:pStyle w:val="8"/>
        <w:spacing w:line="276" w:lineRule="auto"/>
        <w:ind w:left="993"/>
        <w:jc w:val="center"/>
        <w:rPr>
          <w:rFonts w:ascii="Arial" w:hAnsi="Arial" w:cs="Arial"/>
          <w:lang w:val="id-ID"/>
        </w:rPr>
      </w:pPr>
    </w:p>
    <w:p w14:paraId="74B25634">
      <w:pPr>
        <w:pStyle w:val="8"/>
        <w:spacing w:line="276" w:lineRule="auto"/>
        <w:ind w:left="993"/>
        <w:jc w:val="center"/>
        <w:rPr>
          <w:rFonts w:ascii="Arial" w:hAnsi="Arial" w:cs="Arial"/>
          <w:lang w:val="id-ID"/>
        </w:rPr>
      </w:pPr>
    </w:p>
    <w:p w14:paraId="788EEEB4">
      <w:pPr>
        <w:pStyle w:val="8"/>
        <w:spacing w:line="276" w:lineRule="auto"/>
        <w:ind w:left="993"/>
        <w:jc w:val="center"/>
        <w:rPr>
          <w:rFonts w:ascii="Arial" w:hAnsi="Arial" w:cs="Arial"/>
          <w:lang w:val="id-ID"/>
        </w:rPr>
      </w:pPr>
    </w:p>
    <w:p w14:paraId="28F25BEE">
      <w:pPr>
        <w:pStyle w:val="8"/>
        <w:spacing w:line="276" w:lineRule="auto"/>
        <w:ind w:left="993"/>
        <w:jc w:val="center"/>
        <w:rPr>
          <w:rFonts w:ascii="Arial" w:hAnsi="Arial" w:cs="Arial"/>
          <w:lang w:val="id-ID"/>
        </w:rPr>
      </w:pPr>
    </w:p>
    <w:p w14:paraId="26EB6C9B">
      <w:pPr>
        <w:pStyle w:val="8"/>
        <w:spacing w:line="276" w:lineRule="auto"/>
        <w:ind w:left="993"/>
        <w:jc w:val="center"/>
        <w:rPr>
          <w:rFonts w:ascii="Arial" w:hAnsi="Arial" w:cs="Arial"/>
          <w:lang w:val="id-ID"/>
        </w:rPr>
      </w:pPr>
    </w:p>
    <w:p w14:paraId="3F7B045D">
      <w:pPr>
        <w:pStyle w:val="8"/>
        <w:spacing w:line="276" w:lineRule="auto"/>
        <w:ind w:left="993"/>
        <w:jc w:val="center"/>
        <w:rPr>
          <w:rFonts w:ascii="Arial" w:hAnsi="Arial" w:cs="Arial"/>
          <w:lang w:val="id-ID"/>
        </w:rPr>
      </w:pPr>
    </w:p>
    <w:p w14:paraId="10EA0FB3">
      <w:pPr>
        <w:pStyle w:val="8"/>
        <w:spacing w:line="276" w:lineRule="auto"/>
        <w:ind w:left="993"/>
        <w:jc w:val="center"/>
        <w:rPr>
          <w:rFonts w:ascii="Arial" w:hAnsi="Arial" w:cs="Arial"/>
          <w:lang w:val="id-ID"/>
        </w:rPr>
      </w:pPr>
    </w:p>
    <w:p w14:paraId="1E27054B">
      <w:pPr>
        <w:pStyle w:val="8"/>
        <w:spacing w:line="276" w:lineRule="auto"/>
        <w:ind w:left="993"/>
        <w:jc w:val="center"/>
        <w:rPr>
          <w:rFonts w:ascii="Arial" w:hAnsi="Arial" w:cs="Arial"/>
          <w:lang w:val="id-ID"/>
        </w:rPr>
      </w:pPr>
    </w:p>
    <w:p w14:paraId="14642383">
      <w:pPr>
        <w:pStyle w:val="8"/>
        <w:spacing w:line="276" w:lineRule="auto"/>
        <w:ind w:left="993"/>
        <w:jc w:val="center"/>
        <w:rPr>
          <w:rFonts w:ascii="Arial" w:hAnsi="Arial" w:cs="Arial"/>
          <w:lang w:val="id-ID"/>
        </w:rPr>
      </w:pPr>
    </w:p>
    <w:p w14:paraId="682D6280">
      <w:pPr>
        <w:pStyle w:val="8"/>
        <w:numPr>
          <w:ilvl w:val="0"/>
          <w:numId w:val="9"/>
        </w:numPr>
        <w:spacing w:line="276" w:lineRule="auto"/>
        <w:jc w:val="both"/>
        <w:rPr>
          <w:rFonts w:ascii="Arial" w:hAnsi="Arial" w:cs="Arial"/>
          <w:b/>
          <w:bCs/>
          <w:lang w:val="id-ID"/>
        </w:rPr>
      </w:pPr>
      <w:r>
        <w:rPr>
          <w:rFonts w:ascii="Arial" w:hAnsi="Arial" w:eastAsia="Times New Roman" w:cs="Arial"/>
          <w:b/>
          <w:bCs/>
        </w:rPr>
        <w:t>Membuat format google formulir</w:t>
      </w:r>
      <w:r>
        <w:rPr>
          <w:rFonts w:ascii="Arial" w:hAnsi="Arial" w:eastAsia="Times New Roman" w:cs="Arial"/>
          <w:b/>
          <w:bCs/>
          <w:lang w:val="en-US"/>
        </w:rPr>
        <w:t xml:space="preserve"> SIGAP Terpadu</w:t>
      </w:r>
    </w:p>
    <w:p w14:paraId="1F130A33">
      <w:pPr>
        <w:pStyle w:val="8"/>
        <w:spacing w:line="276" w:lineRule="auto"/>
        <w:ind w:left="993"/>
        <w:jc w:val="center"/>
        <w:rPr>
          <w:rFonts w:ascii="Arial" w:hAnsi="Arial" w:eastAsia="Times New Roman" w:cs="Arial"/>
          <w:lang w:val="en-US"/>
        </w:rPr>
      </w:pPr>
      <w:r>
        <w:rPr>
          <w:rFonts w:ascii="Arial" w:hAnsi="Arial" w:cs="Arial"/>
          <w:lang w:val="id-ID"/>
        </w:rPr>
        <w:t>Gambar 2.</w:t>
      </w:r>
      <w:r>
        <w:rPr>
          <w:rFonts w:ascii="Arial" w:hAnsi="Arial" w:cs="Arial"/>
          <w:lang w:val="en-US"/>
        </w:rPr>
        <w:t>1</w:t>
      </w:r>
      <w:r>
        <w:rPr>
          <w:rFonts w:ascii="Arial" w:hAnsi="Arial" w:cs="Arial"/>
          <w:lang w:val="id-ID"/>
        </w:rPr>
        <w:t>4</w:t>
      </w:r>
      <w:r>
        <w:rPr>
          <w:rFonts w:ascii="Arial" w:hAnsi="Arial" w:cs="Arial"/>
          <w:lang w:val="en-US"/>
        </w:rPr>
        <w:t xml:space="preserve"> </w:t>
      </w:r>
      <w:r>
        <w:rPr>
          <w:rFonts w:ascii="Arial" w:hAnsi="Arial" w:eastAsia="Times New Roman" w:cs="Arial"/>
        </w:rPr>
        <w:t>Membuat format google formulir</w:t>
      </w:r>
      <w:r>
        <w:rPr>
          <w:rFonts w:ascii="Arial" w:hAnsi="Arial" w:eastAsia="Times New Roman" w:cs="Arial"/>
          <w:lang w:val="en-US"/>
        </w:rPr>
        <w:t xml:space="preserve"> SIGAP Terpadu</w:t>
      </w:r>
    </w:p>
    <w:p w14:paraId="2837C4DF">
      <w:pPr>
        <w:pStyle w:val="21"/>
        <w:ind w:left="0"/>
        <w:jc w:val="center"/>
        <w:rPr>
          <w:rFonts w:ascii="Arial" w:hAnsi="Arial" w:cs="Arial"/>
        </w:rPr>
      </w:pPr>
      <w:r>
        <w:fldChar w:fldCharType="begin"/>
      </w:r>
      <w:r>
        <w:instrText xml:space="preserve"> HYPERLINK "https://docs.google.com/forms/d/e/1FAIpQLScXXciwOv90EHUsGa4rtZUa1Q3HmoFDY5lxHC5oIQqyMjziHw/viewform" </w:instrText>
      </w:r>
      <w:r>
        <w:fldChar w:fldCharType="separate"/>
      </w:r>
      <w:r>
        <w:rPr>
          <w:rStyle w:val="14"/>
          <w:rFonts w:ascii="Arial" w:hAnsi="Arial" w:cs="Arial"/>
        </w:rPr>
        <w:t>https://docs.google.com/forms/d/e/1FAIpQLScXXciwOv90EHUsGa4rtZUa1Q3HmoFDY5lxHC5oIQqyMjziHw/viewform</w:t>
      </w:r>
      <w:r>
        <w:rPr>
          <w:rStyle w:val="14"/>
          <w:rFonts w:ascii="Arial" w:hAnsi="Arial" w:cs="Arial"/>
        </w:rPr>
        <w:fldChar w:fldCharType="end"/>
      </w:r>
    </w:p>
    <w:p w14:paraId="02BA708A">
      <w:pPr>
        <w:pStyle w:val="8"/>
        <w:spacing w:line="276" w:lineRule="auto"/>
        <w:ind w:left="993"/>
        <w:jc w:val="center"/>
        <w:rPr>
          <w:rFonts w:ascii="Arial" w:hAnsi="Arial" w:cs="Arial"/>
          <w:lang w:val="id-ID"/>
        </w:rPr>
      </w:pPr>
      <w:r>
        <w:rPr>
          <w:rFonts w:ascii="Arial" w:hAnsi="Arial" w:cs="Arial"/>
          <w:lang w:val="id-ID" w:eastAsia="id-ID"/>
        </w:rPr>
        <w:drawing>
          <wp:anchor distT="0" distB="0" distL="114300" distR="114300" simplePos="0" relativeHeight="251667456" behindDoc="0" locked="0" layoutInCell="1" allowOverlap="1">
            <wp:simplePos x="0" y="0"/>
            <wp:positionH relativeFrom="margin">
              <wp:align>right</wp:align>
            </wp:positionH>
            <wp:positionV relativeFrom="paragraph">
              <wp:posOffset>167640</wp:posOffset>
            </wp:positionV>
            <wp:extent cx="4605655" cy="7093585"/>
            <wp:effectExtent l="304800" t="304800" r="328930" b="317500"/>
            <wp:wrapNone/>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1054"/>
                    <pic:cNvPicPr>
                      <a:picLocks noChangeAspect="1"/>
                    </pic:cNvPicPr>
                  </pic:nvPicPr>
                  <pic:blipFill>
                    <a:blip r:embed="rId37">
                      <a:extLst>
                        <a:ext uri="{28A0092B-C50C-407E-A947-70E740481C1C}">
                          <a14:useLocalDpi xmlns:a14="http://schemas.microsoft.com/office/drawing/2010/main" val="0"/>
                        </a:ext>
                      </a:extLst>
                    </a:blip>
                    <a:srcRect b="21099"/>
                    <a:stretch>
                      <a:fillRect/>
                    </a:stretch>
                  </pic:blipFill>
                  <pic:spPr>
                    <a:xfrm>
                      <a:off x="0" y="0"/>
                      <a:ext cx="4605526" cy="7093527"/>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pic:spPr>
                </pic:pic>
              </a:graphicData>
            </a:graphic>
          </wp:anchor>
        </w:drawing>
      </w:r>
    </w:p>
    <w:p w14:paraId="49B40908">
      <w:pPr>
        <w:pStyle w:val="8"/>
        <w:spacing w:line="360" w:lineRule="auto"/>
        <w:ind w:left="993"/>
        <w:jc w:val="both"/>
        <w:rPr>
          <w:rFonts w:ascii="Arial" w:hAnsi="Arial" w:cs="Arial"/>
          <w:lang w:val="id-ID"/>
        </w:rPr>
      </w:pPr>
    </w:p>
    <w:p w14:paraId="6A3DE348">
      <w:pPr>
        <w:pStyle w:val="8"/>
        <w:spacing w:line="360" w:lineRule="auto"/>
        <w:ind w:left="993"/>
        <w:jc w:val="both"/>
        <w:rPr>
          <w:rFonts w:ascii="Arial" w:hAnsi="Arial" w:cs="Arial"/>
          <w:lang w:val="id-ID"/>
        </w:rPr>
      </w:pPr>
    </w:p>
    <w:p w14:paraId="6D96B564">
      <w:pPr>
        <w:pStyle w:val="8"/>
        <w:spacing w:line="360" w:lineRule="auto"/>
        <w:ind w:left="993"/>
        <w:jc w:val="both"/>
        <w:rPr>
          <w:rFonts w:ascii="Arial" w:hAnsi="Arial" w:cs="Arial"/>
          <w:lang w:val="id-ID"/>
        </w:rPr>
      </w:pPr>
    </w:p>
    <w:p w14:paraId="751EE25C">
      <w:pPr>
        <w:pStyle w:val="8"/>
        <w:spacing w:line="360" w:lineRule="auto"/>
        <w:ind w:left="993"/>
        <w:jc w:val="both"/>
        <w:rPr>
          <w:rFonts w:ascii="Arial" w:hAnsi="Arial" w:cs="Arial"/>
          <w:lang w:val="id-ID"/>
        </w:rPr>
      </w:pPr>
    </w:p>
    <w:p w14:paraId="49EF8F90">
      <w:pPr>
        <w:pStyle w:val="8"/>
        <w:spacing w:line="360" w:lineRule="auto"/>
        <w:ind w:left="993"/>
        <w:jc w:val="both"/>
        <w:rPr>
          <w:rFonts w:ascii="Arial" w:hAnsi="Arial" w:cs="Arial"/>
          <w:lang w:val="id-ID"/>
        </w:rPr>
      </w:pPr>
    </w:p>
    <w:p w14:paraId="2FF16B8E">
      <w:pPr>
        <w:pStyle w:val="8"/>
        <w:spacing w:line="360" w:lineRule="auto"/>
        <w:ind w:left="993"/>
        <w:jc w:val="both"/>
        <w:rPr>
          <w:rFonts w:ascii="Arial" w:hAnsi="Arial" w:cs="Arial"/>
          <w:lang w:val="id-ID"/>
        </w:rPr>
      </w:pPr>
    </w:p>
    <w:p w14:paraId="390FB425">
      <w:pPr>
        <w:pStyle w:val="8"/>
        <w:spacing w:line="360" w:lineRule="auto"/>
        <w:ind w:left="993"/>
        <w:jc w:val="both"/>
        <w:rPr>
          <w:rFonts w:ascii="Arial" w:hAnsi="Arial" w:cs="Arial"/>
          <w:lang w:val="id-ID"/>
        </w:rPr>
      </w:pPr>
    </w:p>
    <w:p w14:paraId="5E80AF5E">
      <w:pPr>
        <w:pStyle w:val="8"/>
        <w:spacing w:line="360" w:lineRule="auto"/>
        <w:ind w:left="993"/>
        <w:jc w:val="both"/>
        <w:rPr>
          <w:rFonts w:ascii="Arial" w:hAnsi="Arial" w:cs="Arial"/>
          <w:lang w:val="id-ID"/>
        </w:rPr>
      </w:pPr>
    </w:p>
    <w:p w14:paraId="3B7DB561">
      <w:pPr>
        <w:pStyle w:val="8"/>
        <w:spacing w:line="360" w:lineRule="auto"/>
        <w:ind w:left="993"/>
        <w:jc w:val="both"/>
        <w:rPr>
          <w:rFonts w:ascii="Arial" w:hAnsi="Arial" w:cs="Arial"/>
          <w:lang w:val="id-ID"/>
        </w:rPr>
      </w:pPr>
    </w:p>
    <w:p w14:paraId="156A7509">
      <w:pPr>
        <w:pStyle w:val="8"/>
        <w:spacing w:line="360" w:lineRule="auto"/>
        <w:ind w:left="993"/>
        <w:jc w:val="both"/>
        <w:rPr>
          <w:rFonts w:ascii="Arial" w:hAnsi="Arial" w:cs="Arial"/>
          <w:lang w:val="id-ID"/>
        </w:rPr>
      </w:pPr>
    </w:p>
    <w:p w14:paraId="37B818EF">
      <w:pPr>
        <w:pStyle w:val="8"/>
        <w:spacing w:line="360" w:lineRule="auto"/>
        <w:ind w:left="993"/>
        <w:jc w:val="both"/>
        <w:rPr>
          <w:rFonts w:ascii="Arial" w:hAnsi="Arial" w:cs="Arial"/>
          <w:lang w:val="id-ID"/>
        </w:rPr>
      </w:pPr>
    </w:p>
    <w:p w14:paraId="6683D1E0">
      <w:pPr>
        <w:pStyle w:val="8"/>
        <w:spacing w:line="360" w:lineRule="auto"/>
        <w:ind w:left="993"/>
        <w:jc w:val="both"/>
        <w:rPr>
          <w:rFonts w:ascii="Arial" w:hAnsi="Arial" w:cs="Arial"/>
          <w:lang w:val="id-ID"/>
        </w:rPr>
      </w:pPr>
    </w:p>
    <w:p w14:paraId="61F160A7">
      <w:pPr>
        <w:pStyle w:val="8"/>
        <w:spacing w:line="360" w:lineRule="auto"/>
        <w:ind w:left="993"/>
        <w:jc w:val="both"/>
        <w:rPr>
          <w:rFonts w:ascii="Arial" w:hAnsi="Arial" w:cs="Arial"/>
          <w:lang w:val="id-ID"/>
        </w:rPr>
      </w:pPr>
    </w:p>
    <w:p w14:paraId="550DA44A">
      <w:pPr>
        <w:pStyle w:val="8"/>
        <w:spacing w:line="360" w:lineRule="auto"/>
        <w:ind w:left="993"/>
        <w:jc w:val="both"/>
        <w:rPr>
          <w:rFonts w:ascii="Arial" w:hAnsi="Arial" w:cs="Arial"/>
          <w:lang w:val="id-ID"/>
        </w:rPr>
      </w:pPr>
    </w:p>
    <w:p w14:paraId="37BFEDCF">
      <w:pPr>
        <w:pStyle w:val="8"/>
        <w:spacing w:line="360" w:lineRule="auto"/>
        <w:ind w:left="993"/>
        <w:jc w:val="both"/>
        <w:rPr>
          <w:rFonts w:ascii="Arial" w:hAnsi="Arial" w:cs="Arial"/>
          <w:lang w:val="id-ID"/>
        </w:rPr>
      </w:pPr>
    </w:p>
    <w:p w14:paraId="46A8B5FA">
      <w:pPr>
        <w:pStyle w:val="8"/>
        <w:spacing w:line="360" w:lineRule="auto"/>
        <w:ind w:left="993"/>
        <w:jc w:val="both"/>
        <w:rPr>
          <w:rFonts w:ascii="Arial" w:hAnsi="Arial" w:cs="Arial"/>
          <w:lang w:val="id-ID"/>
        </w:rPr>
      </w:pPr>
    </w:p>
    <w:p w14:paraId="0A5B2FEE">
      <w:pPr>
        <w:pStyle w:val="8"/>
        <w:spacing w:line="360" w:lineRule="auto"/>
        <w:ind w:left="993"/>
        <w:jc w:val="both"/>
        <w:rPr>
          <w:rFonts w:ascii="Arial" w:hAnsi="Arial" w:cs="Arial"/>
          <w:lang w:val="id-ID"/>
        </w:rPr>
      </w:pPr>
    </w:p>
    <w:p w14:paraId="2BB9516F">
      <w:pPr>
        <w:pStyle w:val="8"/>
        <w:spacing w:line="360" w:lineRule="auto"/>
        <w:ind w:left="993"/>
        <w:jc w:val="both"/>
        <w:rPr>
          <w:rFonts w:ascii="Arial" w:hAnsi="Arial" w:cs="Arial"/>
          <w:lang w:val="id-ID"/>
        </w:rPr>
      </w:pPr>
    </w:p>
    <w:p w14:paraId="660969C3">
      <w:pPr>
        <w:pStyle w:val="8"/>
        <w:spacing w:line="360" w:lineRule="auto"/>
        <w:ind w:left="993"/>
        <w:jc w:val="both"/>
        <w:rPr>
          <w:rFonts w:ascii="Arial" w:hAnsi="Arial" w:cs="Arial"/>
          <w:lang w:val="id-ID"/>
        </w:rPr>
      </w:pPr>
    </w:p>
    <w:p w14:paraId="1F76DAB6">
      <w:pPr>
        <w:pStyle w:val="8"/>
        <w:spacing w:line="360" w:lineRule="auto"/>
        <w:ind w:left="993"/>
        <w:jc w:val="both"/>
        <w:rPr>
          <w:rFonts w:ascii="Arial" w:hAnsi="Arial" w:cs="Arial"/>
          <w:lang w:val="id-ID"/>
        </w:rPr>
      </w:pPr>
    </w:p>
    <w:p w14:paraId="04DBCA1D">
      <w:pPr>
        <w:pStyle w:val="8"/>
        <w:spacing w:line="360" w:lineRule="auto"/>
        <w:ind w:left="993"/>
        <w:jc w:val="both"/>
        <w:rPr>
          <w:rFonts w:ascii="Arial" w:hAnsi="Arial" w:cs="Arial"/>
          <w:lang w:val="id-ID"/>
        </w:rPr>
      </w:pPr>
    </w:p>
    <w:p w14:paraId="4280BD59">
      <w:pPr>
        <w:pStyle w:val="8"/>
        <w:spacing w:line="360" w:lineRule="auto"/>
        <w:ind w:left="993"/>
        <w:jc w:val="both"/>
        <w:rPr>
          <w:rFonts w:ascii="Arial" w:hAnsi="Arial" w:cs="Arial"/>
          <w:lang w:val="id-ID"/>
        </w:rPr>
      </w:pPr>
    </w:p>
    <w:p w14:paraId="1D233559">
      <w:pPr>
        <w:pStyle w:val="8"/>
        <w:spacing w:line="360" w:lineRule="auto"/>
        <w:ind w:left="993"/>
        <w:jc w:val="both"/>
        <w:rPr>
          <w:rFonts w:ascii="Arial" w:hAnsi="Arial" w:cs="Arial"/>
          <w:lang w:val="id-ID"/>
        </w:rPr>
      </w:pPr>
    </w:p>
    <w:p w14:paraId="3C32680F">
      <w:pPr>
        <w:pStyle w:val="8"/>
        <w:spacing w:line="360" w:lineRule="auto"/>
        <w:ind w:left="993"/>
        <w:jc w:val="both"/>
        <w:rPr>
          <w:rFonts w:ascii="Arial" w:hAnsi="Arial" w:cs="Arial"/>
          <w:lang w:val="id-ID"/>
        </w:rPr>
      </w:pPr>
    </w:p>
    <w:p w14:paraId="3FC82401">
      <w:pPr>
        <w:pStyle w:val="8"/>
        <w:spacing w:line="360" w:lineRule="auto"/>
        <w:ind w:left="993"/>
        <w:jc w:val="both"/>
        <w:rPr>
          <w:rFonts w:ascii="Arial" w:hAnsi="Arial" w:cs="Arial"/>
          <w:lang w:val="id-ID"/>
        </w:rPr>
      </w:pPr>
    </w:p>
    <w:p w14:paraId="0DD0F439">
      <w:pPr>
        <w:pStyle w:val="8"/>
        <w:spacing w:line="360" w:lineRule="auto"/>
        <w:ind w:left="993"/>
        <w:jc w:val="both"/>
        <w:rPr>
          <w:rFonts w:ascii="Arial" w:hAnsi="Arial" w:cs="Arial"/>
          <w:lang w:val="id-ID"/>
        </w:rPr>
      </w:pPr>
    </w:p>
    <w:p w14:paraId="440A6189">
      <w:pPr>
        <w:pStyle w:val="8"/>
        <w:spacing w:line="360" w:lineRule="auto"/>
        <w:ind w:left="993"/>
        <w:jc w:val="both"/>
        <w:rPr>
          <w:rFonts w:ascii="Arial" w:hAnsi="Arial" w:cs="Arial"/>
          <w:lang w:val="id-ID"/>
        </w:rPr>
      </w:pPr>
    </w:p>
    <w:p w14:paraId="618FBFC5">
      <w:pPr>
        <w:pStyle w:val="8"/>
        <w:numPr>
          <w:ilvl w:val="0"/>
          <w:numId w:val="9"/>
        </w:numPr>
        <w:spacing w:line="360" w:lineRule="auto"/>
        <w:jc w:val="both"/>
        <w:rPr>
          <w:rFonts w:ascii="Arial" w:hAnsi="Arial" w:cs="Arial"/>
          <w:b/>
          <w:bCs/>
          <w:lang w:val="en-US"/>
        </w:rPr>
      </w:pPr>
      <w:r>
        <w:rPr>
          <w:rFonts w:ascii="Arial" w:hAnsi="Arial" w:eastAsia="Times New Roman" w:cs="Arial"/>
          <w:b/>
          <w:bCs/>
        </w:rPr>
        <w:t>Melakukan</w:t>
      </w:r>
      <w:r>
        <w:rPr>
          <w:rFonts w:ascii="Arial" w:hAnsi="Arial" w:eastAsia="Times New Roman" w:cs="Arial"/>
          <w:b/>
          <w:bCs/>
          <w:lang w:val="en-US"/>
        </w:rPr>
        <w:t xml:space="preserve"> Kampanye dan</w:t>
      </w:r>
      <w:r>
        <w:rPr>
          <w:rFonts w:ascii="Arial" w:hAnsi="Arial" w:eastAsia="Times New Roman" w:cs="Arial"/>
          <w:b/>
          <w:bCs/>
        </w:rPr>
        <w:t xml:space="preserve"> Sosialisasi </w:t>
      </w:r>
      <w:r>
        <w:rPr>
          <w:rFonts w:ascii="Arial" w:hAnsi="Arial" w:eastAsia="Times New Roman" w:cs="Arial"/>
          <w:b/>
          <w:bCs/>
          <w:lang w:val="en-US"/>
        </w:rPr>
        <w:t xml:space="preserve">terhadap Pelaporan Deteksi Dini menggunakan </w:t>
      </w:r>
      <w:r>
        <w:rPr>
          <w:rFonts w:ascii="Arial" w:hAnsi="Arial" w:eastAsia="Times New Roman" w:cs="Arial"/>
          <w:b/>
          <w:bCs/>
        </w:rPr>
        <w:t>g</w:t>
      </w:r>
      <w:r>
        <w:rPr>
          <w:rFonts w:ascii="Arial" w:hAnsi="Arial" w:eastAsia="Times New Roman" w:cs="Arial"/>
          <w:b/>
          <w:bCs/>
          <w:lang w:val="en-US"/>
        </w:rPr>
        <w:t>oogle form</w:t>
      </w:r>
    </w:p>
    <w:p w14:paraId="4097D499">
      <w:pPr>
        <w:pStyle w:val="8"/>
        <w:spacing w:line="360" w:lineRule="auto"/>
        <w:ind w:left="720"/>
        <w:jc w:val="center"/>
        <w:rPr>
          <w:rFonts w:ascii="Arial" w:hAnsi="Arial" w:cs="Arial"/>
          <w:lang w:val="en-US"/>
        </w:rPr>
      </w:pPr>
      <w:r>
        <w:rPr>
          <w:rFonts w:ascii="Arial" w:hAnsi="Arial" w:eastAsia="Times New Roman" w:cs="Arial"/>
          <w:lang w:val="en-US"/>
        </w:rPr>
        <w:t>Gambar 2.15 Sosialisasi dan Kampanye di Kecamatan Kepahiang</w:t>
      </w:r>
    </w:p>
    <w:p w14:paraId="640D79E4">
      <w:pPr>
        <w:pStyle w:val="8"/>
        <w:spacing w:line="360" w:lineRule="auto"/>
        <w:ind w:left="142"/>
        <w:jc w:val="both"/>
        <w:rPr>
          <w:rFonts w:ascii="Arial" w:hAnsi="Arial" w:cs="Arial"/>
          <w:b/>
          <w:bCs/>
          <w:lang w:val="en-US"/>
        </w:rPr>
      </w:pPr>
      <w:r>
        <w:rPr>
          <w:rFonts w:ascii="Arial" w:hAnsi="Arial" w:cs="Arial"/>
          <w:b/>
          <w:bCs/>
          <w:lang w:val="en-US"/>
        </w:rPr>
        <w:drawing>
          <wp:inline distT="0" distB="0" distL="0" distR="0">
            <wp:extent cx="5209540" cy="2341245"/>
            <wp:effectExtent l="171450" t="171450" r="162560" b="154305"/>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105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09540" cy="2341245"/>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B303A8">
      <w:pPr>
        <w:pStyle w:val="8"/>
        <w:spacing w:line="360" w:lineRule="auto"/>
        <w:ind w:left="284"/>
        <w:jc w:val="both"/>
        <w:rPr>
          <w:rFonts w:ascii="Arial" w:hAnsi="Arial" w:cs="Arial"/>
          <w:lang w:val="id-ID"/>
        </w:rPr>
      </w:pPr>
      <w:r>
        <w:rPr>
          <w:rFonts w:ascii="Arial" w:hAnsi="Arial" w:cs="Arial"/>
          <w:lang w:val="id-ID"/>
        </w:rPr>
        <w:drawing>
          <wp:inline distT="0" distB="0" distL="0" distR="0">
            <wp:extent cx="5222875" cy="3907155"/>
            <wp:effectExtent l="171450" t="171450" r="168275" b="169545"/>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10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22875" cy="3907155"/>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94023E4">
      <w:pPr>
        <w:pStyle w:val="8"/>
        <w:spacing w:line="360" w:lineRule="auto"/>
        <w:ind w:left="993"/>
        <w:jc w:val="both"/>
        <w:rPr>
          <w:rFonts w:ascii="Arial" w:hAnsi="Arial" w:cs="Arial"/>
          <w:lang w:val="id-ID"/>
        </w:rPr>
      </w:pPr>
    </w:p>
    <w:p w14:paraId="428A3103">
      <w:pPr>
        <w:pStyle w:val="8"/>
        <w:spacing w:line="360" w:lineRule="auto"/>
        <w:ind w:left="993"/>
        <w:jc w:val="both"/>
        <w:rPr>
          <w:rFonts w:ascii="Arial" w:hAnsi="Arial" w:cs="Arial"/>
          <w:lang w:val="id-ID"/>
        </w:rPr>
      </w:pPr>
    </w:p>
    <w:p w14:paraId="3D116497">
      <w:pPr>
        <w:pStyle w:val="8"/>
        <w:spacing w:line="360" w:lineRule="auto"/>
        <w:ind w:left="720"/>
        <w:jc w:val="center"/>
        <w:rPr>
          <w:rFonts w:ascii="Arial" w:hAnsi="Arial" w:eastAsia="Times New Roman" w:cs="Arial"/>
          <w:lang w:val="en-US"/>
        </w:rPr>
      </w:pPr>
      <w:r>
        <w:rPr>
          <w:rFonts w:ascii="Arial" w:hAnsi="Arial" w:cs="Arial"/>
          <w:lang w:val="en-US"/>
        </w:rPr>
        <w:t xml:space="preserve">Gambar 2.16 </w:t>
      </w:r>
      <w:r>
        <w:rPr>
          <w:rFonts w:ascii="Arial" w:hAnsi="Arial" w:eastAsia="Times New Roman" w:cs="Arial"/>
          <w:lang w:val="en-US"/>
        </w:rPr>
        <w:t>Sosialisasi dan Kampanye di Kecamatan Ujan Mas</w:t>
      </w:r>
    </w:p>
    <w:p w14:paraId="54BEDB66">
      <w:pPr>
        <w:pStyle w:val="8"/>
        <w:spacing w:line="360" w:lineRule="auto"/>
        <w:ind w:left="284"/>
        <w:jc w:val="center"/>
        <w:rPr>
          <w:rFonts w:ascii="Arial" w:hAnsi="Arial" w:cs="Arial"/>
          <w:lang w:val="en-US"/>
        </w:rPr>
      </w:pPr>
      <w:r>
        <w:rPr>
          <w:rFonts w:ascii="Arial" w:hAnsi="Arial" w:cs="Arial"/>
          <w:lang w:val="en-US"/>
        </w:rPr>
        <w:drawing>
          <wp:inline distT="0" distB="0" distL="0" distR="0">
            <wp:extent cx="4981575" cy="3726815"/>
            <wp:effectExtent l="152400" t="171450" r="161925" b="159385"/>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991921" cy="3734382"/>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hAnsi="Arial" w:eastAsia="Times New Roman" w:cs="Arial"/>
          <w:lang w:val="en-US"/>
        </w:rPr>
        <w:drawing>
          <wp:inline distT="0" distB="0" distL="0" distR="0">
            <wp:extent cx="5040630" cy="2834640"/>
            <wp:effectExtent l="171450" t="171450" r="160020" b="15621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0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046714" cy="2837817"/>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0B7504">
      <w:pPr>
        <w:pStyle w:val="8"/>
        <w:spacing w:line="360" w:lineRule="auto"/>
        <w:ind w:left="284"/>
        <w:jc w:val="center"/>
        <w:rPr>
          <w:rFonts w:ascii="Arial" w:hAnsi="Arial" w:cs="Arial"/>
          <w:lang w:val="en-US"/>
        </w:rPr>
      </w:pPr>
    </w:p>
    <w:p w14:paraId="5F696A2C">
      <w:pPr>
        <w:pStyle w:val="8"/>
        <w:spacing w:line="360" w:lineRule="auto"/>
        <w:ind w:left="284"/>
        <w:jc w:val="center"/>
        <w:rPr>
          <w:rFonts w:ascii="Arial" w:hAnsi="Arial" w:cs="Arial"/>
          <w:lang w:val="en-US"/>
        </w:rPr>
      </w:pPr>
    </w:p>
    <w:p w14:paraId="26CC5A0B">
      <w:pPr>
        <w:pStyle w:val="8"/>
        <w:numPr>
          <w:ilvl w:val="0"/>
          <w:numId w:val="9"/>
        </w:numPr>
        <w:spacing w:line="360" w:lineRule="auto"/>
        <w:jc w:val="both"/>
        <w:rPr>
          <w:rFonts w:ascii="Arial" w:hAnsi="Arial" w:cs="Arial"/>
          <w:b/>
          <w:bCs/>
          <w:lang w:val="en-US"/>
        </w:rPr>
      </w:pPr>
      <w:r>
        <w:rPr>
          <w:rFonts w:ascii="Arial" w:hAnsi="Arial" w:cs="Arial"/>
          <w:b/>
          <w:bCs/>
          <w:lang w:val="en-US"/>
        </w:rPr>
        <w:t>Melakukan Uji Coba Terbatas di Wilayah 2 Piloting</w:t>
      </w:r>
    </w:p>
    <w:p w14:paraId="71CB1EC5">
      <w:pPr>
        <w:pStyle w:val="8"/>
        <w:spacing w:line="360" w:lineRule="auto"/>
        <w:ind w:left="720"/>
        <w:jc w:val="both"/>
        <w:rPr>
          <w:rFonts w:ascii="Arial" w:hAnsi="Arial" w:cs="Arial"/>
          <w:lang w:val="en-US"/>
        </w:rPr>
      </w:pPr>
      <w:r>
        <w:rPr>
          <w:rFonts w:ascii="Arial" w:hAnsi="Arial" w:cs="Arial"/>
          <w:lang w:val="en-US"/>
        </w:rPr>
        <w:t>Gambar 2.17 Rekap G-form SIGAP TERPADU</w:t>
      </w:r>
    </w:p>
    <w:p w14:paraId="61F2B234">
      <w:pPr>
        <w:pStyle w:val="8"/>
        <w:spacing w:line="360" w:lineRule="auto"/>
        <w:ind w:left="720"/>
        <w:jc w:val="both"/>
        <w:rPr>
          <w:rFonts w:ascii="Arial" w:hAnsi="Arial" w:cs="Arial"/>
          <w:lang w:val="en-US"/>
        </w:rPr>
      </w:pPr>
      <w:r>
        <w:rPr>
          <w:b/>
          <w:lang w:val="id-ID" w:eastAsia="id-ID"/>
        </w:rPr>
        <w:drawing>
          <wp:anchor distT="0" distB="0" distL="114300" distR="114300" simplePos="0" relativeHeight="251668480" behindDoc="0" locked="0" layoutInCell="1" allowOverlap="1">
            <wp:simplePos x="0" y="0"/>
            <wp:positionH relativeFrom="page">
              <wp:posOffset>2263140</wp:posOffset>
            </wp:positionH>
            <wp:positionV relativeFrom="paragraph">
              <wp:posOffset>70485</wp:posOffset>
            </wp:positionV>
            <wp:extent cx="3472180" cy="4701540"/>
            <wp:effectExtent l="171450" t="152400" r="356870" b="365760"/>
            <wp:wrapNone/>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pic:cNvPicPr>
                      <a:picLocks noChangeAspect="1"/>
                    </pic:cNvPicPr>
                  </pic:nvPicPr>
                  <pic:blipFill>
                    <a:blip r:embed="rId42">
                      <a:extLst>
                        <a:ext uri="{28A0092B-C50C-407E-A947-70E740481C1C}">
                          <a14:useLocalDpi xmlns:a14="http://schemas.microsoft.com/office/drawing/2010/main" val="0"/>
                        </a:ext>
                      </a:extLst>
                    </a:blip>
                    <a:srcRect l="31137" r="29654"/>
                    <a:stretch>
                      <a:fillRect/>
                    </a:stretch>
                  </pic:blipFill>
                  <pic:spPr>
                    <a:xfrm>
                      <a:off x="0" y="0"/>
                      <a:ext cx="3472296" cy="4701678"/>
                    </a:xfrm>
                    <a:prstGeom prst="rect">
                      <a:avLst/>
                    </a:prstGeom>
                    <a:ln>
                      <a:noFill/>
                    </a:ln>
                    <a:effectLst>
                      <a:outerShdw blurRad="292100" dist="139700" dir="2700000" algn="tl" rotWithShape="0">
                        <a:srgbClr val="333333">
                          <a:alpha val="65000"/>
                        </a:srgbClr>
                      </a:outerShdw>
                    </a:effectLst>
                  </pic:spPr>
                </pic:pic>
              </a:graphicData>
            </a:graphic>
          </wp:anchor>
        </w:drawing>
      </w:r>
    </w:p>
    <w:p w14:paraId="684B0753">
      <w:pPr>
        <w:pStyle w:val="8"/>
        <w:spacing w:line="360" w:lineRule="auto"/>
        <w:ind w:left="720"/>
        <w:jc w:val="both"/>
        <w:rPr>
          <w:rFonts w:ascii="Arial" w:hAnsi="Arial" w:cs="Arial"/>
          <w:lang w:val="en-US"/>
        </w:rPr>
      </w:pPr>
    </w:p>
    <w:p w14:paraId="35659946">
      <w:pPr>
        <w:pStyle w:val="8"/>
        <w:spacing w:line="360" w:lineRule="auto"/>
        <w:ind w:left="720"/>
        <w:jc w:val="both"/>
        <w:rPr>
          <w:rFonts w:ascii="Arial" w:hAnsi="Arial" w:cs="Arial"/>
          <w:lang w:val="en-US"/>
        </w:rPr>
      </w:pPr>
    </w:p>
    <w:p w14:paraId="7C1C886E">
      <w:pPr>
        <w:pStyle w:val="8"/>
        <w:spacing w:line="360" w:lineRule="auto"/>
        <w:ind w:left="720"/>
        <w:jc w:val="both"/>
        <w:rPr>
          <w:rFonts w:ascii="Arial" w:hAnsi="Arial" w:cs="Arial"/>
          <w:lang w:val="en-US"/>
        </w:rPr>
      </w:pPr>
    </w:p>
    <w:p w14:paraId="4DE9490F">
      <w:pPr>
        <w:pStyle w:val="8"/>
        <w:spacing w:line="360" w:lineRule="auto"/>
        <w:ind w:left="720"/>
        <w:jc w:val="both"/>
        <w:rPr>
          <w:rFonts w:ascii="Arial" w:hAnsi="Arial" w:cs="Arial"/>
          <w:lang w:val="en-US"/>
        </w:rPr>
      </w:pPr>
    </w:p>
    <w:p w14:paraId="0C398479">
      <w:pPr>
        <w:pStyle w:val="8"/>
        <w:spacing w:line="360" w:lineRule="auto"/>
        <w:ind w:left="720"/>
        <w:jc w:val="both"/>
        <w:rPr>
          <w:rFonts w:ascii="Arial" w:hAnsi="Arial" w:cs="Arial"/>
          <w:lang w:val="en-US"/>
        </w:rPr>
      </w:pPr>
    </w:p>
    <w:p w14:paraId="124C92DD">
      <w:pPr>
        <w:pStyle w:val="8"/>
        <w:spacing w:line="360" w:lineRule="auto"/>
        <w:ind w:left="720"/>
        <w:jc w:val="both"/>
        <w:rPr>
          <w:rFonts w:ascii="Arial" w:hAnsi="Arial" w:cs="Arial"/>
          <w:lang w:val="en-US"/>
        </w:rPr>
      </w:pPr>
    </w:p>
    <w:p w14:paraId="1E753A38">
      <w:pPr>
        <w:pStyle w:val="8"/>
        <w:spacing w:line="360" w:lineRule="auto"/>
        <w:ind w:left="720"/>
        <w:jc w:val="both"/>
        <w:rPr>
          <w:rFonts w:ascii="Arial" w:hAnsi="Arial" w:cs="Arial"/>
          <w:lang w:val="en-US"/>
        </w:rPr>
      </w:pPr>
    </w:p>
    <w:p w14:paraId="4F10AF7A">
      <w:pPr>
        <w:pStyle w:val="8"/>
        <w:spacing w:line="360" w:lineRule="auto"/>
        <w:ind w:left="720"/>
        <w:jc w:val="both"/>
        <w:rPr>
          <w:rFonts w:ascii="Arial" w:hAnsi="Arial" w:cs="Arial"/>
          <w:lang w:val="en-US"/>
        </w:rPr>
      </w:pPr>
    </w:p>
    <w:p w14:paraId="5AED4CC0">
      <w:pPr>
        <w:pStyle w:val="8"/>
        <w:spacing w:line="360" w:lineRule="auto"/>
        <w:ind w:left="720"/>
        <w:jc w:val="both"/>
        <w:rPr>
          <w:rFonts w:ascii="Arial" w:hAnsi="Arial" w:cs="Arial"/>
          <w:lang w:val="en-US"/>
        </w:rPr>
      </w:pPr>
    </w:p>
    <w:p w14:paraId="0D70018B">
      <w:pPr>
        <w:pStyle w:val="8"/>
        <w:spacing w:line="360" w:lineRule="auto"/>
        <w:ind w:left="720"/>
        <w:jc w:val="both"/>
        <w:rPr>
          <w:rFonts w:ascii="Arial" w:hAnsi="Arial" w:cs="Arial"/>
          <w:lang w:val="en-US"/>
        </w:rPr>
      </w:pPr>
    </w:p>
    <w:p w14:paraId="6DF82C0A">
      <w:pPr>
        <w:pStyle w:val="8"/>
        <w:spacing w:line="360" w:lineRule="auto"/>
        <w:ind w:left="720"/>
        <w:jc w:val="both"/>
        <w:rPr>
          <w:rFonts w:ascii="Arial" w:hAnsi="Arial" w:cs="Arial"/>
          <w:lang w:val="en-US"/>
        </w:rPr>
      </w:pPr>
    </w:p>
    <w:p w14:paraId="7862AC5A">
      <w:pPr>
        <w:pStyle w:val="8"/>
        <w:spacing w:line="360" w:lineRule="auto"/>
        <w:ind w:left="720"/>
        <w:jc w:val="both"/>
        <w:rPr>
          <w:rFonts w:ascii="Arial" w:hAnsi="Arial" w:cs="Arial"/>
          <w:lang w:val="en-US"/>
        </w:rPr>
      </w:pPr>
    </w:p>
    <w:p w14:paraId="12AE9845">
      <w:pPr>
        <w:pStyle w:val="8"/>
        <w:spacing w:line="360" w:lineRule="auto"/>
        <w:ind w:left="720"/>
        <w:jc w:val="both"/>
        <w:rPr>
          <w:rFonts w:ascii="Arial" w:hAnsi="Arial" w:cs="Arial"/>
          <w:lang w:val="en-US"/>
        </w:rPr>
      </w:pPr>
    </w:p>
    <w:p w14:paraId="596607DA">
      <w:pPr>
        <w:pStyle w:val="8"/>
        <w:spacing w:line="360" w:lineRule="auto"/>
        <w:ind w:left="720"/>
        <w:jc w:val="both"/>
        <w:rPr>
          <w:rFonts w:ascii="Arial" w:hAnsi="Arial" w:cs="Arial"/>
          <w:lang w:val="en-US"/>
        </w:rPr>
      </w:pPr>
    </w:p>
    <w:p w14:paraId="7E2B066E">
      <w:pPr>
        <w:pStyle w:val="8"/>
        <w:spacing w:line="360" w:lineRule="auto"/>
        <w:ind w:left="720"/>
        <w:jc w:val="both"/>
        <w:rPr>
          <w:rFonts w:ascii="Arial" w:hAnsi="Arial" w:cs="Arial"/>
          <w:lang w:val="en-US"/>
        </w:rPr>
      </w:pPr>
    </w:p>
    <w:p w14:paraId="248EC62D">
      <w:pPr>
        <w:pStyle w:val="8"/>
        <w:spacing w:line="360" w:lineRule="auto"/>
        <w:ind w:left="720"/>
        <w:jc w:val="both"/>
        <w:rPr>
          <w:rFonts w:ascii="Arial" w:hAnsi="Arial" w:cs="Arial"/>
          <w:lang w:val="en-US"/>
        </w:rPr>
      </w:pPr>
    </w:p>
    <w:p w14:paraId="2D6BEF3E">
      <w:pPr>
        <w:pStyle w:val="8"/>
        <w:spacing w:line="360" w:lineRule="auto"/>
        <w:ind w:left="720"/>
        <w:jc w:val="both"/>
        <w:rPr>
          <w:rFonts w:ascii="Arial" w:hAnsi="Arial" w:cs="Arial"/>
          <w:lang w:val="en-US"/>
        </w:rPr>
      </w:pPr>
    </w:p>
    <w:p w14:paraId="65C95B4B">
      <w:pPr>
        <w:pStyle w:val="8"/>
        <w:spacing w:line="360" w:lineRule="auto"/>
        <w:ind w:left="720"/>
        <w:jc w:val="both"/>
        <w:rPr>
          <w:rFonts w:ascii="Arial" w:hAnsi="Arial" w:cs="Arial"/>
          <w:lang w:val="en-US"/>
        </w:rPr>
      </w:pPr>
    </w:p>
    <w:p w14:paraId="7EA18A3D">
      <w:pPr>
        <w:pStyle w:val="8"/>
        <w:spacing w:line="360" w:lineRule="auto"/>
        <w:ind w:left="720"/>
        <w:jc w:val="right"/>
        <w:rPr>
          <w:rFonts w:ascii="Arial" w:hAnsi="Arial" w:cs="Arial"/>
          <w:lang w:val="en-US"/>
        </w:rPr>
      </w:pPr>
      <w:r>
        <w:rPr>
          <w:b/>
          <w:lang w:val="id-ID" w:eastAsia="id-ID"/>
        </w:rPr>
        <w:drawing>
          <wp:anchor distT="0" distB="0" distL="114300" distR="114300" simplePos="0" relativeHeight="251669504" behindDoc="0" locked="0" layoutInCell="1" allowOverlap="1">
            <wp:simplePos x="0" y="0"/>
            <wp:positionH relativeFrom="margin">
              <wp:align>center</wp:align>
            </wp:positionH>
            <wp:positionV relativeFrom="paragraph">
              <wp:posOffset>78105</wp:posOffset>
            </wp:positionV>
            <wp:extent cx="5375275" cy="2276475"/>
            <wp:effectExtent l="152400" t="152400" r="358775" b="353060"/>
            <wp:wrapNone/>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Picture 1060"/>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75563" cy="2276269"/>
                    </a:xfrm>
                    <a:prstGeom prst="rect">
                      <a:avLst/>
                    </a:prstGeom>
                    <a:ln>
                      <a:noFill/>
                    </a:ln>
                    <a:effectLst>
                      <a:outerShdw blurRad="292100" dist="139700" dir="2700000" algn="tl" rotWithShape="0">
                        <a:srgbClr val="333333">
                          <a:alpha val="65000"/>
                        </a:srgbClr>
                      </a:outerShdw>
                    </a:effectLst>
                  </pic:spPr>
                </pic:pic>
              </a:graphicData>
            </a:graphic>
          </wp:anchor>
        </w:drawing>
      </w:r>
    </w:p>
    <w:p w14:paraId="3ABFCA6F">
      <w:pPr>
        <w:pStyle w:val="8"/>
        <w:spacing w:line="360" w:lineRule="auto"/>
        <w:ind w:left="720"/>
        <w:jc w:val="right"/>
        <w:rPr>
          <w:rFonts w:ascii="Arial" w:hAnsi="Arial" w:cs="Arial"/>
          <w:lang w:val="en-US"/>
        </w:rPr>
      </w:pPr>
    </w:p>
    <w:p w14:paraId="4150C0CE">
      <w:pPr>
        <w:pStyle w:val="8"/>
        <w:spacing w:line="360" w:lineRule="auto"/>
        <w:ind w:left="720"/>
        <w:jc w:val="right"/>
        <w:rPr>
          <w:rFonts w:ascii="Arial" w:hAnsi="Arial" w:cs="Arial"/>
          <w:lang w:val="en-US"/>
        </w:rPr>
      </w:pPr>
    </w:p>
    <w:p w14:paraId="601B7C34">
      <w:pPr>
        <w:pStyle w:val="8"/>
        <w:spacing w:line="360" w:lineRule="auto"/>
        <w:ind w:left="720"/>
        <w:jc w:val="both"/>
        <w:rPr>
          <w:rFonts w:ascii="Arial" w:hAnsi="Arial" w:cs="Arial"/>
          <w:lang w:val="en-US"/>
        </w:rPr>
      </w:pPr>
    </w:p>
    <w:p w14:paraId="4A22F970">
      <w:pPr>
        <w:pStyle w:val="8"/>
        <w:spacing w:line="360" w:lineRule="auto"/>
        <w:ind w:left="720"/>
        <w:jc w:val="both"/>
        <w:rPr>
          <w:rFonts w:ascii="Arial" w:hAnsi="Arial" w:cs="Arial"/>
          <w:lang w:val="en-US"/>
        </w:rPr>
      </w:pPr>
    </w:p>
    <w:p w14:paraId="27279FA4">
      <w:pPr>
        <w:pStyle w:val="8"/>
        <w:spacing w:line="360" w:lineRule="auto"/>
        <w:ind w:left="720"/>
        <w:jc w:val="both"/>
        <w:rPr>
          <w:rFonts w:ascii="Arial" w:hAnsi="Arial" w:cs="Arial"/>
          <w:lang w:val="en-US"/>
        </w:rPr>
      </w:pPr>
    </w:p>
    <w:p w14:paraId="249633BA">
      <w:pPr>
        <w:pStyle w:val="8"/>
        <w:spacing w:line="360" w:lineRule="auto"/>
        <w:ind w:left="720"/>
        <w:jc w:val="both"/>
        <w:rPr>
          <w:rFonts w:ascii="Arial" w:hAnsi="Arial" w:cs="Arial"/>
          <w:lang w:val="en-US"/>
        </w:rPr>
      </w:pPr>
    </w:p>
    <w:p w14:paraId="2CBC874C">
      <w:pPr>
        <w:pStyle w:val="8"/>
        <w:spacing w:line="360" w:lineRule="auto"/>
        <w:ind w:left="720"/>
        <w:jc w:val="both"/>
        <w:rPr>
          <w:rFonts w:ascii="Arial" w:hAnsi="Arial" w:cs="Arial"/>
          <w:lang w:val="en-US"/>
        </w:rPr>
      </w:pPr>
    </w:p>
    <w:p w14:paraId="0FC8CDB6">
      <w:pPr>
        <w:pStyle w:val="8"/>
        <w:spacing w:line="360" w:lineRule="auto"/>
        <w:ind w:left="720"/>
        <w:jc w:val="both"/>
        <w:rPr>
          <w:rFonts w:ascii="Arial" w:hAnsi="Arial" w:cs="Arial"/>
          <w:lang w:val="en-US"/>
        </w:rPr>
      </w:pPr>
    </w:p>
    <w:p w14:paraId="0E82773F">
      <w:pPr>
        <w:pStyle w:val="2"/>
        <w:keepNext w:val="0"/>
        <w:keepLines w:val="0"/>
        <w:widowControl w:val="0"/>
        <w:numPr>
          <w:ilvl w:val="0"/>
          <w:numId w:val="27"/>
        </w:numPr>
        <w:autoSpaceDE w:val="0"/>
        <w:autoSpaceDN w:val="0"/>
        <w:spacing w:before="82" w:line="360" w:lineRule="auto"/>
        <w:ind w:left="426"/>
        <w:rPr>
          <w:rFonts w:ascii="Arial" w:hAnsi="Arial" w:cs="Arial"/>
          <w:color w:val="auto"/>
          <w:spacing w:val="-2"/>
          <w:sz w:val="24"/>
          <w:szCs w:val="24"/>
        </w:rPr>
      </w:pPr>
      <w:r>
        <w:rPr>
          <w:rFonts w:ascii="Arial" w:hAnsi="Arial" w:cs="Arial"/>
          <w:color w:val="auto"/>
          <w:sz w:val="24"/>
          <w:szCs w:val="24"/>
        </w:rPr>
        <w:t>Strategi</w:t>
      </w:r>
      <w:r>
        <w:rPr>
          <w:rFonts w:ascii="Arial" w:hAnsi="Arial" w:cs="Arial"/>
          <w:color w:val="auto"/>
          <w:spacing w:val="-7"/>
          <w:sz w:val="24"/>
          <w:szCs w:val="24"/>
        </w:rPr>
        <w:t xml:space="preserve"> </w:t>
      </w:r>
      <w:r>
        <w:rPr>
          <w:rFonts w:ascii="Arial" w:hAnsi="Arial" w:cs="Arial"/>
          <w:color w:val="auto"/>
          <w:sz w:val="24"/>
          <w:szCs w:val="24"/>
        </w:rPr>
        <w:t>Marketing</w:t>
      </w:r>
      <w:r>
        <w:rPr>
          <w:rFonts w:ascii="Arial" w:hAnsi="Arial" w:cs="Arial"/>
          <w:color w:val="auto"/>
          <w:spacing w:val="-5"/>
          <w:sz w:val="24"/>
          <w:szCs w:val="24"/>
        </w:rPr>
        <w:t xml:space="preserve"> </w:t>
      </w:r>
      <w:r>
        <w:rPr>
          <w:rFonts w:ascii="Arial" w:hAnsi="Arial" w:cs="Arial"/>
          <w:color w:val="auto"/>
          <w:sz w:val="24"/>
          <w:szCs w:val="24"/>
        </w:rPr>
        <w:t>Dan</w:t>
      </w:r>
      <w:r>
        <w:rPr>
          <w:rFonts w:ascii="Arial" w:hAnsi="Arial" w:cs="Arial"/>
          <w:color w:val="auto"/>
          <w:spacing w:val="-4"/>
          <w:sz w:val="24"/>
          <w:szCs w:val="24"/>
        </w:rPr>
        <w:t xml:space="preserve"> </w:t>
      </w:r>
      <w:r>
        <w:rPr>
          <w:rFonts w:ascii="Arial" w:hAnsi="Arial" w:cs="Arial"/>
          <w:color w:val="auto"/>
          <w:spacing w:val="-2"/>
          <w:sz w:val="24"/>
          <w:szCs w:val="24"/>
        </w:rPr>
        <w:t>Branding</w:t>
      </w:r>
    </w:p>
    <w:p w14:paraId="6A0B9EE7">
      <w:pPr>
        <w:pStyle w:val="21"/>
        <w:numPr>
          <w:ilvl w:val="3"/>
          <w:numId w:val="27"/>
        </w:numPr>
        <w:ind w:left="851"/>
        <w:rPr>
          <w:rFonts w:ascii="Arial" w:hAnsi="Arial" w:cs="Arial"/>
          <w:b/>
          <w:bCs/>
          <w:sz w:val="24"/>
          <w:szCs w:val="24"/>
          <w:lang w:val="en-US"/>
        </w:rPr>
      </w:pPr>
      <w:r>
        <w:rPr>
          <w:rFonts w:ascii="Arial" w:hAnsi="Arial" w:cs="Arial"/>
          <w:b/>
          <w:bCs/>
          <w:sz w:val="24"/>
          <w:szCs w:val="24"/>
          <w:lang w:val="en-US"/>
        </w:rPr>
        <w:t>Pendekatan Marketing</w:t>
      </w:r>
    </w:p>
    <w:p w14:paraId="03FFF439">
      <w:pPr>
        <w:pStyle w:val="21"/>
        <w:spacing w:line="360" w:lineRule="auto"/>
        <w:ind w:left="851" w:firstLine="589"/>
        <w:jc w:val="both"/>
        <w:rPr>
          <w:rFonts w:ascii="Arial" w:hAnsi="Arial" w:cs="Arial"/>
          <w:bCs/>
          <w:iCs/>
          <w:sz w:val="24"/>
          <w:szCs w:val="23"/>
          <w:lang w:val="en-US"/>
        </w:rPr>
      </w:pPr>
      <w:r>
        <w:rPr>
          <w:rFonts w:ascii="Arial" w:hAnsi="Arial" w:cs="Arial"/>
          <w:sz w:val="24"/>
          <w:szCs w:val="23"/>
        </w:rPr>
        <w:t>Desiminasi informasi melalui penetapan  “</w:t>
      </w:r>
      <w:r>
        <w:rPr>
          <w:rFonts w:ascii="Arial" w:hAnsi="Arial" w:cs="Arial"/>
          <w:b/>
          <w:i/>
          <w:sz w:val="24"/>
          <w:szCs w:val="23"/>
        </w:rPr>
        <w:t>Brand”</w:t>
      </w:r>
      <w:r>
        <w:rPr>
          <w:rFonts w:ascii="Arial" w:hAnsi="Arial" w:cs="Arial"/>
          <w:sz w:val="24"/>
          <w:szCs w:val="23"/>
        </w:rPr>
        <w:t xml:space="preserve"> proyek perubahan yaitu </w:t>
      </w:r>
      <w:r>
        <w:rPr>
          <w:rFonts w:ascii="Arial" w:hAnsi="Arial" w:cs="Arial"/>
          <w:b/>
          <w:bCs/>
          <w:sz w:val="24"/>
          <w:szCs w:val="23"/>
          <w:lang w:val="en-US"/>
        </w:rPr>
        <w:t>“SIGAP TERPADU</w:t>
      </w:r>
      <w:r>
        <w:rPr>
          <w:rFonts w:ascii="Arial" w:hAnsi="Arial" w:cs="Arial"/>
          <w:b/>
          <w:bCs/>
          <w:i/>
          <w:sz w:val="24"/>
          <w:szCs w:val="23"/>
        </w:rPr>
        <w:t>”</w:t>
      </w:r>
      <w:r>
        <w:rPr>
          <w:rFonts w:ascii="Arial" w:hAnsi="Arial" w:cs="Arial"/>
          <w:b/>
          <w:i/>
          <w:sz w:val="24"/>
          <w:szCs w:val="23"/>
        </w:rPr>
        <w:t xml:space="preserve"> : </w:t>
      </w:r>
      <w:r>
        <w:rPr>
          <w:rFonts w:ascii="Arial" w:hAnsi="Arial" w:cs="Arial"/>
          <w:b/>
          <w:i/>
          <w:sz w:val="24"/>
          <w:szCs w:val="23"/>
          <w:lang w:val="en-US"/>
        </w:rPr>
        <w:t>Revolusi dini berbasis pentahelix</w:t>
      </w:r>
      <w:r>
        <w:t xml:space="preserve"> </w:t>
      </w:r>
      <w:r>
        <w:rPr>
          <w:rFonts w:ascii="Arial" w:hAnsi="Arial" w:cs="Arial"/>
          <w:bCs/>
          <w:iCs/>
          <w:sz w:val="24"/>
          <w:szCs w:val="23"/>
          <w:lang w:val="en-US"/>
        </w:rPr>
        <w:t>sebagai upaya sistematis dalam menghadirkan platform deteksi dini berbasis teknologi dan kolaborasi multipihak. Selain itu proyek perubahan ini menggunakan strategi marketing dengan memperhatikan elemen dalam pemasaran sektor public yaitu 4P 1C (Product ,Price, Place, Promotion dan Customer).</w:t>
      </w:r>
    </w:p>
    <w:p w14:paraId="4D3A18CC">
      <w:pPr>
        <w:pStyle w:val="21"/>
        <w:numPr>
          <w:ilvl w:val="1"/>
          <w:numId w:val="6"/>
        </w:numPr>
        <w:spacing w:line="360" w:lineRule="auto"/>
        <w:jc w:val="both"/>
        <w:rPr>
          <w:rFonts w:ascii="Arial" w:hAnsi="Arial" w:cs="Arial"/>
          <w:bCs/>
          <w:iCs/>
          <w:sz w:val="24"/>
          <w:szCs w:val="23"/>
          <w:lang w:val="en-US"/>
        </w:rPr>
      </w:pPr>
      <w:r>
        <w:rPr>
          <w:rFonts w:ascii="Arial" w:hAnsi="Arial" w:cs="Arial"/>
          <w:bCs/>
          <w:iCs/>
          <w:sz w:val="24"/>
          <w:szCs w:val="23"/>
          <w:lang w:val="en-US"/>
        </w:rPr>
        <w:t>Product</w:t>
      </w:r>
    </w:p>
    <w:p w14:paraId="7E359ABC">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t>Proyek Perubahan ini memiliki produk yang dihasilkan dari berbagai proses yang berkesinambungan, jenis produk yang dihasilkan adalah:</w:t>
      </w:r>
    </w:p>
    <w:p w14:paraId="2A09EC10">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Standar Operasional Prosedur (SOP)</w:t>
      </w:r>
    </w:p>
    <w:p w14:paraId="566B1BCC">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Blue Print Proyek Perubahan</w:t>
      </w:r>
    </w:p>
    <w:p w14:paraId="370FB2DE">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SK Tim Efektif (Bupati)</w:t>
      </w:r>
    </w:p>
    <w:p w14:paraId="44F38D61">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SK Tim Efektif (Sekda)</w:t>
      </w:r>
    </w:p>
    <w:p w14:paraId="4092B766">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Surat Komitmen Bersama (Kesbangpol, Polres, Kodim, Kejaksaan)</w:t>
      </w:r>
    </w:p>
    <w:p w14:paraId="48FB61A1">
      <w:pPr>
        <w:pStyle w:val="21"/>
        <w:numPr>
          <w:ilvl w:val="0"/>
          <w:numId w:val="28"/>
        </w:numPr>
        <w:spacing w:line="360" w:lineRule="auto"/>
        <w:ind w:left="1985"/>
        <w:jc w:val="both"/>
        <w:rPr>
          <w:rFonts w:ascii="Arial" w:hAnsi="Arial" w:cs="Arial"/>
          <w:bCs/>
          <w:iCs/>
          <w:sz w:val="24"/>
          <w:szCs w:val="23"/>
          <w:lang w:val="en-US"/>
        </w:rPr>
      </w:pPr>
      <w:r>
        <w:rPr>
          <w:rFonts w:ascii="Arial" w:hAnsi="Arial" w:cs="Arial"/>
          <w:bCs/>
          <w:iCs/>
          <w:sz w:val="24"/>
          <w:szCs w:val="23"/>
          <w:lang w:val="en-US"/>
        </w:rPr>
        <w:t>G-Form Sigap Terpadu</w:t>
      </w:r>
    </w:p>
    <w:p w14:paraId="6AAA3CA2">
      <w:pPr>
        <w:pStyle w:val="21"/>
        <w:numPr>
          <w:ilvl w:val="1"/>
          <w:numId w:val="6"/>
        </w:numPr>
        <w:spacing w:line="360" w:lineRule="auto"/>
        <w:jc w:val="both"/>
        <w:rPr>
          <w:rFonts w:ascii="Arial" w:hAnsi="Arial" w:cs="Arial"/>
          <w:bCs/>
          <w:iCs/>
          <w:sz w:val="24"/>
          <w:szCs w:val="23"/>
          <w:lang w:val="en-US"/>
        </w:rPr>
      </w:pPr>
      <w:r>
        <w:rPr>
          <w:rFonts w:ascii="Arial" w:hAnsi="Arial" w:cs="Arial"/>
          <w:bCs/>
          <w:iCs/>
          <w:sz w:val="24"/>
          <w:szCs w:val="23"/>
          <w:lang w:val="en-US"/>
        </w:rPr>
        <w:t>Price</w:t>
      </w:r>
    </w:p>
    <w:p w14:paraId="29509152">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t>Price ditekankan aspek efisiensi dan efektivitas dari proyek perubahan ini, baik dari sisi waktu, biaya, tenaga, dan tingkat akurasi data capaian kinerja, serta sisi manfaat. Adapun beasaran biaya berkisar Rp. 50.000.000,- (Lima Puluh Juta Rupiah).</w:t>
      </w:r>
    </w:p>
    <w:p w14:paraId="610DEBBB">
      <w:pPr>
        <w:pStyle w:val="21"/>
        <w:numPr>
          <w:ilvl w:val="1"/>
          <w:numId w:val="6"/>
        </w:numPr>
        <w:spacing w:line="360" w:lineRule="auto"/>
        <w:jc w:val="both"/>
        <w:rPr>
          <w:rFonts w:ascii="Arial" w:hAnsi="Arial" w:cs="Arial"/>
          <w:bCs/>
          <w:iCs/>
          <w:sz w:val="24"/>
          <w:szCs w:val="23"/>
          <w:lang w:val="en-US"/>
        </w:rPr>
      </w:pPr>
      <w:r>
        <w:rPr>
          <w:rFonts w:ascii="Arial" w:hAnsi="Arial" w:cs="Arial"/>
          <w:bCs/>
          <w:iCs/>
          <w:sz w:val="24"/>
          <w:szCs w:val="23"/>
          <w:lang w:val="en-US"/>
        </w:rPr>
        <w:t>Place</w:t>
      </w:r>
    </w:p>
    <w:p w14:paraId="09CAC7E3">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t>Proyek perubahan ini diimplementasikan di Kabupaten Kepahiang Provinsi Bengkulu.</w:t>
      </w:r>
    </w:p>
    <w:p w14:paraId="290AA2C9">
      <w:pPr>
        <w:pStyle w:val="21"/>
        <w:spacing w:line="360" w:lineRule="auto"/>
        <w:ind w:left="1440"/>
        <w:jc w:val="both"/>
        <w:rPr>
          <w:rFonts w:ascii="Arial" w:hAnsi="Arial" w:cs="Arial"/>
          <w:bCs/>
          <w:iCs/>
          <w:sz w:val="24"/>
          <w:szCs w:val="23"/>
          <w:lang w:val="en-US"/>
        </w:rPr>
      </w:pPr>
    </w:p>
    <w:p w14:paraId="465D0F58">
      <w:pPr>
        <w:pStyle w:val="21"/>
        <w:spacing w:line="360" w:lineRule="auto"/>
        <w:ind w:left="1440"/>
        <w:jc w:val="both"/>
        <w:rPr>
          <w:rFonts w:ascii="Arial" w:hAnsi="Arial" w:cs="Arial"/>
          <w:bCs/>
          <w:iCs/>
          <w:sz w:val="24"/>
          <w:szCs w:val="23"/>
          <w:lang w:val="en-US"/>
        </w:rPr>
      </w:pPr>
    </w:p>
    <w:p w14:paraId="27869BDD">
      <w:pPr>
        <w:pStyle w:val="21"/>
        <w:numPr>
          <w:ilvl w:val="1"/>
          <w:numId w:val="6"/>
        </w:numPr>
        <w:spacing w:line="360" w:lineRule="auto"/>
        <w:jc w:val="both"/>
        <w:rPr>
          <w:rFonts w:ascii="Arial" w:hAnsi="Arial" w:cs="Arial"/>
          <w:bCs/>
          <w:iCs/>
          <w:sz w:val="24"/>
          <w:szCs w:val="23"/>
          <w:lang w:val="en-US"/>
        </w:rPr>
      </w:pPr>
      <w:r>
        <w:rPr>
          <w:rFonts w:ascii="Arial" w:hAnsi="Arial" w:cs="Arial"/>
          <w:bCs/>
          <w:iCs/>
          <w:sz w:val="24"/>
          <w:szCs w:val="23"/>
          <w:lang w:val="en-US"/>
        </w:rPr>
        <w:t>Promotion</w:t>
      </w:r>
    </w:p>
    <w:p w14:paraId="5FA3F5EB">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t>Strategi komunikasi yang digunakan dalam proyek perubahan ini melalui konsulitasi, sosialisasi dan edukasi serta koordinasi untuk meningkatkan sinergitas dengan unit terkait, mengunakan berbagai media seperti Banner, berita online, dan media social.</w:t>
      </w:r>
    </w:p>
    <w:p w14:paraId="0F145983">
      <w:pPr>
        <w:pStyle w:val="21"/>
        <w:spacing w:line="360" w:lineRule="auto"/>
        <w:ind w:left="1440"/>
        <w:jc w:val="center"/>
        <w:rPr>
          <w:rFonts w:ascii="Arial" w:hAnsi="Arial" w:cs="Arial"/>
          <w:bCs/>
          <w:iCs/>
          <w:sz w:val="24"/>
          <w:szCs w:val="23"/>
          <w:lang w:val="en-US"/>
        </w:rPr>
      </w:pPr>
      <w:r>
        <w:rPr>
          <w:rFonts w:ascii="Arial" w:hAnsi="Arial" w:cs="Arial"/>
          <w:bCs/>
          <w:iCs/>
          <w:sz w:val="24"/>
          <w:szCs w:val="23"/>
          <w:lang w:val="en-US"/>
        </w:rPr>
        <w:t>Gambar 2.18 Sosialiasi Proyek Perubahan di Facebook</w:t>
      </w:r>
    </w:p>
    <w:p w14:paraId="6433CF54">
      <w:pPr>
        <w:pStyle w:val="21"/>
        <w:spacing w:line="360" w:lineRule="auto"/>
        <w:ind w:left="1440"/>
        <w:jc w:val="both"/>
        <w:rPr>
          <w:rFonts w:ascii="Arial" w:hAnsi="Arial" w:cs="Arial"/>
          <w:bCs/>
          <w:iCs/>
          <w:sz w:val="24"/>
          <w:szCs w:val="23"/>
          <w:lang w:val="en-US"/>
        </w:rPr>
      </w:pPr>
    </w:p>
    <w:p w14:paraId="02D3FF57">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drawing>
          <wp:anchor distT="0" distB="0" distL="114300" distR="114300" simplePos="0" relativeHeight="251679744" behindDoc="0" locked="0" layoutInCell="1" allowOverlap="1">
            <wp:simplePos x="0" y="0"/>
            <wp:positionH relativeFrom="margin">
              <wp:posOffset>-127635</wp:posOffset>
            </wp:positionH>
            <wp:positionV relativeFrom="paragraph">
              <wp:posOffset>144145</wp:posOffset>
            </wp:positionV>
            <wp:extent cx="2753995" cy="4502785"/>
            <wp:effectExtent l="171450" t="133350" r="161290" b="1651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t="15829" b="10619"/>
                    <a:stretch>
                      <a:fillRect/>
                    </a:stretch>
                  </pic:blipFill>
                  <pic:spPr>
                    <a:xfrm>
                      <a:off x="0" y="0"/>
                      <a:ext cx="2753680" cy="4502722"/>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F6A9788">
      <w:pPr>
        <w:pStyle w:val="21"/>
        <w:spacing w:line="360" w:lineRule="auto"/>
        <w:ind w:left="1440"/>
        <w:jc w:val="both"/>
        <w:rPr>
          <w:rFonts w:ascii="Arial" w:hAnsi="Arial" w:cs="Arial"/>
          <w:bCs/>
          <w:iCs/>
          <w:sz w:val="24"/>
          <w:szCs w:val="23"/>
          <w:lang w:val="en-US"/>
        </w:rPr>
      </w:pPr>
    </w:p>
    <w:p w14:paraId="50C11901">
      <w:pPr>
        <w:pStyle w:val="21"/>
        <w:spacing w:line="360" w:lineRule="auto"/>
        <w:ind w:left="1440"/>
        <w:jc w:val="both"/>
        <w:rPr>
          <w:rFonts w:ascii="Arial" w:hAnsi="Arial" w:cs="Arial"/>
          <w:bCs/>
          <w:iCs/>
          <w:sz w:val="24"/>
          <w:szCs w:val="23"/>
          <w:lang w:val="en-US"/>
        </w:rPr>
      </w:pPr>
    </w:p>
    <w:p w14:paraId="7C9709C6">
      <w:pPr>
        <w:pStyle w:val="21"/>
        <w:spacing w:line="360" w:lineRule="auto"/>
        <w:ind w:left="1440"/>
        <w:jc w:val="both"/>
        <w:rPr>
          <w:rFonts w:ascii="Arial" w:hAnsi="Arial" w:cs="Arial"/>
          <w:bCs/>
          <w:iCs/>
          <w:sz w:val="24"/>
          <w:szCs w:val="23"/>
          <w:lang w:val="en-US"/>
        </w:rPr>
      </w:pPr>
    </w:p>
    <w:p w14:paraId="57C334CA">
      <w:pPr>
        <w:pStyle w:val="21"/>
        <w:spacing w:line="360" w:lineRule="auto"/>
        <w:ind w:left="1440"/>
        <w:jc w:val="both"/>
        <w:rPr>
          <w:rFonts w:ascii="Arial" w:hAnsi="Arial" w:cs="Arial"/>
          <w:bCs/>
          <w:iCs/>
          <w:sz w:val="24"/>
          <w:szCs w:val="23"/>
          <w:lang w:val="en-US"/>
        </w:rPr>
      </w:pPr>
    </w:p>
    <w:p w14:paraId="31B9969D">
      <w:pPr>
        <w:pStyle w:val="21"/>
        <w:spacing w:line="360" w:lineRule="auto"/>
        <w:ind w:left="1440"/>
        <w:jc w:val="both"/>
        <w:rPr>
          <w:rFonts w:ascii="Arial" w:hAnsi="Arial" w:cs="Arial"/>
          <w:bCs/>
          <w:iCs/>
          <w:sz w:val="24"/>
          <w:szCs w:val="23"/>
          <w:lang w:val="en-US"/>
        </w:rPr>
      </w:pPr>
    </w:p>
    <w:p w14:paraId="543CDE84">
      <w:pPr>
        <w:pStyle w:val="21"/>
        <w:spacing w:line="360" w:lineRule="auto"/>
        <w:ind w:left="1440"/>
        <w:jc w:val="both"/>
        <w:rPr>
          <w:rFonts w:ascii="Arial" w:hAnsi="Arial" w:cs="Arial"/>
          <w:bCs/>
          <w:iCs/>
          <w:sz w:val="24"/>
          <w:szCs w:val="23"/>
          <w:lang w:val="en-US"/>
        </w:rPr>
      </w:pPr>
      <w:r>
        <w:rPr>
          <w:rFonts w:ascii="Arial" w:hAnsi="Arial" w:cs="Arial"/>
          <w:bCs/>
          <w:iCs/>
          <w:sz w:val="24"/>
          <w:szCs w:val="23"/>
          <w:lang w:val="en-US"/>
        </w:rPr>
        <w:drawing>
          <wp:anchor distT="0" distB="0" distL="114300" distR="114300" simplePos="0" relativeHeight="251680768" behindDoc="0" locked="0" layoutInCell="1" allowOverlap="1">
            <wp:simplePos x="0" y="0"/>
            <wp:positionH relativeFrom="column">
              <wp:posOffset>2919095</wp:posOffset>
            </wp:positionH>
            <wp:positionV relativeFrom="paragraph">
              <wp:posOffset>134620</wp:posOffset>
            </wp:positionV>
            <wp:extent cx="2742565" cy="4508500"/>
            <wp:effectExtent l="171450" t="133350" r="153670" b="1587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t="10618" b="15446"/>
                    <a:stretch>
                      <a:fillRect/>
                    </a:stretch>
                  </pic:blipFill>
                  <pic:spPr>
                    <a:xfrm>
                      <a:off x="0" y="0"/>
                      <a:ext cx="2742319" cy="4508587"/>
                    </a:xfrm>
                    <a:prstGeom prst="snip2DiagRect">
                      <a:avLst/>
                    </a:prstGeom>
                    <a:solidFill>
                      <a:srgbClr val="FFFFFF">
                        <a:shade val="85000"/>
                      </a:srgbClr>
                    </a:solidFill>
                    <a:ln w="88900" cap="sq">
                      <a:solidFill>
                        <a:srgbClr val="FFFFFF"/>
                      </a:solidFill>
                      <a:miter lim="800000"/>
                      <a:headEnd/>
                      <a:tailEn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2939452">
      <w:pPr>
        <w:pStyle w:val="21"/>
        <w:spacing w:line="360" w:lineRule="auto"/>
        <w:ind w:left="1440"/>
        <w:jc w:val="both"/>
        <w:rPr>
          <w:rFonts w:ascii="Arial" w:hAnsi="Arial" w:cs="Arial"/>
          <w:bCs/>
          <w:iCs/>
          <w:sz w:val="24"/>
          <w:szCs w:val="23"/>
          <w:lang w:val="en-US"/>
        </w:rPr>
      </w:pPr>
    </w:p>
    <w:p w14:paraId="0E1E67EB">
      <w:pPr>
        <w:pStyle w:val="21"/>
        <w:spacing w:line="360" w:lineRule="auto"/>
        <w:ind w:left="1440"/>
        <w:jc w:val="both"/>
        <w:rPr>
          <w:rFonts w:ascii="Arial" w:hAnsi="Arial" w:cs="Arial"/>
          <w:bCs/>
          <w:iCs/>
          <w:sz w:val="24"/>
          <w:szCs w:val="23"/>
          <w:lang w:val="en-US"/>
        </w:rPr>
      </w:pPr>
    </w:p>
    <w:p w14:paraId="7763CCB6">
      <w:pPr>
        <w:pStyle w:val="21"/>
        <w:spacing w:line="360" w:lineRule="auto"/>
        <w:ind w:left="1440"/>
        <w:jc w:val="both"/>
        <w:rPr>
          <w:rFonts w:ascii="Arial" w:hAnsi="Arial" w:cs="Arial"/>
          <w:bCs/>
          <w:iCs/>
          <w:sz w:val="24"/>
          <w:szCs w:val="23"/>
          <w:lang w:val="en-US"/>
        </w:rPr>
      </w:pPr>
    </w:p>
    <w:p w14:paraId="0FD10FAA">
      <w:pPr>
        <w:pStyle w:val="21"/>
        <w:spacing w:line="360" w:lineRule="auto"/>
        <w:ind w:left="1440"/>
        <w:jc w:val="both"/>
        <w:rPr>
          <w:rFonts w:ascii="Arial" w:hAnsi="Arial" w:cs="Arial"/>
          <w:bCs/>
          <w:iCs/>
          <w:sz w:val="24"/>
          <w:szCs w:val="23"/>
          <w:lang w:val="en-US"/>
        </w:rPr>
      </w:pPr>
    </w:p>
    <w:p w14:paraId="16195823">
      <w:pPr>
        <w:pStyle w:val="21"/>
        <w:spacing w:line="360" w:lineRule="auto"/>
        <w:ind w:left="1440"/>
        <w:jc w:val="both"/>
        <w:rPr>
          <w:rFonts w:ascii="Arial" w:hAnsi="Arial" w:cs="Arial"/>
          <w:bCs/>
          <w:iCs/>
          <w:sz w:val="24"/>
          <w:szCs w:val="23"/>
          <w:lang w:val="en-US"/>
        </w:rPr>
      </w:pPr>
    </w:p>
    <w:p w14:paraId="53743F30">
      <w:pPr>
        <w:pStyle w:val="21"/>
        <w:spacing w:line="360" w:lineRule="auto"/>
        <w:ind w:left="1440"/>
        <w:jc w:val="both"/>
        <w:rPr>
          <w:rFonts w:ascii="Arial" w:hAnsi="Arial" w:cs="Arial"/>
          <w:bCs/>
          <w:iCs/>
          <w:sz w:val="24"/>
          <w:szCs w:val="23"/>
          <w:lang w:val="en-US"/>
        </w:rPr>
      </w:pPr>
    </w:p>
    <w:p w14:paraId="438AD9D2">
      <w:pPr>
        <w:pStyle w:val="21"/>
        <w:spacing w:line="360" w:lineRule="auto"/>
        <w:ind w:left="1440"/>
        <w:jc w:val="both"/>
        <w:rPr>
          <w:rFonts w:ascii="Arial" w:hAnsi="Arial" w:cs="Arial"/>
          <w:bCs/>
          <w:iCs/>
          <w:sz w:val="24"/>
          <w:szCs w:val="23"/>
          <w:lang w:val="en-US"/>
        </w:rPr>
      </w:pPr>
    </w:p>
    <w:p w14:paraId="7F0F947A">
      <w:pPr>
        <w:pStyle w:val="21"/>
        <w:spacing w:line="360" w:lineRule="auto"/>
        <w:ind w:left="1440"/>
        <w:jc w:val="both"/>
        <w:rPr>
          <w:rFonts w:ascii="Arial" w:hAnsi="Arial" w:cs="Arial"/>
          <w:bCs/>
          <w:iCs/>
          <w:sz w:val="24"/>
          <w:szCs w:val="23"/>
          <w:lang w:val="en-US"/>
        </w:rPr>
      </w:pPr>
    </w:p>
    <w:p w14:paraId="48A7AE1F">
      <w:pPr>
        <w:pStyle w:val="21"/>
        <w:spacing w:line="360" w:lineRule="auto"/>
        <w:ind w:left="1440"/>
        <w:jc w:val="both"/>
        <w:rPr>
          <w:rFonts w:ascii="Arial" w:hAnsi="Arial" w:cs="Arial"/>
          <w:bCs/>
          <w:iCs/>
          <w:sz w:val="24"/>
          <w:szCs w:val="23"/>
          <w:lang w:val="en-US"/>
        </w:rPr>
      </w:pPr>
    </w:p>
    <w:p w14:paraId="1DFE40B6">
      <w:pPr>
        <w:pStyle w:val="21"/>
        <w:spacing w:line="360" w:lineRule="auto"/>
        <w:ind w:left="1440"/>
        <w:jc w:val="both"/>
        <w:rPr>
          <w:rFonts w:ascii="Arial" w:hAnsi="Arial" w:cs="Arial"/>
          <w:bCs/>
          <w:iCs/>
          <w:sz w:val="24"/>
          <w:szCs w:val="23"/>
          <w:lang w:val="en-US"/>
        </w:rPr>
      </w:pPr>
    </w:p>
    <w:p w14:paraId="71EF6BA9">
      <w:pPr>
        <w:pStyle w:val="21"/>
        <w:spacing w:line="360" w:lineRule="auto"/>
        <w:ind w:left="1440"/>
        <w:jc w:val="both"/>
        <w:rPr>
          <w:rFonts w:ascii="Arial" w:hAnsi="Arial" w:cs="Arial"/>
          <w:bCs/>
          <w:iCs/>
          <w:sz w:val="24"/>
          <w:szCs w:val="23"/>
          <w:lang w:val="en-US"/>
        </w:rPr>
      </w:pPr>
    </w:p>
    <w:p w14:paraId="336D53FD">
      <w:pPr>
        <w:pStyle w:val="21"/>
        <w:spacing w:line="360" w:lineRule="auto"/>
        <w:ind w:left="1440"/>
        <w:jc w:val="both"/>
        <w:rPr>
          <w:rFonts w:ascii="Arial" w:hAnsi="Arial" w:cs="Arial"/>
          <w:bCs/>
          <w:iCs/>
          <w:sz w:val="24"/>
          <w:szCs w:val="23"/>
          <w:lang w:val="en-US"/>
        </w:rPr>
      </w:pPr>
    </w:p>
    <w:p w14:paraId="091CBFC3">
      <w:pPr>
        <w:pStyle w:val="21"/>
        <w:spacing w:line="360" w:lineRule="auto"/>
        <w:ind w:left="1440"/>
        <w:jc w:val="both"/>
        <w:rPr>
          <w:rFonts w:ascii="Arial" w:hAnsi="Arial" w:cs="Arial"/>
          <w:bCs/>
          <w:iCs/>
          <w:sz w:val="24"/>
          <w:szCs w:val="23"/>
          <w:lang w:val="en-US"/>
        </w:rPr>
      </w:pPr>
    </w:p>
    <w:p w14:paraId="1563776B">
      <w:pPr>
        <w:pStyle w:val="21"/>
        <w:spacing w:line="360" w:lineRule="auto"/>
        <w:ind w:left="1440"/>
        <w:jc w:val="both"/>
        <w:rPr>
          <w:rFonts w:ascii="Arial" w:hAnsi="Arial" w:cs="Arial"/>
          <w:bCs/>
          <w:iCs/>
          <w:sz w:val="24"/>
          <w:szCs w:val="23"/>
          <w:lang w:val="en-US"/>
        </w:rPr>
      </w:pPr>
    </w:p>
    <w:p w14:paraId="3C267A57">
      <w:pPr>
        <w:pStyle w:val="21"/>
        <w:spacing w:line="360" w:lineRule="auto"/>
        <w:ind w:left="1440"/>
        <w:jc w:val="both"/>
        <w:rPr>
          <w:rFonts w:ascii="Arial" w:hAnsi="Arial" w:cs="Arial"/>
          <w:bCs/>
          <w:iCs/>
          <w:sz w:val="24"/>
          <w:szCs w:val="23"/>
          <w:lang w:val="en-US"/>
        </w:rPr>
      </w:pPr>
    </w:p>
    <w:p w14:paraId="724B95EC">
      <w:pPr>
        <w:pStyle w:val="21"/>
        <w:spacing w:line="360" w:lineRule="auto"/>
        <w:ind w:left="1440"/>
        <w:jc w:val="both"/>
        <w:rPr>
          <w:rFonts w:ascii="Arial" w:hAnsi="Arial" w:cs="Arial"/>
          <w:bCs/>
          <w:iCs/>
          <w:sz w:val="24"/>
          <w:szCs w:val="23"/>
          <w:lang w:val="en-US"/>
        </w:rPr>
      </w:pPr>
    </w:p>
    <w:p w14:paraId="5BEFD147">
      <w:pPr>
        <w:pStyle w:val="21"/>
        <w:spacing w:line="360" w:lineRule="auto"/>
        <w:ind w:left="1440"/>
        <w:jc w:val="both"/>
        <w:rPr>
          <w:rFonts w:ascii="Arial" w:hAnsi="Arial" w:cs="Arial"/>
          <w:bCs/>
          <w:iCs/>
          <w:sz w:val="24"/>
          <w:szCs w:val="23"/>
          <w:lang w:val="en-US"/>
        </w:rPr>
      </w:pPr>
    </w:p>
    <w:p w14:paraId="3711C4F6">
      <w:pPr>
        <w:pStyle w:val="21"/>
        <w:spacing w:line="360" w:lineRule="auto"/>
        <w:ind w:left="1440"/>
        <w:jc w:val="center"/>
        <w:rPr>
          <w:rFonts w:ascii="Arial" w:hAnsi="Arial" w:cs="Arial"/>
          <w:bCs/>
          <w:iCs/>
          <w:sz w:val="24"/>
          <w:szCs w:val="23"/>
          <w:lang w:val="en-US"/>
        </w:rPr>
      </w:pPr>
      <w:r>
        <w:rPr>
          <w:rFonts w:ascii="Arial" w:hAnsi="Arial" w:cs="Arial"/>
          <w:bCs/>
          <w:iCs/>
          <w:sz w:val="24"/>
          <w:szCs w:val="23"/>
          <w:lang w:val="en-US"/>
        </w:rPr>
        <w:t>Gambar 2.18 Sosialiasi Proyek Perubahan pada media berita online</w:t>
      </w:r>
    </w:p>
    <w:p w14:paraId="6101FB40">
      <w:pPr>
        <w:pStyle w:val="21"/>
        <w:spacing w:line="360" w:lineRule="auto"/>
        <w:ind w:left="142"/>
        <w:jc w:val="both"/>
        <w:rPr>
          <w:rFonts w:ascii="Arial" w:hAnsi="Arial" w:cs="Arial"/>
          <w:bCs/>
          <w:iCs/>
          <w:sz w:val="24"/>
          <w:szCs w:val="23"/>
          <w:lang w:val="en-US"/>
        </w:rPr>
      </w:pPr>
      <w:r>
        <w:fldChar w:fldCharType="begin"/>
      </w:r>
      <w:r>
        <w:instrText xml:space="preserve"> HYPERLINK "https://bengkuluvoice.com/2025/10/22/sosialisasikan-sigap-terpadu-anti-radikalisasi-ke-kecamatan-ini-penjelasan-musi-dayan/" </w:instrText>
      </w:r>
      <w:r>
        <w:fldChar w:fldCharType="separate"/>
      </w:r>
      <w:r>
        <w:rPr>
          <w:rStyle w:val="14"/>
          <w:rFonts w:ascii="Arial" w:hAnsi="Arial" w:cs="Arial"/>
          <w:bCs/>
          <w:iCs/>
          <w:sz w:val="24"/>
          <w:szCs w:val="23"/>
          <w:lang w:val="en-US"/>
        </w:rPr>
        <w:t>https://bengkuluvoice.com/2025/10/22/sosialisasikan-sigap-terpadu-anti-radikalisasi-ke-kecamatan-ini-penjelasan-musi-dayan/</w:t>
      </w:r>
      <w:r>
        <w:rPr>
          <w:rStyle w:val="14"/>
          <w:rFonts w:ascii="Arial" w:hAnsi="Arial" w:cs="Arial"/>
          <w:bCs/>
          <w:iCs/>
          <w:sz w:val="24"/>
          <w:szCs w:val="23"/>
          <w:lang w:val="en-US"/>
        </w:rPr>
        <w:fldChar w:fldCharType="end"/>
      </w:r>
      <w:r>
        <w:rPr>
          <w:rFonts w:ascii="Arial" w:hAnsi="Arial" w:cs="Arial"/>
          <w:bCs/>
          <w:iCs/>
          <w:sz w:val="24"/>
          <w:szCs w:val="23"/>
          <w:lang w:val="en-US"/>
        </w:rPr>
        <w:t xml:space="preserve"> </w:t>
      </w:r>
    </w:p>
    <w:p w14:paraId="2AC0A03C">
      <w:pPr>
        <w:pStyle w:val="21"/>
        <w:spacing w:line="360" w:lineRule="auto"/>
        <w:ind w:left="567"/>
        <w:jc w:val="both"/>
        <w:rPr>
          <w:rFonts w:ascii="Arial" w:hAnsi="Arial" w:cs="Arial"/>
          <w:bCs/>
          <w:iCs/>
          <w:sz w:val="24"/>
          <w:szCs w:val="23"/>
          <w:lang w:val="en-US"/>
        </w:rPr>
      </w:pPr>
      <w:r>
        <w:rPr>
          <w:rFonts w:ascii="Arial" w:hAnsi="Arial" w:cs="Arial"/>
          <w:bCs/>
          <w:iCs/>
          <w:sz w:val="24"/>
          <w:szCs w:val="23"/>
          <w:lang w:val="en-US"/>
        </w:rPr>
        <w:drawing>
          <wp:anchor distT="0" distB="0" distL="114300" distR="114300" simplePos="0" relativeHeight="251681792" behindDoc="0" locked="0" layoutInCell="1" allowOverlap="1">
            <wp:simplePos x="0" y="0"/>
            <wp:positionH relativeFrom="page">
              <wp:posOffset>1113790</wp:posOffset>
            </wp:positionH>
            <wp:positionV relativeFrom="paragraph">
              <wp:posOffset>167005</wp:posOffset>
            </wp:positionV>
            <wp:extent cx="3394710" cy="2953385"/>
            <wp:effectExtent l="152400" t="152400" r="358140" b="3613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396959" cy="2955261"/>
                    </a:xfrm>
                    <a:prstGeom prst="rect">
                      <a:avLst/>
                    </a:prstGeom>
                    <a:ln>
                      <a:noFill/>
                    </a:ln>
                    <a:effectLst>
                      <a:outerShdw blurRad="292100" dist="139700" dir="2700000" algn="tl" rotWithShape="0">
                        <a:srgbClr val="333333">
                          <a:alpha val="65000"/>
                        </a:srgbClr>
                      </a:outerShdw>
                    </a:effectLst>
                  </pic:spPr>
                </pic:pic>
              </a:graphicData>
            </a:graphic>
          </wp:anchor>
        </w:drawing>
      </w:r>
    </w:p>
    <w:p w14:paraId="56E61F30">
      <w:pPr>
        <w:pStyle w:val="21"/>
        <w:spacing w:line="360" w:lineRule="auto"/>
        <w:ind w:left="567"/>
        <w:jc w:val="both"/>
        <w:rPr>
          <w:rFonts w:ascii="Arial" w:hAnsi="Arial" w:cs="Arial"/>
          <w:bCs/>
          <w:iCs/>
          <w:sz w:val="24"/>
          <w:szCs w:val="23"/>
          <w:lang w:val="en-US"/>
        </w:rPr>
      </w:pPr>
    </w:p>
    <w:p w14:paraId="2DD49179">
      <w:pPr>
        <w:pStyle w:val="21"/>
        <w:spacing w:line="360" w:lineRule="auto"/>
        <w:ind w:left="567"/>
        <w:jc w:val="both"/>
        <w:rPr>
          <w:rFonts w:ascii="Arial" w:hAnsi="Arial" w:cs="Arial"/>
          <w:bCs/>
          <w:iCs/>
          <w:sz w:val="24"/>
          <w:szCs w:val="23"/>
          <w:lang w:val="en-US"/>
        </w:rPr>
      </w:pPr>
    </w:p>
    <w:p w14:paraId="252933BF">
      <w:pPr>
        <w:pStyle w:val="21"/>
        <w:spacing w:line="360" w:lineRule="auto"/>
        <w:ind w:left="567"/>
        <w:jc w:val="both"/>
        <w:rPr>
          <w:rFonts w:ascii="Arial" w:hAnsi="Arial" w:cs="Arial"/>
          <w:bCs/>
          <w:iCs/>
          <w:sz w:val="24"/>
          <w:szCs w:val="23"/>
          <w:lang w:val="en-US"/>
        </w:rPr>
      </w:pPr>
    </w:p>
    <w:p w14:paraId="416818EE">
      <w:pPr>
        <w:pStyle w:val="21"/>
        <w:spacing w:line="360" w:lineRule="auto"/>
        <w:ind w:left="567"/>
        <w:jc w:val="both"/>
        <w:rPr>
          <w:rFonts w:ascii="Arial" w:hAnsi="Arial" w:cs="Arial"/>
          <w:bCs/>
          <w:iCs/>
          <w:sz w:val="24"/>
          <w:szCs w:val="23"/>
          <w:lang w:val="en-US"/>
        </w:rPr>
      </w:pPr>
    </w:p>
    <w:p w14:paraId="4BC047C6">
      <w:pPr>
        <w:pStyle w:val="21"/>
        <w:spacing w:line="360" w:lineRule="auto"/>
        <w:ind w:left="567"/>
        <w:jc w:val="both"/>
        <w:rPr>
          <w:rFonts w:ascii="Arial" w:hAnsi="Arial" w:cs="Arial"/>
          <w:bCs/>
          <w:iCs/>
          <w:sz w:val="24"/>
          <w:szCs w:val="23"/>
          <w:lang w:val="en-US"/>
        </w:rPr>
      </w:pPr>
    </w:p>
    <w:p w14:paraId="314A40E7">
      <w:pPr>
        <w:pStyle w:val="21"/>
        <w:spacing w:line="360" w:lineRule="auto"/>
        <w:ind w:left="567"/>
        <w:jc w:val="both"/>
        <w:rPr>
          <w:rFonts w:ascii="Arial" w:hAnsi="Arial" w:cs="Arial"/>
          <w:bCs/>
          <w:iCs/>
          <w:sz w:val="24"/>
          <w:szCs w:val="23"/>
          <w:lang w:val="en-US"/>
        </w:rPr>
      </w:pPr>
    </w:p>
    <w:p w14:paraId="4A091162">
      <w:pPr>
        <w:pStyle w:val="21"/>
        <w:spacing w:line="360" w:lineRule="auto"/>
        <w:ind w:left="567"/>
        <w:jc w:val="both"/>
        <w:rPr>
          <w:rFonts w:ascii="Arial" w:hAnsi="Arial" w:cs="Arial"/>
          <w:bCs/>
          <w:iCs/>
          <w:sz w:val="24"/>
          <w:szCs w:val="23"/>
          <w:lang w:val="en-US"/>
        </w:rPr>
      </w:pPr>
    </w:p>
    <w:p w14:paraId="0FD56AF7">
      <w:pPr>
        <w:pStyle w:val="21"/>
        <w:spacing w:line="360" w:lineRule="auto"/>
        <w:ind w:left="567"/>
        <w:jc w:val="both"/>
        <w:rPr>
          <w:rFonts w:ascii="Arial" w:hAnsi="Arial" w:cs="Arial"/>
          <w:bCs/>
          <w:iCs/>
          <w:sz w:val="24"/>
          <w:szCs w:val="23"/>
          <w:lang w:val="en-US"/>
        </w:rPr>
      </w:pPr>
    </w:p>
    <w:p w14:paraId="3E632EEC">
      <w:pPr>
        <w:pStyle w:val="21"/>
        <w:spacing w:line="360" w:lineRule="auto"/>
        <w:ind w:left="567"/>
        <w:jc w:val="both"/>
        <w:rPr>
          <w:rFonts w:ascii="Arial" w:hAnsi="Arial" w:cs="Arial"/>
          <w:bCs/>
          <w:iCs/>
          <w:sz w:val="24"/>
          <w:szCs w:val="23"/>
          <w:lang w:val="en-US"/>
        </w:rPr>
      </w:pPr>
    </w:p>
    <w:p w14:paraId="2A60F52E">
      <w:pPr>
        <w:pStyle w:val="21"/>
        <w:spacing w:line="360" w:lineRule="auto"/>
        <w:ind w:left="567"/>
        <w:jc w:val="both"/>
        <w:rPr>
          <w:rFonts w:ascii="Arial" w:hAnsi="Arial" w:cs="Arial"/>
          <w:bCs/>
          <w:iCs/>
          <w:sz w:val="24"/>
          <w:szCs w:val="23"/>
          <w:lang w:val="en-US"/>
        </w:rPr>
      </w:pPr>
    </w:p>
    <w:p w14:paraId="030AF25A">
      <w:pPr>
        <w:pStyle w:val="21"/>
        <w:spacing w:line="360" w:lineRule="auto"/>
        <w:ind w:left="567"/>
        <w:jc w:val="both"/>
        <w:rPr>
          <w:rFonts w:ascii="Arial" w:hAnsi="Arial" w:cs="Arial"/>
          <w:bCs/>
          <w:iCs/>
          <w:sz w:val="24"/>
          <w:szCs w:val="23"/>
          <w:lang w:val="en-US"/>
        </w:rPr>
      </w:pPr>
    </w:p>
    <w:p w14:paraId="5ACB34BF">
      <w:pPr>
        <w:pStyle w:val="21"/>
        <w:spacing w:line="360" w:lineRule="auto"/>
        <w:ind w:left="567"/>
        <w:jc w:val="both"/>
        <w:rPr>
          <w:rFonts w:ascii="Arial" w:hAnsi="Arial" w:cs="Arial"/>
          <w:bCs/>
          <w:iCs/>
          <w:sz w:val="24"/>
          <w:szCs w:val="23"/>
          <w:lang w:val="en-US"/>
        </w:rPr>
      </w:pPr>
    </w:p>
    <w:p w14:paraId="3E81CF6C">
      <w:pPr>
        <w:pStyle w:val="21"/>
        <w:spacing w:line="360" w:lineRule="auto"/>
        <w:ind w:left="567"/>
        <w:jc w:val="both"/>
        <w:rPr>
          <w:rFonts w:ascii="Arial" w:hAnsi="Arial" w:cs="Arial"/>
          <w:bCs/>
          <w:iCs/>
          <w:sz w:val="24"/>
          <w:szCs w:val="23"/>
          <w:lang w:val="en-US"/>
        </w:rPr>
      </w:pPr>
      <w:r>
        <w:fldChar w:fldCharType="begin"/>
      </w:r>
      <w:r>
        <w:instrText xml:space="preserve"> HYPERLINK "https://radarkepahiang.bacakoran.co/read/28181/tingkatkan-kapasitas-sdm-kaban-kesbangpol-kepahiang-garap-sigap-terpadu" </w:instrText>
      </w:r>
      <w:r>
        <w:fldChar w:fldCharType="separate"/>
      </w:r>
      <w:r>
        <w:rPr>
          <w:rStyle w:val="14"/>
          <w:rFonts w:ascii="Arial" w:hAnsi="Arial" w:cs="Arial"/>
          <w:bCs/>
          <w:iCs/>
          <w:sz w:val="24"/>
          <w:szCs w:val="23"/>
          <w:lang w:val="en-US"/>
        </w:rPr>
        <w:t>https://radarkepahiang.bacakoran.co/read/28181/tingkatkan-kapasitas-sdm-kaban-kesbangpol-kepahiang-garap-sigap-terpadu</w:t>
      </w:r>
      <w:r>
        <w:rPr>
          <w:rStyle w:val="14"/>
          <w:rFonts w:ascii="Arial" w:hAnsi="Arial" w:cs="Arial"/>
          <w:bCs/>
          <w:iCs/>
          <w:sz w:val="24"/>
          <w:szCs w:val="23"/>
          <w:lang w:val="en-US"/>
        </w:rPr>
        <w:fldChar w:fldCharType="end"/>
      </w:r>
      <w:r>
        <w:rPr>
          <w:rFonts w:ascii="Arial" w:hAnsi="Arial" w:cs="Arial"/>
          <w:bCs/>
          <w:iCs/>
          <w:sz w:val="24"/>
          <w:szCs w:val="23"/>
          <w:lang w:val="en-US"/>
        </w:rPr>
        <w:t xml:space="preserve"> </w:t>
      </w:r>
    </w:p>
    <w:p w14:paraId="1B99FA24">
      <w:pPr>
        <w:pStyle w:val="21"/>
        <w:spacing w:line="360" w:lineRule="auto"/>
        <w:ind w:left="567"/>
        <w:jc w:val="both"/>
        <w:rPr>
          <w:rFonts w:ascii="Arial" w:hAnsi="Arial" w:cs="Arial"/>
          <w:bCs/>
          <w:iCs/>
          <w:sz w:val="24"/>
          <w:szCs w:val="23"/>
          <w:lang w:val="en-US"/>
        </w:rPr>
      </w:pPr>
      <w:r>
        <w:rPr>
          <w:rFonts w:ascii="Arial" w:hAnsi="Arial" w:cs="Arial"/>
          <w:bCs/>
          <w:iCs/>
          <w:sz w:val="24"/>
          <w:szCs w:val="23"/>
          <w:lang w:val="en-US"/>
        </w:rPr>
        <w:drawing>
          <wp:anchor distT="0" distB="0" distL="114300" distR="114300" simplePos="0" relativeHeight="251682816" behindDoc="0" locked="0" layoutInCell="1" allowOverlap="1">
            <wp:simplePos x="0" y="0"/>
            <wp:positionH relativeFrom="column">
              <wp:posOffset>1297305</wp:posOffset>
            </wp:positionH>
            <wp:positionV relativeFrom="paragraph">
              <wp:posOffset>55245</wp:posOffset>
            </wp:positionV>
            <wp:extent cx="3774440" cy="3158490"/>
            <wp:effectExtent l="152400" t="152400" r="360045" b="36639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3777820" cy="3161342"/>
                    </a:xfrm>
                    <a:prstGeom prst="rect">
                      <a:avLst/>
                    </a:prstGeom>
                    <a:ln>
                      <a:noFill/>
                    </a:ln>
                    <a:effectLst>
                      <a:outerShdw blurRad="292100" dist="139700" dir="2700000" algn="tl" rotWithShape="0">
                        <a:srgbClr val="333333">
                          <a:alpha val="65000"/>
                        </a:srgbClr>
                      </a:outerShdw>
                    </a:effectLst>
                  </pic:spPr>
                </pic:pic>
              </a:graphicData>
            </a:graphic>
          </wp:anchor>
        </w:drawing>
      </w:r>
    </w:p>
    <w:p w14:paraId="02C71837">
      <w:pPr>
        <w:pStyle w:val="21"/>
        <w:spacing w:line="360" w:lineRule="auto"/>
        <w:ind w:left="567"/>
        <w:jc w:val="both"/>
        <w:rPr>
          <w:rFonts w:ascii="Arial" w:hAnsi="Arial" w:cs="Arial"/>
          <w:bCs/>
          <w:iCs/>
          <w:sz w:val="24"/>
          <w:szCs w:val="23"/>
          <w:lang w:val="en-US"/>
        </w:rPr>
      </w:pPr>
    </w:p>
    <w:p w14:paraId="1FD78733">
      <w:pPr>
        <w:pStyle w:val="21"/>
        <w:spacing w:line="360" w:lineRule="auto"/>
        <w:ind w:left="567"/>
        <w:jc w:val="both"/>
        <w:rPr>
          <w:rFonts w:ascii="Arial" w:hAnsi="Arial" w:cs="Arial"/>
          <w:bCs/>
          <w:iCs/>
          <w:sz w:val="24"/>
          <w:szCs w:val="23"/>
          <w:lang w:val="en-US"/>
        </w:rPr>
      </w:pPr>
    </w:p>
    <w:p w14:paraId="4FD1FE9C">
      <w:pPr>
        <w:pStyle w:val="21"/>
        <w:spacing w:line="360" w:lineRule="auto"/>
        <w:ind w:left="567"/>
        <w:jc w:val="both"/>
        <w:rPr>
          <w:rFonts w:ascii="Arial" w:hAnsi="Arial" w:cs="Arial"/>
          <w:bCs/>
          <w:iCs/>
          <w:sz w:val="24"/>
          <w:szCs w:val="23"/>
          <w:lang w:val="en-US"/>
        </w:rPr>
      </w:pPr>
    </w:p>
    <w:p w14:paraId="1048BC60">
      <w:pPr>
        <w:pStyle w:val="21"/>
        <w:spacing w:line="360" w:lineRule="auto"/>
        <w:ind w:left="567"/>
        <w:jc w:val="both"/>
        <w:rPr>
          <w:rFonts w:ascii="Arial" w:hAnsi="Arial" w:cs="Arial"/>
          <w:bCs/>
          <w:iCs/>
          <w:sz w:val="24"/>
          <w:szCs w:val="23"/>
          <w:lang w:val="en-US"/>
        </w:rPr>
      </w:pPr>
    </w:p>
    <w:p w14:paraId="38F78A0D">
      <w:pPr>
        <w:pStyle w:val="21"/>
        <w:spacing w:line="360" w:lineRule="auto"/>
        <w:ind w:left="567"/>
        <w:jc w:val="both"/>
        <w:rPr>
          <w:rFonts w:ascii="Arial" w:hAnsi="Arial" w:cs="Arial"/>
          <w:bCs/>
          <w:iCs/>
          <w:sz w:val="24"/>
          <w:szCs w:val="23"/>
          <w:lang w:val="en-US"/>
        </w:rPr>
      </w:pPr>
    </w:p>
    <w:p w14:paraId="0F7E64BA">
      <w:pPr>
        <w:pStyle w:val="21"/>
        <w:spacing w:line="360" w:lineRule="auto"/>
        <w:ind w:left="567"/>
        <w:jc w:val="both"/>
        <w:rPr>
          <w:rFonts w:ascii="Arial" w:hAnsi="Arial" w:cs="Arial"/>
          <w:bCs/>
          <w:iCs/>
          <w:sz w:val="24"/>
          <w:szCs w:val="23"/>
          <w:lang w:val="en-US"/>
        </w:rPr>
      </w:pPr>
    </w:p>
    <w:p w14:paraId="13AEB48B">
      <w:pPr>
        <w:pStyle w:val="21"/>
        <w:spacing w:line="360" w:lineRule="auto"/>
        <w:ind w:left="567"/>
        <w:jc w:val="both"/>
        <w:rPr>
          <w:rFonts w:ascii="Arial" w:hAnsi="Arial" w:cs="Arial"/>
          <w:bCs/>
          <w:iCs/>
          <w:sz w:val="24"/>
          <w:szCs w:val="23"/>
          <w:lang w:val="en-US"/>
        </w:rPr>
      </w:pPr>
    </w:p>
    <w:p w14:paraId="2EA41CA9">
      <w:pPr>
        <w:pStyle w:val="21"/>
        <w:spacing w:line="360" w:lineRule="auto"/>
        <w:ind w:left="567"/>
        <w:jc w:val="both"/>
        <w:rPr>
          <w:rFonts w:ascii="Arial" w:hAnsi="Arial" w:cs="Arial"/>
          <w:bCs/>
          <w:iCs/>
          <w:sz w:val="24"/>
          <w:szCs w:val="23"/>
          <w:lang w:val="en-US"/>
        </w:rPr>
      </w:pPr>
    </w:p>
    <w:p w14:paraId="4C67B8A5">
      <w:pPr>
        <w:pStyle w:val="21"/>
        <w:spacing w:line="360" w:lineRule="auto"/>
        <w:ind w:left="567"/>
        <w:jc w:val="both"/>
        <w:rPr>
          <w:rFonts w:ascii="Arial" w:hAnsi="Arial" w:cs="Arial"/>
          <w:bCs/>
          <w:iCs/>
          <w:sz w:val="24"/>
          <w:szCs w:val="23"/>
          <w:lang w:val="en-US"/>
        </w:rPr>
      </w:pPr>
    </w:p>
    <w:p w14:paraId="6274FA24">
      <w:pPr>
        <w:pStyle w:val="21"/>
        <w:spacing w:line="360" w:lineRule="auto"/>
        <w:ind w:left="567"/>
        <w:jc w:val="both"/>
        <w:rPr>
          <w:rFonts w:ascii="Arial" w:hAnsi="Arial" w:cs="Arial"/>
          <w:bCs/>
          <w:iCs/>
          <w:sz w:val="24"/>
          <w:szCs w:val="23"/>
          <w:lang w:val="en-US"/>
        </w:rPr>
      </w:pPr>
    </w:p>
    <w:p w14:paraId="40DAD02B">
      <w:pPr>
        <w:pStyle w:val="21"/>
        <w:spacing w:line="360" w:lineRule="auto"/>
        <w:ind w:left="567"/>
        <w:jc w:val="both"/>
        <w:rPr>
          <w:rFonts w:ascii="Arial" w:hAnsi="Arial" w:cs="Arial"/>
          <w:bCs/>
          <w:iCs/>
          <w:sz w:val="24"/>
          <w:szCs w:val="23"/>
          <w:lang w:val="en-US"/>
        </w:rPr>
      </w:pPr>
    </w:p>
    <w:p w14:paraId="26F67A24">
      <w:pPr>
        <w:pStyle w:val="21"/>
        <w:numPr>
          <w:ilvl w:val="1"/>
          <w:numId w:val="6"/>
        </w:numPr>
        <w:spacing w:line="360" w:lineRule="auto"/>
        <w:jc w:val="both"/>
        <w:rPr>
          <w:rFonts w:ascii="Arial" w:hAnsi="Arial" w:cs="Arial"/>
          <w:sz w:val="24"/>
          <w:lang w:val="en-US"/>
        </w:rPr>
      </w:pPr>
      <w:r>
        <w:rPr>
          <w:rFonts w:ascii="Arial" w:hAnsi="Arial" w:cs="Arial"/>
          <w:sz w:val="24"/>
          <w:lang w:val="en-US"/>
        </w:rPr>
        <w:t>Customer</w:t>
      </w:r>
    </w:p>
    <w:p w14:paraId="444F721B">
      <w:pPr>
        <w:pStyle w:val="21"/>
        <w:spacing w:line="360" w:lineRule="auto"/>
        <w:ind w:left="1440"/>
        <w:jc w:val="both"/>
        <w:rPr>
          <w:rFonts w:ascii="Arial" w:hAnsi="Arial" w:cs="Arial"/>
          <w:sz w:val="24"/>
          <w:lang w:val="en-US"/>
        </w:rPr>
      </w:pPr>
      <w:r>
        <w:rPr>
          <w:rFonts w:ascii="Arial" w:hAnsi="Arial" w:cs="Arial"/>
          <w:sz w:val="24"/>
          <w:lang w:val="en-US"/>
        </w:rPr>
        <w:t xml:space="preserve">Customer yang menjadi target strategis marketing adalah seluruh perangkat daerah, badan usaha, Polri, TNI, Kejaksaan, BIN, FKDM, media, </w:t>
      </w:r>
    </w:p>
    <w:p w14:paraId="6AB39CD9">
      <w:pPr>
        <w:pStyle w:val="21"/>
        <w:spacing w:line="360" w:lineRule="auto"/>
        <w:ind w:left="1440"/>
        <w:jc w:val="center"/>
        <w:rPr>
          <w:rFonts w:ascii="Arial" w:hAnsi="Arial" w:cs="Arial"/>
          <w:sz w:val="24"/>
          <w:lang w:val="en-US"/>
        </w:rPr>
      </w:pPr>
      <w:r>
        <w:rPr>
          <w:rFonts w:ascii="Arial" w:hAnsi="Arial" w:cs="Arial"/>
          <w:sz w:val="24"/>
          <w:lang w:val="en-US"/>
        </w:rPr>
        <w:t>Gambar 2.19 Sosialisasi kepada Perangkat Daerah, FKDM dan masyarakat</w:t>
      </w:r>
    </w:p>
    <w:p w14:paraId="496FA960">
      <w:pPr>
        <w:pStyle w:val="21"/>
        <w:spacing w:line="360" w:lineRule="auto"/>
        <w:ind w:left="1440"/>
        <w:jc w:val="both"/>
        <w:rPr>
          <w:rFonts w:ascii="Arial" w:hAnsi="Arial" w:cs="Arial"/>
          <w:sz w:val="24"/>
          <w:lang w:val="en-US"/>
        </w:rPr>
      </w:pPr>
      <w:r>
        <w:rPr>
          <w:rFonts w:ascii="Arial" w:hAnsi="Arial" w:cs="Arial"/>
          <w:sz w:val="24"/>
          <w:lang w:val="en-US"/>
        </w:rPr>
        <w:drawing>
          <wp:inline distT="0" distB="0" distL="0" distR="0">
            <wp:extent cx="4413885" cy="2480310"/>
            <wp:effectExtent l="152400" t="152400" r="367665" b="3581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4419711" cy="2483599"/>
                    </a:xfrm>
                    <a:prstGeom prst="rect">
                      <a:avLst/>
                    </a:prstGeom>
                    <a:ln>
                      <a:noFill/>
                    </a:ln>
                    <a:effectLst>
                      <a:outerShdw blurRad="292100" dist="139700" dir="2700000" algn="tl" rotWithShape="0">
                        <a:srgbClr val="333333">
                          <a:alpha val="65000"/>
                        </a:srgbClr>
                      </a:outerShdw>
                    </a:effectLst>
                  </pic:spPr>
                </pic:pic>
              </a:graphicData>
            </a:graphic>
          </wp:inline>
        </w:drawing>
      </w:r>
    </w:p>
    <w:p w14:paraId="2ECFC1BF">
      <w:pPr>
        <w:pStyle w:val="21"/>
        <w:spacing w:line="360" w:lineRule="auto"/>
        <w:ind w:left="1440"/>
        <w:jc w:val="both"/>
        <w:rPr>
          <w:rFonts w:ascii="Arial" w:hAnsi="Arial" w:cs="Arial"/>
          <w:sz w:val="24"/>
          <w:lang w:val="en-US"/>
        </w:rPr>
      </w:pPr>
      <w:r>
        <w:rPr>
          <w:rFonts w:ascii="Arial" w:hAnsi="Arial" w:cs="Arial"/>
          <w:sz w:val="24"/>
          <w:lang w:val="en-US"/>
        </w:rPr>
        <w:drawing>
          <wp:anchor distT="0" distB="0" distL="114300" distR="114300" simplePos="0" relativeHeight="251683840" behindDoc="0" locked="0" layoutInCell="1" allowOverlap="1">
            <wp:simplePos x="0" y="0"/>
            <wp:positionH relativeFrom="column">
              <wp:posOffset>1061085</wp:posOffset>
            </wp:positionH>
            <wp:positionV relativeFrom="paragraph">
              <wp:posOffset>157480</wp:posOffset>
            </wp:positionV>
            <wp:extent cx="4372610" cy="2995295"/>
            <wp:effectExtent l="152400" t="152400" r="371475" b="3575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378817" cy="2999757"/>
                    </a:xfrm>
                    <a:prstGeom prst="rect">
                      <a:avLst/>
                    </a:prstGeom>
                    <a:ln>
                      <a:noFill/>
                    </a:ln>
                    <a:effectLst>
                      <a:outerShdw blurRad="292100" dist="139700" dir="2700000" algn="tl" rotWithShape="0">
                        <a:srgbClr val="333333">
                          <a:alpha val="65000"/>
                        </a:srgbClr>
                      </a:outerShdw>
                    </a:effectLst>
                  </pic:spPr>
                </pic:pic>
              </a:graphicData>
            </a:graphic>
          </wp:anchor>
        </w:drawing>
      </w:r>
    </w:p>
    <w:p w14:paraId="3F31695A">
      <w:pPr>
        <w:pStyle w:val="21"/>
        <w:spacing w:line="360" w:lineRule="auto"/>
        <w:ind w:left="1440"/>
        <w:jc w:val="both"/>
        <w:rPr>
          <w:rFonts w:ascii="Arial" w:hAnsi="Arial" w:cs="Arial"/>
          <w:sz w:val="24"/>
          <w:lang w:val="en-US"/>
        </w:rPr>
      </w:pPr>
    </w:p>
    <w:p w14:paraId="4A291B10">
      <w:pPr>
        <w:pStyle w:val="21"/>
        <w:spacing w:line="360" w:lineRule="auto"/>
        <w:ind w:left="1440"/>
        <w:jc w:val="both"/>
        <w:rPr>
          <w:rFonts w:ascii="Arial" w:hAnsi="Arial" w:cs="Arial"/>
          <w:sz w:val="24"/>
          <w:lang w:val="en-US"/>
        </w:rPr>
      </w:pPr>
    </w:p>
    <w:p w14:paraId="6DDF9013">
      <w:pPr>
        <w:pStyle w:val="21"/>
        <w:spacing w:line="360" w:lineRule="auto"/>
        <w:ind w:left="1440"/>
        <w:jc w:val="both"/>
        <w:rPr>
          <w:rFonts w:ascii="Arial" w:hAnsi="Arial" w:cs="Arial"/>
          <w:sz w:val="24"/>
          <w:lang w:val="en-US"/>
        </w:rPr>
      </w:pPr>
    </w:p>
    <w:p w14:paraId="0B064C63">
      <w:pPr>
        <w:pStyle w:val="21"/>
        <w:spacing w:line="360" w:lineRule="auto"/>
        <w:ind w:left="1440"/>
        <w:jc w:val="both"/>
        <w:rPr>
          <w:rFonts w:ascii="Arial" w:hAnsi="Arial" w:cs="Arial"/>
          <w:sz w:val="24"/>
          <w:lang w:val="en-US"/>
        </w:rPr>
      </w:pPr>
    </w:p>
    <w:p w14:paraId="0E6DBB9C">
      <w:pPr>
        <w:pStyle w:val="21"/>
        <w:spacing w:line="360" w:lineRule="auto"/>
        <w:ind w:left="1440"/>
        <w:jc w:val="both"/>
        <w:rPr>
          <w:rFonts w:ascii="Arial" w:hAnsi="Arial" w:cs="Arial"/>
          <w:sz w:val="24"/>
          <w:lang w:val="en-US"/>
        </w:rPr>
      </w:pPr>
    </w:p>
    <w:p w14:paraId="31EBD17B">
      <w:pPr>
        <w:pStyle w:val="21"/>
        <w:spacing w:line="360" w:lineRule="auto"/>
        <w:ind w:left="1440"/>
        <w:jc w:val="both"/>
        <w:rPr>
          <w:rFonts w:ascii="Arial" w:hAnsi="Arial" w:cs="Arial"/>
          <w:sz w:val="24"/>
          <w:lang w:val="en-US"/>
        </w:rPr>
      </w:pPr>
    </w:p>
    <w:p w14:paraId="54434B9E">
      <w:pPr>
        <w:pStyle w:val="21"/>
        <w:spacing w:line="360" w:lineRule="auto"/>
        <w:ind w:left="1440"/>
        <w:jc w:val="both"/>
        <w:rPr>
          <w:rFonts w:ascii="Arial" w:hAnsi="Arial" w:cs="Arial"/>
          <w:sz w:val="24"/>
          <w:lang w:val="en-US"/>
        </w:rPr>
      </w:pPr>
    </w:p>
    <w:p w14:paraId="32AAA087">
      <w:pPr>
        <w:pStyle w:val="21"/>
        <w:spacing w:line="360" w:lineRule="auto"/>
        <w:ind w:left="1440"/>
        <w:jc w:val="both"/>
        <w:rPr>
          <w:rFonts w:ascii="Arial" w:hAnsi="Arial" w:cs="Arial"/>
          <w:sz w:val="24"/>
          <w:lang w:val="en-US"/>
        </w:rPr>
      </w:pPr>
    </w:p>
    <w:p w14:paraId="7D514A25">
      <w:pPr>
        <w:pStyle w:val="21"/>
        <w:spacing w:line="360" w:lineRule="auto"/>
        <w:ind w:left="1440"/>
        <w:jc w:val="both"/>
        <w:rPr>
          <w:rFonts w:ascii="Arial" w:hAnsi="Arial" w:cs="Arial"/>
          <w:sz w:val="24"/>
          <w:lang w:val="en-US"/>
        </w:rPr>
      </w:pPr>
    </w:p>
    <w:p w14:paraId="4D83A0EF">
      <w:pPr>
        <w:pStyle w:val="21"/>
        <w:spacing w:line="360" w:lineRule="auto"/>
        <w:ind w:left="1440"/>
        <w:jc w:val="both"/>
        <w:rPr>
          <w:rFonts w:ascii="Arial" w:hAnsi="Arial" w:cs="Arial"/>
          <w:sz w:val="24"/>
          <w:lang w:val="en-US"/>
        </w:rPr>
      </w:pPr>
    </w:p>
    <w:p w14:paraId="217CAB6B">
      <w:pPr>
        <w:pStyle w:val="21"/>
        <w:spacing w:line="360" w:lineRule="auto"/>
        <w:ind w:left="1440"/>
        <w:jc w:val="both"/>
        <w:rPr>
          <w:rFonts w:ascii="Arial" w:hAnsi="Arial" w:cs="Arial"/>
          <w:sz w:val="24"/>
          <w:lang w:val="en-US"/>
        </w:rPr>
      </w:pPr>
    </w:p>
    <w:p w14:paraId="27A62B7B">
      <w:pPr>
        <w:pStyle w:val="21"/>
        <w:spacing w:line="360" w:lineRule="auto"/>
        <w:ind w:left="1440"/>
        <w:jc w:val="both"/>
        <w:rPr>
          <w:rFonts w:ascii="Arial" w:hAnsi="Arial" w:cs="Arial"/>
          <w:sz w:val="24"/>
          <w:lang w:val="en-US"/>
        </w:rPr>
      </w:pPr>
    </w:p>
    <w:p w14:paraId="79544B99">
      <w:pPr>
        <w:pStyle w:val="2"/>
        <w:keepNext w:val="0"/>
        <w:keepLines w:val="0"/>
        <w:widowControl w:val="0"/>
        <w:numPr>
          <w:ilvl w:val="0"/>
          <w:numId w:val="27"/>
        </w:numPr>
        <w:autoSpaceDE w:val="0"/>
        <w:autoSpaceDN w:val="0"/>
        <w:spacing w:before="82" w:line="360" w:lineRule="auto"/>
        <w:rPr>
          <w:rFonts w:ascii="Arial" w:hAnsi="Arial" w:cs="Arial"/>
          <w:color w:val="auto"/>
          <w:spacing w:val="-2"/>
          <w:lang w:val="en-US"/>
        </w:rPr>
      </w:pPr>
      <w:r>
        <w:rPr>
          <w:rFonts w:ascii="Arial" w:hAnsi="Arial" w:cs="Arial"/>
          <w:color w:val="auto"/>
          <w:spacing w:val="-2"/>
          <w:lang w:val="en-US"/>
        </w:rPr>
        <w:t>Perubahan Peta Stakeholder</w:t>
      </w:r>
    </w:p>
    <w:p w14:paraId="7C3FFABA">
      <w:pPr>
        <w:pStyle w:val="21"/>
        <w:spacing w:after="0" w:line="360" w:lineRule="auto"/>
        <w:ind w:firstLine="720"/>
        <w:jc w:val="both"/>
        <w:rPr>
          <w:rFonts w:ascii="Arial" w:hAnsi="Arial" w:cs="Arial"/>
          <w:bCs/>
          <w:sz w:val="24"/>
          <w:szCs w:val="24"/>
          <w:lang w:val="en-US"/>
        </w:rPr>
      </w:pPr>
      <w:r>
        <w:rPr>
          <w:rFonts w:ascii="Arial" w:hAnsi="Arial" w:cs="Arial"/>
          <w:bCs/>
          <w:sz w:val="24"/>
          <w:szCs w:val="24"/>
          <w:lang w:val="en-US"/>
        </w:rPr>
        <w:t xml:space="preserve">Terjadi perubahan terhadap pemetaan stakeholder pada saat sebelum implementasi proyek perubahan dengan setelah dilakukan implementasi. </w:t>
      </w:r>
    </w:p>
    <w:p w14:paraId="3D82BB5D">
      <w:pPr>
        <w:pStyle w:val="21"/>
        <w:spacing w:after="0" w:line="360" w:lineRule="auto"/>
        <w:jc w:val="center"/>
        <w:rPr>
          <w:rFonts w:ascii="Arial" w:hAnsi="Arial" w:cs="Arial"/>
          <w:bCs/>
          <w:sz w:val="24"/>
          <w:szCs w:val="24"/>
          <w:lang w:val="en-US"/>
        </w:rPr>
      </w:pPr>
      <w:r>
        <w:rPr>
          <w:rFonts w:ascii="Arial" w:hAnsi="Arial" w:cs="Arial"/>
          <w:bCs/>
          <w:sz w:val="24"/>
          <w:szCs w:val="24"/>
          <w:lang w:val="en-US"/>
        </w:rPr>
        <w:t xml:space="preserve">Gambar 2.1 Pemetaan Stakeloder </w:t>
      </w:r>
      <w:r>
        <w:rPr>
          <w:rFonts w:ascii="Arial" w:hAnsi="Arial" w:cs="Arial"/>
          <w:b/>
          <w:sz w:val="24"/>
          <w:szCs w:val="24"/>
          <w:lang w:val="en-US"/>
        </w:rPr>
        <w:t xml:space="preserve">Sebelum </w:t>
      </w:r>
      <w:r>
        <w:rPr>
          <w:rFonts w:ascii="Arial" w:hAnsi="Arial" w:cs="Arial"/>
          <w:bCs/>
          <w:sz w:val="24"/>
          <w:szCs w:val="24"/>
          <w:lang w:val="en-US"/>
        </w:rPr>
        <w:t>Implementasi Proyek Perubahan</w:t>
      </w:r>
    </w:p>
    <w:p w14:paraId="6FB7106D">
      <w:pPr>
        <w:pStyle w:val="21"/>
        <w:spacing w:after="0" w:line="360" w:lineRule="auto"/>
        <w:jc w:val="center"/>
        <w:rPr>
          <w:rFonts w:ascii="Arial" w:hAnsi="Arial" w:cs="Arial"/>
          <w:bCs/>
          <w:sz w:val="24"/>
          <w:szCs w:val="24"/>
          <w:lang w:val="en-US"/>
        </w:rPr>
      </w:pPr>
    </w:p>
    <w:p w14:paraId="1C1145D4">
      <w:pPr>
        <w:pStyle w:val="21"/>
        <w:spacing w:after="0" w:line="360" w:lineRule="auto"/>
        <w:jc w:val="center"/>
        <w:rPr>
          <w:rFonts w:ascii="Arial" w:hAnsi="Arial" w:cs="Arial"/>
          <w:bCs/>
          <w:sz w:val="24"/>
          <w:szCs w:val="24"/>
          <w:lang w:val="en-US"/>
        </w:rPr>
      </w:pPr>
      <w:r>
        <w:rPr>
          <w:rFonts w:ascii="Arial" w:hAnsi="Arial" w:cs="Arial"/>
          <w:b/>
          <w:sz w:val="24"/>
          <w:szCs w:val="24"/>
        </w:rPr>
        <w:drawing>
          <wp:anchor distT="0" distB="0" distL="114300" distR="114300" simplePos="0" relativeHeight="251684864" behindDoc="0" locked="0" layoutInCell="1" allowOverlap="1">
            <wp:simplePos x="0" y="0"/>
            <wp:positionH relativeFrom="margin">
              <wp:posOffset>-241935</wp:posOffset>
            </wp:positionH>
            <wp:positionV relativeFrom="paragraph">
              <wp:posOffset>276225</wp:posOffset>
            </wp:positionV>
            <wp:extent cx="5727700" cy="55022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t="9970" b="9970"/>
                    <a:stretch>
                      <a:fillRect/>
                    </a:stretch>
                  </pic:blipFill>
                  <pic:spPr>
                    <a:xfrm>
                      <a:off x="0" y="0"/>
                      <a:ext cx="5734084" cy="5508107"/>
                    </a:xfrm>
                    <a:prstGeom prst="rect">
                      <a:avLst/>
                    </a:prstGeom>
                    <a:noFill/>
                    <a:ln>
                      <a:noFill/>
                    </a:ln>
                  </pic:spPr>
                </pic:pic>
              </a:graphicData>
            </a:graphic>
          </wp:anchor>
        </w:drawing>
      </w:r>
    </w:p>
    <w:p w14:paraId="5877D9DE">
      <w:pPr>
        <w:pStyle w:val="21"/>
        <w:spacing w:after="0" w:line="360" w:lineRule="auto"/>
        <w:jc w:val="center"/>
        <w:rPr>
          <w:rFonts w:ascii="Arial" w:hAnsi="Arial" w:cs="Arial"/>
          <w:bCs/>
          <w:sz w:val="24"/>
          <w:szCs w:val="24"/>
          <w:lang w:val="en-US"/>
        </w:rPr>
      </w:pPr>
    </w:p>
    <w:p w14:paraId="2C9CE8D5">
      <w:pPr>
        <w:pStyle w:val="21"/>
        <w:spacing w:after="0" w:line="360" w:lineRule="auto"/>
        <w:jc w:val="center"/>
        <w:rPr>
          <w:rFonts w:ascii="Arial" w:hAnsi="Arial" w:cs="Arial"/>
          <w:bCs/>
          <w:sz w:val="24"/>
          <w:szCs w:val="24"/>
          <w:lang w:val="en-US"/>
        </w:rPr>
      </w:pPr>
    </w:p>
    <w:p w14:paraId="1402E6AF">
      <w:pPr>
        <w:pStyle w:val="21"/>
        <w:spacing w:after="0" w:line="360" w:lineRule="auto"/>
        <w:jc w:val="center"/>
        <w:rPr>
          <w:rFonts w:ascii="Arial" w:hAnsi="Arial" w:cs="Arial"/>
          <w:bCs/>
          <w:sz w:val="24"/>
          <w:szCs w:val="24"/>
          <w:lang w:val="en-US"/>
        </w:rPr>
      </w:pPr>
    </w:p>
    <w:p w14:paraId="372CE897">
      <w:pPr>
        <w:pStyle w:val="21"/>
        <w:spacing w:after="0" w:line="360" w:lineRule="auto"/>
        <w:jc w:val="center"/>
        <w:rPr>
          <w:rFonts w:ascii="Arial" w:hAnsi="Arial" w:cs="Arial"/>
          <w:bCs/>
          <w:sz w:val="24"/>
          <w:szCs w:val="24"/>
          <w:lang w:val="en-US"/>
        </w:rPr>
      </w:pPr>
    </w:p>
    <w:p w14:paraId="496C7DF8">
      <w:pPr>
        <w:pStyle w:val="21"/>
        <w:spacing w:after="0" w:line="360" w:lineRule="auto"/>
        <w:jc w:val="center"/>
        <w:rPr>
          <w:rFonts w:ascii="Arial" w:hAnsi="Arial" w:cs="Arial"/>
          <w:bCs/>
          <w:sz w:val="24"/>
          <w:szCs w:val="24"/>
          <w:lang w:val="en-US"/>
        </w:rPr>
      </w:pPr>
    </w:p>
    <w:p w14:paraId="6BB1EE12">
      <w:pPr>
        <w:pStyle w:val="21"/>
        <w:spacing w:after="0" w:line="360" w:lineRule="auto"/>
        <w:jc w:val="center"/>
        <w:rPr>
          <w:rFonts w:ascii="Arial" w:hAnsi="Arial" w:cs="Arial"/>
          <w:bCs/>
          <w:sz w:val="24"/>
          <w:szCs w:val="24"/>
          <w:lang w:val="en-US"/>
        </w:rPr>
      </w:pPr>
    </w:p>
    <w:p w14:paraId="5B5ABA1F">
      <w:pPr>
        <w:spacing w:after="0" w:line="360" w:lineRule="auto"/>
        <w:jc w:val="both"/>
        <w:rPr>
          <w:rFonts w:ascii="Arial" w:hAnsi="Arial" w:cs="Arial"/>
          <w:b/>
          <w:sz w:val="24"/>
          <w:szCs w:val="24"/>
        </w:rPr>
      </w:pPr>
    </w:p>
    <w:p w14:paraId="272A31CA">
      <w:pPr>
        <w:spacing w:after="0" w:line="360" w:lineRule="auto"/>
        <w:jc w:val="both"/>
        <w:rPr>
          <w:rFonts w:ascii="Arial" w:hAnsi="Arial" w:cs="Arial"/>
          <w:b/>
          <w:sz w:val="24"/>
          <w:szCs w:val="24"/>
        </w:rPr>
      </w:pPr>
    </w:p>
    <w:p w14:paraId="52D2B8F8">
      <w:pPr>
        <w:spacing w:after="0" w:line="360" w:lineRule="auto"/>
        <w:jc w:val="both"/>
        <w:rPr>
          <w:rFonts w:ascii="Arial" w:hAnsi="Arial" w:cs="Arial"/>
          <w:b/>
          <w:sz w:val="24"/>
          <w:szCs w:val="24"/>
        </w:rPr>
      </w:pPr>
    </w:p>
    <w:p w14:paraId="4A6E6D9E">
      <w:pPr>
        <w:spacing w:after="0" w:line="360" w:lineRule="auto"/>
        <w:jc w:val="both"/>
        <w:rPr>
          <w:rFonts w:ascii="Arial" w:hAnsi="Arial" w:cs="Arial"/>
          <w:b/>
          <w:sz w:val="24"/>
          <w:szCs w:val="24"/>
        </w:rPr>
      </w:pPr>
    </w:p>
    <w:p w14:paraId="2C38A55A">
      <w:pPr>
        <w:spacing w:after="0" w:line="360" w:lineRule="auto"/>
        <w:jc w:val="both"/>
        <w:rPr>
          <w:rFonts w:ascii="Arial" w:hAnsi="Arial" w:cs="Arial"/>
          <w:b/>
          <w:sz w:val="24"/>
          <w:szCs w:val="24"/>
        </w:rPr>
      </w:pPr>
    </w:p>
    <w:p w14:paraId="010EEC77">
      <w:pPr>
        <w:spacing w:after="0" w:line="360" w:lineRule="auto"/>
        <w:jc w:val="both"/>
        <w:rPr>
          <w:rFonts w:ascii="Arial" w:hAnsi="Arial" w:cs="Arial"/>
          <w:b/>
          <w:sz w:val="24"/>
          <w:szCs w:val="24"/>
        </w:rPr>
      </w:pPr>
    </w:p>
    <w:p w14:paraId="685D3CB4">
      <w:pPr>
        <w:spacing w:after="0" w:line="360" w:lineRule="auto"/>
        <w:jc w:val="both"/>
        <w:rPr>
          <w:rFonts w:ascii="Arial" w:hAnsi="Arial" w:cs="Arial"/>
          <w:b/>
          <w:sz w:val="24"/>
          <w:szCs w:val="24"/>
        </w:rPr>
      </w:pPr>
    </w:p>
    <w:p w14:paraId="6FF5D2D2">
      <w:pPr>
        <w:spacing w:after="0" w:line="360" w:lineRule="auto"/>
        <w:jc w:val="both"/>
        <w:rPr>
          <w:rFonts w:ascii="Arial" w:hAnsi="Arial" w:cs="Arial"/>
          <w:b/>
          <w:sz w:val="24"/>
          <w:szCs w:val="24"/>
        </w:rPr>
      </w:pPr>
    </w:p>
    <w:p w14:paraId="24BEBD8F">
      <w:pPr>
        <w:spacing w:after="0" w:line="360" w:lineRule="auto"/>
        <w:jc w:val="both"/>
        <w:rPr>
          <w:rFonts w:ascii="Arial" w:hAnsi="Arial" w:cs="Arial"/>
          <w:b/>
          <w:sz w:val="24"/>
          <w:szCs w:val="24"/>
        </w:rPr>
      </w:pPr>
    </w:p>
    <w:p w14:paraId="388608CF">
      <w:pPr>
        <w:spacing w:after="0" w:line="360" w:lineRule="auto"/>
        <w:jc w:val="both"/>
        <w:rPr>
          <w:rFonts w:ascii="Arial" w:hAnsi="Arial" w:cs="Arial"/>
          <w:b/>
          <w:sz w:val="24"/>
          <w:szCs w:val="24"/>
        </w:rPr>
      </w:pPr>
    </w:p>
    <w:p w14:paraId="4A61FAA0">
      <w:pPr>
        <w:spacing w:after="0" w:line="360" w:lineRule="auto"/>
        <w:jc w:val="both"/>
        <w:rPr>
          <w:rFonts w:ascii="Arial" w:hAnsi="Arial" w:cs="Arial"/>
          <w:b/>
          <w:sz w:val="24"/>
          <w:szCs w:val="24"/>
        </w:rPr>
      </w:pPr>
    </w:p>
    <w:p w14:paraId="2F0B016F">
      <w:pPr>
        <w:spacing w:after="0" w:line="360" w:lineRule="auto"/>
        <w:jc w:val="both"/>
        <w:rPr>
          <w:rFonts w:ascii="Arial" w:hAnsi="Arial" w:cs="Arial"/>
          <w:b/>
          <w:sz w:val="24"/>
          <w:szCs w:val="24"/>
        </w:rPr>
      </w:pPr>
    </w:p>
    <w:p w14:paraId="2058F70C">
      <w:pPr>
        <w:spacing w:after="0" w:line="360" w:lineRule="auto"/>
        <w:jc w:val="both"/>
        <w:rPr>
          <w:rFonts w:ascii="Arial" w:hAnsi="Arial" w:cs="Arial"/>
          <w:b/>
          <w:sz w:val="24"/>
          <w:szCs w:val="24"/>
        </w:rPr>
      </w:pPr>
    </w:p>
    <w:p w14:paraId="78345F39">
      <w:pPr>
        <w:spacing w:after="0" w:line="360" w:lineRule="auto"/>
        <w:jc w:val="both"/>
        <w:rPr>
          <w:rFonts w:ascii="Arial" w:hAnsi="Arial" w:cs="Arial"/>
          <w:b/>
          <w:sz w:val="24"/>
          <w:szCs w:val="24"/>
        </w:rPr>
      </w:pPr>
    </w:p>
    <w:p w14:paraId="10A0D6BE">
      <w:pPr>
        <w:spacing w:after="0" w:line="360" w:lineRule="auto"/>
        <w:jc w:val="both"/>
        <w:rPr>
          <w:rFonts w:ascii="Arial" w:hAnsi="Arial" w:cs="Arial"/>
          <w:b/>
          <w:sz w:val="24"/>
          <w:szCs w:val="24"/>
        </w:rPr>
      </w:pPr>
    </w:p>
    <w:p w14:paraId="0CDD16ED">
      <w:pPr>
        <w:spacing w:after="0" w:line="360" w:lineRule="auto"/>
        <w:jc w:val="both"/>
        <w:rPr>
          <w:rFonts w:ascii="Arial" w:hAnsi="Arial" w:cs="Arial"/>
          <w:b/>
          <w:sz w:val="24"/>
          <w:szCs w:val="24"/>
        </w:rPr>
      </w:pPr>
    </w:p>
    <w:p w14:paraId="42A32136">
      <w:pPr>
        <w:pStyle w:val="21"/>
        <w:spacing w:after="0" w:line="360" w:lineRule="auto"/>
        <w:jc w:val="center"/>
        <w:rPr>
          <w:rFonts w:ascii="Arial" w:hAnsi="Arial" w:cs="Arial"/>
          <w:bCs/>
          <w:sz w:val="24"/>
          <w:szCs w:val="24"/>
          <w:lang w:val="en-US"/>
        </w:rPr>
      </w:pPr>
      <w:r>
        <w:rPr>
          <w:rFonts w:ascii="Arial" w:hAnsi="Arial" w:cs="Arial"/>
          <w:bCs/>
          <w:sz w:val="24"/>
          <w:szCs w:val="24"/>
          <w:lang w:val="en-US"/>
        </w:rPr>
        <w:t>Gambar 2.2</w:t>
      </w:r>
      <w:r>
        <w:rPr>
          <w:rFonts w:ascii="Arial" w:hAnsi="Arial" w:cs="Arial"/>
          <w:b/>
          <w:sz w:val="24"/>
          <w:szCs w:val="24"/>
          <w:lang w:val="en-US"/>
        </w:rPr>
        <w:t xml:space="preserve"> </w:t>
      </w:r>
      <w:r>
        <w:rPr>
          <w:rFonts w:ascii="Arial" w:hAnsi="Arial" w:cs="Arial"/>
          <w:bCs/>
          <w:sz w:val="24"/>
          <w:szCs w:val="24"/>
          <w:lang w:val="en-US"/>
        </w:rPr>
        <w:t xml:space="preserve">Pemetaan Stakeloder </w:t>
      </w:r>
      <w:r>
        <w:rPr>
          <w:rFonts w:ascii="Arial" w:hAnsi="Arial" w:cs="Arial"/>
          <w:b/>
          <w:sz w:val="24"/>
          <w:szCs w:val="24"/>
          <w:lang w:val="en-US"/>
        </w:rPr>
        <w:t>Setelah</w:t>
      </w:r>
      <w:r>
        <w:rPr>
          <w:rFonts w:ascii="Arial" w:hAnsi="Arial" w:cs="Arial"/>
          <w:bCs/>
          <w:sz w:val="24"/>
          <w:szCs w:val="24"/>
          <w:lang w:val="en-US"/>
        </w:rPr>
        <w:t xml:space="preserve"> Implementasi Proyek Perubahan</w:t>
      </w:r>
    </w:p>
    <w:p w14:paraId="55BCA697">
      <w:pPr>
        <w:pStyle w:val="21"/>
        <w:spacing w:after="0" w:line="360" w:lineRule="auto"/>
        <w:jc w:val="center"/>
        <w:rPr>
          <w:rFonts w:ascii="Arial" w:hAnsi="Arial" w:cs="Arial"/>
          <w:bCs/>
          <w:sz w:val="24"/>
          <w:szCs w:val="24"/>
          <w:lang w:val="en-US"/>
        </w:rPr>
      </w:pPr>
      <w:r>
        <w:rPr>
          <w:rFonts w:ascii="Arial" w:hAnsi="Arial" w:cs="Arial"/>
          <w:bCs/>
          <w:sz w:val="24"/>
          <w:szCs w:val="24"/>
          <w:lang w:val="en-US"/>
        </w:rPr>
        <w:drawing>
          <wp:anchor distT="0" distB="0" distL="114300" distR="114300" simplePos="0" relativeHeight="251685888" behindDoc="0" locked="0" layoutInCell="1" allowOverlap="1">
            <wp:simplePos x="0" y="0"/>
            <wp:positionH relativeFrom="margin">
              <wp:posOffset>-273050</wp:posOffset>
            </wp:positionH>
            <wp:positionV relativeFrom="paragraph">
              <wp:posOffset>20320</wp:posOffset>
            </wp:positionV>
            <wp:extent cx="5949950" cy="57702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t="9592" b="9592"/>
                    <a:stretch>
                      <a:fillRect/>
                    </a:stretch>
                  </pic:blipFill>
                  <pic:spPr>
                    <a:xfrm>
                      <a:off x="0" y="0"/>
                      <a:ext cx="5949963" cy="5770179"/>
                    </a:xfrm>
                    <a:prstGeom prst="rect">
                      <a:avLst/>
                    </a:prstGeom>
                    <a:noFill/>
                    <a:ln>
                      <a:noFill/>
                    </a:ln>
                  </pic:spPr>
                </pic:pic>
              </a:graphicData>
            </a:graphic>
          </wp:anchor>
        </w:drawing>
      </w:r>
    </w:p>
    <w:p w14:paraId="2FEC82A5">
      <w:pPr>
        <w:pStyle w:val="21"/>
        <w:spacing w:after="0" w:line="360" w:lineRule="auto"/>
        <w:jc w:val="center"/>
        <w:rPr>
          <w:rFonts w:ascii="Arial" w:hAnsi="Arial" w:cs="Arial"/>
          <w:bCs/>
          <w:sz w:val="24"/>
          <w:szCs w:val="24"/>
          <w:lang w:val="en-US"/>
        </w:rPr>
      </w:pPr>
    </w:p>
    <w:p w14:paraId="4283AF0A">
      <w:pPr>
        <w:pStyle w:val="21"/>
        <w:spacing w:after="0" w:line="360" w:lineRule="auto"/>
        <w:jc w:val="center"/>
        <w:rPr>
          <w:rFonts w:ascii="Arial" w:hAnsi="Arial" w:cs="Arial"/>
          <w:bCs/>
          <w:sz w:val="24"/>
          <w:szCs w:val="24"/>
          <w:lang w:val="en-US"/>
        </w:rPr>
      </w:pPr>
    </w:p>
    <w:p w14:paraId="14D79BF9">
      <w:pPr>
        <w:pStyle w:val="21"/>
        <w:spacing w:after="0" w:line="360" w:lineRule="auto"/>
        <w:jc w:val="center"/>
        <w:rPr>
          <w:rFonts w:ascii="Arial" w:hAnsi="Arial" w:cs="Arial"/>
          <w:bCs/>
          <w:sz w:val="24"/>
          <w:szCs w:val="24"/>
          <w:lang w:val="en-US"/>
        </w:rPr>
      </w:pPr>
    </w:p>
    <w:p w14:paraId="1C5100C9">
      <w:pPr>
        <w:pStyle w:val="21"/>
        <w:spacing w:after="0" w:line="360" w:lineRule="auto"/>
        <w:jc w:val="center"/>
        <w:rPr>
          <w:rFonts w:ascii="Arial" w:hAnsi="Arial" w:cs="Arial"/>
          <w:bCs/>
          <w:sz w:val="24"/>
          <w:szCs w:val="24"/>
          <w:lang w:val="en-US"/>
        </w:rPr>
      </w:pPr>
    </w:p>
    <w:p w14:paraId="615B76CD">
      <w:pPr>
        <w:pStyle w:val="21"/>
        <w:spacing w:after="0" w:line="360" w:lineRule="auto"/>
        <w:jc w:val="center"/>
        <w:rPr>
          <w:rFonts w:ascii="Arial" w:hAnsi="Arial" w:cs="Arial"/>
          <w:bCs/>
          <w:sz w:val="24"/>
          <w:szCs w:val="24"/>
          <w:lang w:val="en-US"/>
        </w:rPr>
      </w:pPr>
    </w:p>
    <w:p w14:paraId="760196A4">
      <w:pPr>
        <w:pStyle w:val="21"/>
        <w:spacing w:after="0" w:line="360" w:lineRule="auto"/>
        <w:jc w:val="center"/>
        <w:rPr>
          <w:rFonts w:ascii="Arial" w:hAnsi="Arial" w:cs="Arial"/>
          <w:bCs/>
          <w:sz w:val="24"/>
          <w:szCs w:val="24"/>
          <w:lang w:val="en-US"/>
        </w:rPr>
      </w:pPr>
    </w:p>
    <w:p w14:paraId="46D40C18">
      <w:pPr>
        <w:pStyle w:val="21"/>
        <w:spacing w:after="0" w:line="360" w:lineRule="auto"/>
        <w:jc w:val="center"/>
        <w:rPr>
          <w:rFonts w:ascii="Arial" w:hAnsi="Arial" w:cs="Arial"/>
          <w:bCs/>
          <w:sz w:val="24"/>
          <w:szCs w:val="24"/>
          <w:lang w:val="en-US"/>
        </w:rPr>
      </w:pPr>
    </w:p>
    <w:p w14:paraId="006F1DF5">
      <w:pPr>
        <w:pStyle w:val="21"/>
        <w:spacing w:after="0" w:line="360" w:lineRule="auto"/>
        <w:jc w:val="center"/>
        <w:rPr>
          <w:rFonts w:ascii="Arial" w:hAnsi="Arial" w:cs="Arial"/>
          <w:bCs/>
          <w:sz w:val="24"/>
          <w:szCs w:val="24"/>
          <w:lang w:val="en-US"/>
        </w:rPr>
      </w:pPr>
    </w:p>
    <w:p w14:paraId="565B5180">
      <w:pPr>
        <w:pStyle w:val="21"/>
        <w:spacing w:after="0" w:line="360" w:lineRule="auto"/>
        <w:jc w:val="center"/>
        <w:rPr>
          <w:rFonts w:ascii="Arial" w:hAnsi="Arial" w:cs="Arial"/>
          <w:bCs/>
          <w:sz w:val="24"/>
          <w:szCs w:val="24"/>
          <w:lang w:val="en-US"/>
        </w:rPr>
      </w:pPr>
    </w:p>
    <w:p w14:paraId="5F2FD37B">
      <w:pPr>
        <w:pStyle w:val="21"/>
        <w:spacing w:after="0" w:line="360" w:lineRule="auto"/>
        <w:jc w:val="center"/>
        <w:rPr>
          <w:rFonts w:ascii="Arial" w:hAnsi="Arial" w:cs="Arial"/>
          <w:bCs/>
          <w:sz w:val="24"/>
          <w:szCs w:val="24"/>
          <w:lang w:val="en-US"/>
        </w:rPr>
      </w:pPr>
    </w:p>
    <w:p w14:paraId="166FCC17">
      <w:pPr>
        <w:pStyle w:val="21"/>
        <w:spacing w:after="0" w:line="360" w:lineRule="auto"/>
        <w:jc w:val="center"/>
        <w:rPr>
          <w:rFonts w:ascii="Arial" w:hAnsi="Arial" w:cs="Arial"/>
          <w:bCs/>
          <w:sz w:val="24"/>
          <w:szCs w:val="24"/>
          <w:lang w:val="en-US"/>
        </w:rPr>
      </w:pPr>
    </w:p>
    <w:p w14:paraId="332A4030">
      <w:pPr>
        <w:pStyle w:val="21"/>
        <w:spacing w:after="0" w:line="360" w:lineRule="auto"/>
        <w:jc w:val="center"/>
        <w:rPr>
          <w:rFonts w:ascii="Arial" w:hAnsi="Arial" w:cs="Arial"/>
          <w:bCs/>
          <w:sz w:val="24"/>
          <w:szCs w:val="24"/>
          <w:lang w:val="en-US"/>
        </w:rPr>
      </w:pPr>
    </w:p>
    <w:p w14:paraId="05939551">
      <w:pPr>
        <w:pStyle w:val="21"/>
        <w:spacing w:after="0" w:line="360" w:lineRule="auto"/>
        <w:jc w:val="center"/>
        <w:rPr>
          <w:rFonts w:ascii="Arial" w:hAnsi="Arial" w:cs="Arial"/>
          <w:bCs/>
          <w:sz w:val="24"/>
          <w:szCs w:val="24"/>
          <w:lang w:val="en-US"/>
        </w:rPr>
      </w:pPr>
    </w:p>
    <w:p w14:paraId="256C987C">
      <w:pPr>
        <w:pStyle w:val="21"/>
        <w:spacing w:after="0" w:line="360" w:lineRule="auto"/>
        <w:jc w:val="center"/>
        <w:rPr>
          <w:rFonts w:ascii="Arial" w:hAnsi="Arial" w:cs="Arial"/>
          <w:bCs/>
          <w:sz w:val="24"/>
          <w:szCs w:val="24"/>
          <w:lang w:val="en-US"/>
        </w:rPr>
      </w:pPr>
    </w:p>
    <w:p w14:paraId="161E6781">
      <w:pPr>
        <w:pStyle w:val="21"/>
        <w:spacing w:after="0" w:line="360" w:lineRule="auto"/>
        <w:jc w:val="center"/>
        <w:rPr>
          <w:rFonts w:ascii="Arial" w:hAnsi="Arial" w:cs="Arial"/>
          <w:bCs/>
          <w:sz w:val="24"/>
          <w:szCs w:val="24"/>
          <w:lang w:val="en-US"/>
        </w:rPr>
      </w:pPr>
    </w:p>
    <w:p w14:paraId="5E94B0C3">
      <w:pPr>
        <w:pStyle w:val="21"/>
        <w:spacing w:after="0" w:line="360" w:lineRule="auto"/>
        <w:jc w:val="center"/>
        <w:rPr>
          <w:rFonts w:ascii="Arial" w:hAnsi="Arial" w:cs="Arial"/>
          <w:bCs/>
          <w:sz w:val="24"/>
          <w:szCs w:val="24"/>
          <w:lang w:val="en-US"/>
        </w:rPr>
      </w:pPr>
    </w:p>
    <w:p w14:paraId="10E65D98">
      <w:pPr>
        <w:pStyle w:val="21"/>
        <w:spacing w:after="0" w:line="360" w:lineRule="auto"/>
        <w:jc w:val="center"/>
        <w:rPr>
          <w:rFonts w:ascii="Arial" w:hAnsi="Arial" w:cs="Arial"/>
          <w:bCs/>
          <w:sz w:val="24"/>
          <w:szCs w:val="24"/>
          <w:lang w:val="en-US"/>
        </w:rPr>
      </w:pPr>
    </w:p>
    <w:p w14:paraId="75305B06">
      <w:pPr>
        <w:pStyle w:val="21"/>
        <w:spacing w:after="0" w:line="360" w:lineRule="auto"/>
        <w:jc w:val="center"/>
        <w:rPr>
          <w:rFonts w:ascii="Arial" w:hAnsi="Arial" w:cs="Arial"/>
          <w:bCs/>
          <w:sz w:val="24"/>
          <w:szCs w:val="24"/>
          <w:lang w:val="en-US"/>
        </w:rPr>
      </w:pPr>
    </w:p>
    <w:p w14:paraId="18D494F9">
      <w:pPr>
        <w:pStyle w:val="21"/>
        <w:spacing w:after="0" w:line="360" w:lineRule="auto"/>
        <w:jc w:val="center"/>
        <w:rPr>
          <w:rFonts w:ascii="Arial" w:hAnsi="Arial" w:cs="Arial"/>
          <w:bCs/>
          <w:sz w:val="24"/>
          <w:szCs w:val="24"/>
          <w:lang w:val="en-US"/>
        </w:rPr>
      </w:pPr>
    </w:p>
    <w:p w14:paraId="073DE851">
      <w:pPr>
        <w:spacing w:after="0" w:line="360" w:lineRule="auto"/>
        <w:jc w:val="center"/>
        <w:rPr>
          <w:rFonts w:ascii="Arial" w:hAnsi="Arial" w:cs="Arial"/>
          <w:bCs/>
          <w:sz w:val="24"/>
          <w:szCs w:val="24"/>
          <w:lang w:val="en-US"/>
        </w:rPr>
      </w:pPr>
    </w:p>
    <w:p w14:paraId="0FDA84D1">
      <w:pPr>
        <w:spacing w:after="0" w:line="360" w:lineRule="auto"/>
        <w:jc w:val="center"/>
        <w:rPr>
          <w:rFonts w:ascii="Arial" w:hAnsi="Arial" w:cs="Arial"/>
          <w:bCs/>
          <w:sz w:val="24"/>
          <w:szCs w:val="24"/>
          <w:lang w:val="en-US"/>
        </w:rPr>
      </w:pPr>
    </w:p>
    <w:p w14:paraId="44E655B4">
      <w:pPr>
        <w:spacing w:after="0" w:line="360" w:lineRule="auto"/>
        <w:jc w:val="both"/>
        <w:rPr>
          <w:rFonts w:ascii="Arial" w:hAnsi="Arial" w:cs="Arial"/>
          <w:bCs/>
          <w:sz w:val="24"/>
          <w:szCs w:val="24"/>
          <w:lang w:val="en-US"/>
        </w:rPr>
      </w:pPr>
    </w:p>
    <w:p w14:paraId="6D061AC7">
      <w:pPr>
        <w:pStyle w:val="21"/>
        <w:spacing w:after="0" w:line="360" w:lineRule="auto"/>
        <w:ind w:firstLine="720"/>
        <w:jc w:val="both"/>
        <w:rPr>
          <w:rFonts w:ascii="Arial" w:hAnsi="Arial" w:cs="Arial"/>
          <w:bCs/>
          <w:sz w:val="24"/>
          <w:szCs w:val="24"/>
          <w:lang w:val="en-US"/>
        </w:rPr>
      </w:pPr>
      <w:r>
        <w:rPr>
          <w:rFonts w:ascii="Arial" w:hAnsi="Arial" w:cs="Arial"/>
          <w:bCs/>
          <w:sz w:val="24"/>
          <w:szCs w:val="24"/>
          <w:lang w:val="en-US"/>
        </w:rPr>
        <w:t xml:space="preserve">Terdapat perubahan pada pemetaan stakeholder tersebut. Polres, Kodim, BIN, dan Kejaksaan menjadi Promotors yang sebelumnya dari Latens. Sedangkan Lembaga Swadaya Masyarakat menjadi Defenders yang sebelumnya Apathetics. </w:t>
      </w:r>
    </w:p>
    <w:p w14:paraId="2D3CA2F0">
      <w:pPr>
        <w:pStyle w:val="21"/>
        <w:spacing w:after="0" w:line="360" w:lineRule="auto"/>
        <w:rPr>
          <w:rFonts w:ascii="Arial" w:hAnsi="Arial" w:cs="Arial"/>
          <w:bCs/>
          <w:sz w:val="24"/>
          <w:szCs w:val="24"/>
          <w:lang w:val="en-US"/>
        </w:rPr>
      </w:pPr>
    </w:p>
    <w:p w14:paraId="0B8B5B73">
      <w:pPr>
        <w:rPr>
          <w:lang w:val="en-US"/>
        </w:rPr>
      </w:pPr>
    </w:p>
    <w:p w14:paraId="03B85A9C">
      <w:pPr>
        <w:pStyle w:val="2"/>
        <w:keepNext w:val="0"/>
        <w:keepLines w:val="0"/>
        <w:widowControl w:val="0"/>
        <w:numPr>
          <w:ilvl w:val="0"/>
          <w:numId w:val="27"/>
        </w:numPr>
        <w:autoSpaceDE w:val="0"/>
        <w:autoSpaceDN w:val="0"/>
        <w:spacing w:before="82" w:line="360" w:lineRule="auto"/>
        <w:rPr>
          <w:rFonts w:ascii="Arial" w:hAnsi="Arial" w:cs="Arial"/>
          <w:color w:val="auto"/>
          <w:spacing w:val="-2"/>
        </w:rPr>
      </w:pPr>
      <w:r>
        <w:rPr>
          <w:rFonts w:ascii="Arial" w:hAnsi="Arial" w:cs="Arial"/>
          <w:color w:val="auto"/>
          <w:lang w:val="en-US"/>
        </w:rPr>
        <w:t xml:space="preserve">Implementasi </w:t>
      </w:r>
      <w:r>
        <w:rPr>
          <w:rFonts w:ascii="Arial" w:hAnsi="Arial" w:cs="Arial"/>
          <w:color w:val="auto"/>
        </w:rPr>
        <w:t>Kepemimpinan</w:t>
      </w:r>
      <w:r>
        <w:rPr>
          <w:rFonts w:ascii="Arial" w:hAnsi="Arial" w:cs="Arial"/>
          <w:color w:val="auto"/>
          <w:spacing w:val="-6"/>
        </w:rPr>
        <w:t xml:space="preserve"> </w:t>
      </w:r>
      <w:r>
        <w:rPr>
          <w:rFonts w:ascii="Arial" w:hAnsi="Arial" w:cs="Arial"/>
          <w:color w:val="auto"/>
          <w:spacing w:val="-2"/>
        </w:rPr>
        <w:t>Strategis</w:t>
      </w:r>
    </w:p>
    <w:p w14:paraId="3E9C8F8F">
      <w:pPr>
        <w:pStyle w:val="21"/>
        <w:numPr>
          <w:ilvl w:val="3"/>
          <w:numId w:val="27"/>
        </w:numPr>
        <w:rPr>
          <w:rFonts w:ascii="Arial" w:hAnsi="Arial" w:cs="Arial"/>
          <w:sz w:val="24"/>
          <w:szCs w:val="24"/>
          <w:lang w:val="en-US"/>
        </w:rPr>
      </w:pPr>
      <w:r>
        <w:rPr>
          <w:rFonts w:ascii="Arial" w:hAnsi="Arial" w:cs="Arial"/>
          <w:sz w:val="24"/>
          <w:szCs w:val="24"/>
          <w:lang w:val="en-US"/>
        </w:rPr>
        <w:t>Kepemimpinan Strategis</w:t>
      </w:r>
    </w:p>
    <w:p w14:paraId="3FE3ED94">
      <w:pPr>
        <w:pStyle w:val="2"/>
        <w:keepNext w:val="0"/>
        <w:keepLines w:val="0"/>
        <w:widowControl w:val="0"/>
        <w:autoSpaceDE w:val="0"/>
        <w:autoSpaceDN w:val="0"/>
        <w:spacing w:before="82" w:line="360" w:lineRule="auto"/>
        <w:ind w:left="993" w:firstLine="567"/>
        <w:jc w:val="both"/>
        <w:rPr>
          <w:rFonts w:ascii="Arial" w:hAnsi="Arial" w:eastAsia="Times New Roman" w:cs="Arial"/>
          <w:b w:val="0"/>
          <w:bCs w:val="0"/>
          <w:color w:val="auto"/>
          <w:sz w:val="24"/>
          <w:szCs w:val="24"/>
          <w:lang w:val="zh-CN" w:eastAsia="zh-CN"/>
        </w:rPr>
      </w:pPr>
      <w:r>
        <w:rPr>
          <w:rFonts w:ascii="Arial" w:hAnsi="Arial" w:eastAsia="Times New Roman" w:cs="Arial"/>
          <w:b w:val="0"/>
          <w:bCs w:val="0"/>
          <w:color w:val="auto"/>
          <w:sz w:val="24"/>
          <w:szCs w:val="24"/>
          <w:lang w:val="zh-CN" w:eastAsia="zh-CN"/>
        </w:rPr>
        <w:t>Dalam pelaksanaan proyek perubahan “Revolusi Deteksi Dini terhadap Paham Radikal, Penyebaran Hoaks, dan Ujaran Kebencian melalui Google Formulir”, peran kepemimpinan strategis menjadi faktor kunci keberhasilan. Kepemimpinan strategis diterapkan melalui kemampuan pemimpin proyek untuk mengarahkan visi, menggerakkan kolaborasi lintas sektor, dan memastikan keberlanjutan inovasi berbasis digital dalam sistem deteksi dini.</w:t>
      </w:r>
    </w:p>
    <w:p w14:paraId="6E9655B1">
      <w:pPr>
        <w:pStyle w:val="2"/>
        <w:keepNext w:val="0"/>
        <w:keepLines w:val="0"/>
        <w:widowControl w:val="0"/>
        <w:autoSpaceDE w:val="0"/>
        <w:autoSpaceDN w:val="0"/>
        <w:spacing w:before="82" w:line="360" w:lineRule="auto"/>
        <w:ind w:left="993" w:firstLine="567"/>
        <w:jc w:val="both"/>
        <w:rPr>
          <w:rFonts w:ascii="Arial" w:hAnsi="Arial" w:cs="Arial"/>
          <w:b w:val="0"/>
          <w:bCs w:val="0"/>
          <w:color w:val="auto"/>
          <w:spacing w:val="-2"/>
        </w:rPr>
      </w:pPr>
      <w:r>
        <w:rPr>
          <w:rFonts w:ascii="Arial" w:hAnsi="Arial" w:eastAsia="Times New Roman" w:cs="Arial"/>
          <w:b w:val="0"/>
          <w:bCs w:val="0"/>
          <w:color w:val="auto"/>
          <w:sz w:val="24"/>
          <w:szCs w:val="24"/>
          <w:lang w:val="zh-CN" w:eastAsia="zh-CN"/>
        </w:rPr>
        <w:t>Sebagai project leader, pemimpin berperan dalam menyatukan seluruh unsur Pentahelix (pemerintah, akademisi, masyarakat, media, dan dunia usaha) untuk berpartisipasi aktif dalam pengisian dan pemanfaatan Google Formulir sebagai alat surveilans sosial digital. Instrumen ini berfungsi mendeteksi secara cepat potensi radikalisasi, penyebaran hoaks, dan ujaran kebencian di lingkungan masyarakat. Implementasi kepemimpinan strategis diwujudkan melalui beberapa langkah konkret berikut:</w:t>
      </w:r>
    </w:p>
    <w:p w14:paraId="18624A82">
      <w:pPr>
        <w:pStyle w:val="21"/>
        <w:numPr>
          <w:ilvl w:val="0"/>
          <w:numId w:val="29"/>
        </w:numPr>
        <w:spacing w:before="100" w:beforeAutospacing="1" w:after="100" w:afterAutospacing="1" w:line="360" w:lineRule="auto"/>
        <w:ind w:left="1701" w:hanging="425"/>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Penetapan Visi dan Arah Strategis</w:t>
      </w:r>
      <w:r>
        <w:rPr>
          <w:rFonts w:ascii="Arial" w:hAnsi="Arial" w:eastAsia="Times New Roman" w:cs="Arial"/>
          <w:sz w:val="24"/>
          <w:szCs w:val="24"/>
          <w:lang w:val="zh-CN" w:eastAsia="zh-CN"/>
        </w:rPr>
        <w:br w:type="textWrapping"/>
      </w:r>
      <w:r>
        <w:rPr>
          <w:rFonts w:ascii="Arial" w:hAnsi="Arial" w:eastAsia="Times New Roman" w:cs="Arial"/>
          <w:sz w:val="24"/>
          <w:szCs w:val="24"/>
          <w:lang w:val="zh-CN" w:eastAsia="zh-CN"/>
        </w:rPr>
        <w:t>Pemimpin menetapkan arah perubahan menuju sistem deteksi dini yang responsif, partisipatif, dan berbasis teknologi digital. Visi ini menjadi dasar penyusunan roadmap kegiatan dan pedoman aksi bagi seluruh tim pelaksana.</w:t>
      </w:r>
    </w:p>
    <w:p w14:paraId="0DD12396">
      <w:pPr>
        <w:pStyle w:val="21"/>
        <w:numPr>
          <w:ilvl w:val="0"/>
          <w:numId w:val="29"/>
        </w:numPr>
        <w:spacing w:before="100" w:beforeAutospacing="1" w:after="100" w:afterAutospacing="1" w:line="360" w:lineRule="auto"/>
        <w:ind w:left="1701" w:hanging="425"/>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Pemberdayaan Tim dan Kolaborasi Pentahelix</w:t>
      </w:r>
      <w:r>
        <w:rPr>
          <w:rFonts w:ascii="Arial" w:hAnsi="Arial" w:eastAsia="Times New Roman" w:cs="Arial"/>
          <w:sz w:val="24"/>
          <w:szCs w:val="24"/>
          <w:lang w:val="zh-CN" w:eastAsia="zh-CN"/>
        </w:rPr>
        <w:br w:type="textWrapping"/>
      </w:r>
      <w:r>
        <w:rPr>
          <w:rFonts w:ascii="Arial" w:hAnsi="Arial" w:eastAsia="Times New Roman" w:cs="Arial"/>
          <w:sz w:val="24"/>
          <w:szCs w:val="24"/>
          <w:lang w:val="zh-CN" w:eastAsia="zh-CN"/>
        </w:rPr>
        <w:t>Pemimpin menginisiasi pembentukan Tim SIGAP TERPADU yang terdiri dari unsur Kesbangpol, TNI/Polri, akademisi, tokoh masyarakat, dan media lokal. Melalui koordinasi yang intensif, tim ini memastikan informasi dari Google Formulir dapat diolah menjadi intelijen sosial preventif.</w:t>
      </w:r>
    </w:p>
    <w:p w14:paraId="2B4EFA79">
      <w:pPr>
        <w:pStyle w:val="21"/>
        <w:numPr>
          <w:ilvl w:val="0"/>
          <w:numId w:val="29"/>
        </w:numPr>
        <w:spacing w:before="100" w:beforeAutospacing="1" w:after="100" w:afterAutospacing="1" w:line="360" w:lineRule="auto"/>
        <w:ind w:left="1701" w:hanging="425"/>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Pemanfaatan Teknologi Digital (Google Formulir)</w:t>
      </w:r>
      <w:r>
        <w:rPr>
          <w:rFonts w:ascii="Arial" w:hAnsi="Arial" w:eastAsia="Times New Roman" w:cs="Arial"/>
          <w:sz w:val="24"/>
          <w:szCs w:val="24"/>
          <w:lang w:val="zh-CN" w:eastAsia="zh-CN"/>
        </w:rPr>
        <w:br w:type="textWrapping"/>
      </w:r>
      <w:r>
        <w:rPr>
          <w:rFonts w:ascii="Arial" w:hAnsi="Arial" w:eastAsia="Times New Roman" w:cs="Arial"/>
          <w:sz w:val="24"/>
          <w:szCs w:val="24"/>
          <w:lang w:val="zh-CN" w:eastAsia="zh-CN"/>
        </w:rPr>
        <w:t>Google Formulir dipilih karena mudah diakses, hemat biaya, dan memungkinkan masyarakat berperan aktif dalam memberikan laporan atau indikasi dini terhadap potensi radikalisme, hoaks, dan ujaran kebencian. Data hasil input dikompilasi dan dianalisis secara berkala untuk bahan kebijakan deteksi dan cegah dini.</w:t>
      </w:r>
    </w:p>
    <w:p w14:paraId="0FEBCAA7">
      <w:pPr>
        <w:pStyle w:val="21"/>
        <w:numPr>
          <w:ilvl w:val="0"/>
          <w:numId w:val="29"/>
        </w:numPr>
        <w:spacing w:before="100" w:beforeAutospacing="1" w:after="100" w:afterAutospacing="1" w:line="360" w:lineRule="auto"/>
        <w:ind w:left="1701" w:hanging="425"/>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Pengambilan Keputusan Berbasis Data (Evidence-Based Leadership)</w:t>
      </w:r>
      <w:r>
        <w:rPr>
          <w:rFonts w:ascii="Arial" w:hAnsi="Arial" w:eastAsia="Times New Roman" w:cs="Arial"/>
          <w:sz w:val="24"/>
          <w:szCs w:val="24"/>
          <w:lang w:val="zh-CN" w:eastAsia="zh-CN"/>
        </w:rPr>
        <w:br w:type="textWrapping"/>
      </w:r>
      <w:r>
        <w:rPr>
          <w:rFonts w:ascii="Arial" w:hAnsi="Arial" w:eastAsia="Times New Roman" w:cs="Arial"/>
          <w:sz w:val="24"/>
          <w:szCs w:val="24"/>
          <w:lang w:val="zh-CN" w:eastAsia="zh-CN"/>
        </w:rPr>
        <w:t>Hasil pengumpulan data digunakan untuk menetapkan prioritas wilayah rawan, pola penyebaran isu radikal, serta strategi komunikasi publik yang lebih efektif. Pemimpin memastikan setiap keputusan berbasis bukti lapangan dan hasil analisis tim.</w:t>
      </w:r>
    </w:p>
    <w:p w14:paraId="63CA2236">
      <w:pPr>
        <w:pStyle w:val="21"/>
        <w:numPr>
          <w:ilvl w:val="0"/>
          <w:numId w:val="29"/>
        </w:numPr>
        <w:spacing w:before="100" w:beforeAutospacing="1" w:after="100" w:afterAutospacing="1" w:line="360" w:lineRule="auto"/>
        <w:ind w:left="1701" w:hanging="425"/>
        <w:jc w:val="both"/>
        <w:rPr>
          <w:rFonts w:ascii="Arial" w:hAnsi="Arial" w:eastAsia="Times New Roman" w:cs="Arial"/>
          <w:sz w:val="24"/>
          <w:szCs w:val="24"/>
          <w:lang w:val="zh-CN" w:eastAsia="zh-CN"/>
        </w:rPr>
      </w:pPr>
      <w:r>
        <w:rPr>
          <w:rFonts w:ascii="Arial" w:hAnsi="Arial" w:eastAsia="Times New Roman" w:cs="Arial"/>
          <w:sz w:val="24"/>
          <w:szCs w:val="24"/>
          <w:lang w:val="zh-CN" w:eastAsia="zh-CN"/>
        </w:rPr>
        <w:t>Monitoring, Evaluasi, dan Adaptasi Strategi</w:t>
      </w:r>
      <w:r>
        <w:rPr>
          <w:rFonts w:ascii="Arial" w:hAnsi="Arial" w:eastAsia="Times New Roman" w:cs="Arial"/>
          <w:sz w:val="24"/>
          <w:szCs w:val="24"/>
          <w:lang w:val="zh-CN" w:eastAsia="zh-CN"/>
        </w:rPr>
        <w:br w:type="textWrapping"/>
      </w:r>
      <w:r>
        <w:rPr>
          <w:rFonts w:ascii="Arial" w:hAnsi="Arial" w:eastAsia="Times New Roman" w:cs="Arial"/>
          <w:sz w:val="24"/>
          <w:szCs w:val="24"/>
          <w:lang w:val="zh-CN" w:eastAsia="zh-CN"/>
        </w:rPr>
        <w:t>Pemimpin memantau efektivitas sistem secara berkala, mengevaluasi capaian, dan menyesuaikan strategi sesuai dinamika sosial. Pendekatan adaptif ini mencerminkan kepemimpinan strategis yang tanggap terhadap perubahan dan berorientasi hasil.</w:t>
      </w:r>
    </w:p>
    <w:p w14:paraId="3D1A081C">
      <w:pPr>
        <w:pStyle w:val="21"/>
        <w:numPr>
          <w:ilvl w:val="3"/>
          <w:numId w:val="27"/>
        </w:numPr>
        <w:spacing w:before="100" w:beforeAutospacing="1" w:after="100" w:afterAutospacing="1" w:line="360" w:lineRule="auto"/>
        <w:jc w:val="both"/>
        <w:rPr>
          <w:rFonts w:ascii="Arial" w:hAnsi="Arial" w:eastAsia="Times New Roman" w:cs="Arial"/>
          <w:sz w:val="24"/>
          <w:szCs w:val="24"/>
          <w:lang w:val="zh-CN" w:eastAsia="zh-CN"/>
        </w:rPr>
      </w:pPr>
      <w:r>
        <w:rPr>
          <w:rFonts w:ascii="Arial" w:hAnsi="Arial" w:cs="Arial"/>
          <w:sz w:val="24"/>
          <w:szCs w:val="24"/>
        </w:rPr>
        <w:t>Implementasi</w:t>
      </w:r>
      <w:r>
        <w:rPr>
          <w:rFonts w:ascii="Arial" w:hAnsi="Arial" w:cs="Arial"/>
          <w:spacing w:val="-5"/>
          <w:sz w:val="24"/>
          <w:szCs w:val="24"/>
        </w:rPr>
        <w:t xml:space="preserve"> </w:t>
      </w:r>
      <w:r>
        <w:rPr>
          <w:rFonts w:ascii="Arial" w:hAnsi="Arial" w:cs="Arial"/>
          <w:sz w:val="24"/>
          <w:szCs w:val="24"/>
        </w:rPr>
        <w:t>Pengelolaan</w:t>
      </w:r>
      <w:r>
        <w:rPr>
          <w:rFonts w:ascii="Arial" w:hAnsi="Arial" w:cs="Arial"/>
          <w:spacing w:val="-5"/>
          <w:sz w:val="24"/>
          <w:szCs w:val="24"/>
        </w:rPr>
        <w:t xml:space="preserve"> </w:t>
      </w:r>
      <w:r>
        <w:rPr>
          <w:rFonts w:ascii="Arial" w:hAnsi="Arial" w:cs="Arial"/>
          <w:sz w:val="24"/>
          <w:szCs w:val="24"/>
        </w:rPr>
        <w:t>Sumber</w:t>
      </w:r>
      <w:r>
        <w:rPr>
          <w:rFonts w:ascii="Arial" w:hAnsi="Arial" w:cs="Arial"/>
          <w:spacing w:val="-3"/>
          <w:sz w:val="24"/>
          <w:szCs w:val="24"/>
        </w:rPr>
        <w:t xml:space="preserve"> </w:t>
      </w:r>
      <w:r>
        <w:rPr>
          <w:rFonts w:ascii="Arial" w:hAnsi="Arial" w:cs="Arial"/>
          <w:sz w:val="24"/>
          <w:szCs w:val="24"/>
        </w:rPr>
        <w:t>Daya</w:t>
      </w:r>
      <w:r>
        <w:rPr>
          <w:rFonts w:ascii="Arial" w:hAnsi="Arial" w:cs="Arial"/>
          <w:spacing w:val="-4"/>
          <w:sz w:val="24"/>
          <w:szCs w:val="24"/>
        </w:rPr>
        <w:t xml:space="preserve"> </w:t>
      </w:r>
      <w:r>
        <w:rPr>
          <w:rFonts w:ascii="Arial" w:hAnsi="Arial" w:cs="Arial"/>
          <w:spacing w:val="-2"/>
          <w:sz w:val="24"/>
          <w:szCs w:val="24"/>
        </w:rPr>
        <w:t>Organisasi</w:t>
      </w:r>
    </w:p>
    <w:p w14:paraId="1DE7ABB0">
      <w:pPr>
        <w:pStyle w:val="21"/>
        <w:numPr>
          <w:ilvl w:val="4"/>
          <w:numId w:val="7"/>
        </w:numPr>
        <w:spacing w:before="100" w:beforeAutospacing="1" w:after="0" w:line="360" w:lineRule="auto"/>
        <w:ind w:left="1701"/>
        <w:jc w:val="both"/>
        <w:rPr>
          <w:rFonts w:ascii="Arial" w:hAnsi="Arial" w:eastAsia="Times New Roman" w:cs="Arial"/>
          <w:sz w:val="24"/>
          <w:szCs w:val="24"/>
          <w:lang w:val="zh-CN" w:eastAsia="zh-CN"/>
        </w:rPr>
      </w:pPr>
      <w:r>
        <w:rPr>
          <w:rFonts w:ascii="Arial" w:hAnsi="Arial" w:cs="Arial"/>
          <w:sz w:val="24"/>
          <w:szCs w:val="24"/>
        </w:rPr>
        <w:t>Sumber Daya Manusia</w:t>
      </w:r>
    </w:p>
    <w:p w14:paraId="5BB24D50">
      <w:pPr>
        <w:pStyle w:val="3"/>
        <w:widowControl w:val="0"/>
        <w:numPr>
          <w:ilvl w:val="0"/>
          <w:numId w:val="30"/>
        </w:numPr>
        <w:tabs>
          <w:tab w:val="left" w:pos="2410"/>
        </w:tabs>
        <w:autoSpaceDE w:val="0"/>
        <w:autoSpaceDN w:val="0"/>
        <w:spacing w:before="0" w:beforeAutospacing="0" w:after="0" w:afterAutospacing="0" w:line="360" w:lineRule="auto"/>
        <w:ind w:left="2127" w:hanging="426"/>
        <w:jc w:val="both"/>
        <w:rPr>
          <w:rFonts w:ascii="Arial" w:hAnsi="Arial" w:cs="Arial"/>
          <w:b w:val="0"/>
          <w:sz w:val="24"/>
          <w:szCs w:val="24"/>
        </w:rPr>
      </w:pPr>
      <w:r>
        <w:rPr>
          <w:rFonts w:ascii="Arial" w:hAnsi="Arial" w:cs="Arial"/>
          <w:b w:val="0"/>
          <w:bCs w:val="0"/>
          <w:sz w:val="24"/>
          <w:szCs w:val="24"/>
          <w:lang w:val="en-US"/>
        </w:rPr>
        <w:t>Kepala Badan Kesbangpol</w:t>
      </w:r>
      <w:r>
        <w:rPr>
          <w:rFonts w:ascii="Arial" w:hAnsi="Arial" w:cs="Arial"/>
          <w:b w:val="0"/>
          <w:bCs w:val="0"/>
          <w:sz w:val="24"/>
          <w:szCs w:val="24"/>
        </w:rPr>
        <w:t xml:space="preserve"> selaku Pemimpin Perubahan &amp; Sponsor berperan</w:t>
      </w:r>
      <w:r>
        <w:rPr>
          <w:rFonts w:ascii="Arial" w:hAnsi="Arial" w:cs="Arial"/>
          <w:sz w:val="24"/>
          <w:szCs w:val="24"/>
        </w:rPr>
        <w:t xml:space="preserve"> </w:t>
      </w:r>
      <w:r>
        <w:rPr>
          <w:rFonts w:ascii="Arial" w:hAnsi="Arial" w:cs="Arial"/>
          <w:b w:val="0"/>
          <w:sz w:val="24"/>
          <w:szCs w:val="24"/>
        </w:rPr>
        <w:t xml:space="preserve">mengarahkan visi, memberikan </w:t>
      </w:r>
      <w:r>
        <w:rPr>
          <w:rFonts w:ascii="Arial" w:hAnsi="Arial" w:cs="Arial"/>
          <w:b w:val="0"/>
          <w:i/>
          <w:iCs/>
          <w:sz w:val="24"/>
          <w:szCs w:val="24"/>
        </w:rPr>
        <w:t>endorsement</w:t>
      </w:r>
      <w:r>
        <w:rPr>
          <w:rFonts w:ascii="Arial" w:hAnsi="Arial" w:cs="Arial"/>
          <w:b w:val="0"/>
          <w:sz w:val="24"/>
          <w:szCs w:val="24"/>
        </w:rPr>
        <w:t xml:space="preserve"> politik, dan menjamin integrasi dengan kebijakan daerah.</w:t>
      </w:r>
      <w:r>
        <w:rPr>
          <w:rFonts w:ascii="Arial" w:hAnsi="Arial" w:cs="Arial"/>
          <w:b w:val="0"/>
          <w:sz w:val="24"/>
          <w:szCs w:val="24"/>
          <w:lang w:val="en-US"/>
        </w:rPr>
        <w:t xml:space="preserve"> </w:t>
      </w:r>
      <w:r>
        <w:rPr>
          <w:rFonts w:ascii="Arial" w:hAnsi="Arial" w:cs="Arial"/>
          <w:b w:val="0"/>
          <w:bCs w:val="0"/>
          <w:sz w:val="24"/>
          <w:szCs w:val="24"/>
        </w:rPr>
        <w:t>Fokuskan waktu</w:t>
      </w:r>
      <w:r>
        <w:rPr>
          <w:rFonts w:ascii="Arial" w:hAnsi="Arial" w:cs="Arial"/>
          <w:b w:val="0"/>
          <w:sz w:val="24"/>
          <w:szCs w:val="24"/>
        </w:rPr>
        <w:t xml:space="preserve"> pada </w:t>
      </w:r>
      <w:r>
        <w:rPr>
          <w:rFonts w:ascii="Arial" w:hAnsi="Arial" w:cs="Arial"/>
          <w:b w:val="0"/>
          <w:i/>
          <w:iCs/>
          <w:sz w:val="24"/>
          <w:szCs w:val="24"/>
        </w:rPr>
        <w:t>advokasi</w:t>
      </w:r>
      <w:r>
        <w:rPr>
          <w:rFonts w:ascii="Arial" w:hAnsi="Arial" w:cs="Arial"/>
          <w:b w:val="0"/>
          <w:sz w:val="24"/>
          <w:szCs w:val="24"/>
        </w:rPr>
        <w:t xml:space="preserve"> ke Bupati/Sekda dan </w:t>
      </w:r>
      <w:r>
        <w:rPr>
          <w:rFonts w:ascii="Arial" w:hAnsi="Arial" w:cs="Arial"/>
          <w:b w:val="0"/>
          <w:i/>
          <w:iCs/>
          <w:sz w:val="24"/>
          <w:szCs w:val="24"/>
        </w:rPr>
        <w:t>coaching</w:t>
      </w:r>
      <w:r>
        <w:rPr>
          <w:rFonts w:ascii="Arial" w:hAnsi="Arial" w:cs="Arial"/>
          <w:b w:val="0"/>
          <w:sz w:val="24"/>
          <w:szCs w:val="24"/>
        </w:rPr>
        <w:t xml:space="preserve"> Tim;</w:t>
      </w:r>
    </w:p>
    <w:p w14:paraId="624CCFC0">
      <w:pPr>
        <w:pStyle w:val="3"/>
        <w:widowControl w:val="0"/>
        <w:numPr>
          <w:ilvl w:val="0"/>
          <w:numId w:val="30"/>
        </w:numPr>
        <w:tabs>
          <w:tab w:val="left" w:pos="2410"/>
        </w:tabs>
        <w:autoSpaceDE w:val="0"/>
        <w:autoSpaceDN w:val="0"/>
        <w:spacing w:before="0" w:beforeAutospacing="0" w:after="0" w:afterAutospacing="0" w:line="360" w:lineRule="auto"/>
        <w:ind w:left="2127" w:hanging="426"/>
        <w:jc w:val="both"/>
        <w:rPr>
          <w:rFonts w:ascii="Arial" w:hAnsi="Arial" w:cs="Arial"/>
          <w:b w:val="0"/>
          <w:bCs w:val="0"/>
          <w:sz w:val="24"/>
          <w:szCs w:val="24"/>
        </w:rPr>
      </w:pPr>
      <w:r>
        <w:rPr>
          <w:rFonts w:ascii="Arial" w:hAnsi="Arial" w:cs="Arial"/>
          <w:b w:val="0"/>
          <w:bCs w:val="0"/>
          <w:sz w:val="24"/>
          <w:szCs w:val="24"/>
        </w:rPr>
        <w:t>Tim Efektif berperan mengoordinasikan pelaksanaan setiap kegiatan — mulai dari pengumpulan data melalui Google Formulir, analisis hasil survei, hingga tindak lanjut laporan potensi radikalisme, hoaks, dan ujaran kebencian.</w:t>
      </w:r>
      <w:r>
        <w:rPr>
          <w:rFonts w:ascii="Arial" w:hAnsi="Arial" w:cs="Arial"/>
          <w:b w:val="0"/>
          <w:bCs w:val="0"/>
          <w:sz w:val="24"/>
          <w:szCs w:val="24"/>
          <w:lang w:val="en-US"/>
        </w:rPr>
        <w:t xml:space="preserve"> </w:t>
      </w:r>
      <w:r>
        <w:rPr>
          <w:rFonts w:ascii="Arial" w:hAnsi="Arial" w:cs="Arial"/>
          <w:b w:val="0"/>
          <w:bCs w:val="0"/>
          <w:sz w:val="24"/>
          <w:szCs w:val="24"/>
        </w:rPr>
        <w:t>Melalui koordinasi yang baik, seluruh anggota dapat bekerja secara sinkron, efisien, dan saling mendukung</w:t>
      </w:r>
      <w:r>
        <w:rPr>
          <w:rFonts w:ascii="Arial" w:hAnsi="Arial" w:cs="Arial"/>
          <w:b w:val="0"/>
          <w:bCs w:val="0"/>
          <w:sz w:val="24"/>
          <w:szCs w:val="24"/>
          <w:lang w:val="en-US"/>
        </w:rPr>
        <w:t>.</w:t>
      </w:r>
    </w:p>
    <w:p w14:paraId="37CAE2D9">
      <w:pPr>
        <w:pStyle w:val="3"/>
        <w:widowControl w:val="0"/>
        <w:numPr>
          <w:ilvl w:val="0"/>
          <w:numId w:val="30"/>
        </w:numPr>
        <w:tabs>
          <w:tab w:val="left" w:pos="2410"/>
        </w:tabs>
        <w:autoSpaceDE w:val="0"/>
        <w:autoSpaceDN w:val="0"/>
        <w:spacing w:before="0" w:beforeAutospacing="0" w:after="0" w:afterAutospacing="0" w:line="360" w:lineRule="auto"/>
        <w:ind w:left="2127" w:hanging="426"/>
        <w:jc w:val="both"/>
        <w:rPr>
          <w:rFonts w:ascii="Arial" w:hAnsi="Arial" w:cs="Arial"/>
          <w:b w:val="0"/>
          <w:sz w:val="24"/>
          <w:szCs w:val="24"/>
        </w:rPr>
      </w:pPr>
      <w:r>
        <w:rPr>
          <w:rFonts w:ascii="Arial" w:hAnsi="Arial" w:cs="Arial"/>
          <w:b w:val="0"/>
          <w:bCs w:val="0"/>
          <w:sz w:val="24"/>
          <w:szCs w:val="24"/>
          <w:lang w:val="en-US"/>
        </w:rPr>
        <w:t xml:space="preserve">Stakholder terkait, </w:t>
      </w:r>
      <w:r>
        <w:rPr>
          <w:b w:val="0"/>
          <w:bCs w:val="0"/>
        </w:rPr>
        <w:t xml:space="preserve">Dalam pelaksanaan proyek perubahan berbasis deteksi dini ini, kolaborasi lintas sektor menjadi kunci utama. Pihak eksternal seperti </w:t>
      </w:r>
      <w:r>
        <w:rPr>
          <w:rStyle w:val="17"/>
          <w:rFonts w:eastAsiaTheme="majorEastAsia"/>
          <w:b w:val="0"/>
          <w:bCs w:val="0"/>
        </w:rPr>
        <w:t>Polres, Kodim, BIN Daerah, dan Kejaksaan</w:t>
      </w:r>
      <w:r>
        <w:rPr>
          <w:b w:val="0"/>
          <w:bCs w:val="0"/>
        </w:rPr>
        <w:t xml:space="preserve"> memiliki peran strategis sebagai mitra koordinatif dan operasional yang memperkuat sistem </w:t>
      </w:r>
      <w:r>
        <w:rPr>
          <w:rStyle w:val="17"/>
          <w:rFonts w:eastAsiaTheme="majorEastAsia"/>
          <w:b w:val="0"/>
          <w:bCs w:val="0"/>
        </w:rPr>
        <w:t>pencegahan dini (early warning system)</w:t>
      </w:r>
      <w:r>
        <w:rPr>
          <w:b w:val="0"/>
          <w:bCs w:val="0"/>
        </w:rPr>
        <w:t xml:space="preserve"> di </w:t>
      </w:r>
      <w:r>
        <w:rPr>
          <w:b w:val="0"/>
          <w:bCs w:val="0"/>
          <w:lang w:val="en-US"/>
        </w:rPr>
        <w:t>Kabupaten Kepahiang.</w:t>
      </w:r>
    </w:p>
    <w:p w14:paraId="276C5F36">
      <w:pPr>
        <w:pStyle w:val="3"/>
        <w:widowControl w:val="0"/>
        <w:numPr>
          <w:ilvl w:val="0"/>
          <w:numId w:val="30"/>
        </w:numPr>
        <w:tabs>
          <w:tab w:val="left" w:pos="2410"/>
        </w:tabs>
        <w:autoSpaceDE w:val="0"/>
        <w:autoSpaceDN w:val="0"/>
        <w:spacing w:before="0" w:beforeAutospacing="0" w:after="0" w:afterAutospacing="0" w:line="360" w:lineRule="auto"/>
        <w:ind w:left="2127" w:hanging="426"/>
        <w:jc w:val="both"/>
        <w:rPr>
          <w:rFonts w:ascii="Arial" w:hAnsi="Arial" w:cs="Arial"/>
          <w:b w:val="0"/>
          <w:sz w:val="24"/>
          <w:szCs w:val="24"/>
        </w:rPr>
      </w:pPr>
      <w:r>
        <w:rPr>
          <w:b w:val="0"/>
          <w:bCs w:val="0"/>
        </w:rPr>
        <w:t xml:space="preserve">Forum Kewaspadaan Dini Masyarakat (FKDM) merupakan </w:t>
      </w:r>
      <w:r>
        <w:rPr>
          <w:rStyle w:val="17"/>
          <w:rFonts w:eastAsiaTheme="majorEastAsia"/>
          <w:b w:val="0"/>
          <w:bCs w:val="0"/>
        </w:rPr>
        <w:t>mitra strategis pemerintah daerah</w:t>
      </w:r>
      <w:r>
        <w:rPr>
          <w:b w:val="0"/>
          <w:bCs w:val="0"/>
        </w:rPr>
        <w:t xml:space="preserve"> yang dibentuk berdasarkan</w:t>
      </w:r>
      <w:r>
        <w:t xml:space="preserve"> </w:t>
      </w:r>
      <w:r>
        <w:rPr>
          <w:rStyle w:val="17"/>
          <w:rFonts w:eastAsiaTheme="majorEastAsia"/>
          <w:b w:val="0"/>
          <w:bCs w:val="0"/>
        </w:rPr>
        <w:t>Permendagri Nomor 46 Tahun 2019</w:t>
      </w:r>
      <w:r>
        <w:rPr>
          <w:b w:val="0"/>
          <w:bCs w:val="0"/>
        </w:rPr>
        <w:t xml:space="preserve"> tentang Kewaspadaan Dini di Daerah. Dalam konteks proyek perubahan ini, FKDM berperan sebagai </w:t>
      </w:r>
      <w:r>
        <w:rPr>
          <w:rStyle w:val="17"/>
          <w:rFonts w:eastAsiaTheme="majorEastAsia"/>
          <w:b w:val="0"/>
          <w:bCs w:val="0"/>
        </w:rPr>
        <w:t>garda terdepan (early</w:t>
      </w:r>
      <w:r>
        <w:rPr>
          <w:rStyle w:val="17"/>
          <w:rFonts w:eastAsiaTheme="majorEastAsia"/>
          <w:b/>
          <w:bCs/>
        </w:rPr>
        <w:t xml:space="preserve"> </w:t>
      </w:r>
      <w:r>
        <w:rPr>
          <w:rStyle w:val="17"/>
          <w:rFonts w:eastAsiaTheme="majorEastAsia"/>
          <w:b w:val="0"/>
          <w:bCs w:val="0"/>
        </w:rPr>
        <w:t>detector</w:t>
      </w:r>
      <w:r>
        <w:rPr>
          <w:rStyle w:val="17"/>
          <w:rFonts w:eastAsiaTheme="majorEastAsia"/>
          <w:b/>
          <w:bCs/>
        </w:rPr>
        <w:t>)</w:t>
      </w:r>
      <w:r>
        <w:rPr>
          <w:b w:val="0"/>
          <w:bCs w:val="0"/>
        </w:rPr>
        <w:t xml:space="preserve"> dalam mengidentifikasi potensi gangguan keamanan, sosial, dan ideologi di masyarakat.</w:t>
      </w:r>
    </w:p>
    <w:p w14:paraId="7D6D8076">
      <w:pPr>
        <w:pStyle w:val="3"/>
        <w:widowControl w:val="0"/>
        <w:numPr>
          <w:ilvl w:val="3"/>
          <w:numId w:val="31"/>
        </w:numPr>
        <w:autoSpaceDE w:val="0"/>
        <w:autoSpaceDN w:val="0"/>
        <w:spacing w:before="0" w:beforeAutospacing="0" w:after="0" w:afterAutospacing="0" w:line="360" w:lineRule="auto"/>
        <w:ind w:left="992" w:hanging="284"/>
        <w:rPr>
          <w:rFonts w:ascii="Arial" w:hAnsi="Arial" w:cs="Arial"/>
          <w:b w:val="0"/>
          <w:sz w:val="24"/>
          <w:szCs w:val="24"/>
        </w:rPr>
      </w:pPr>
      <w:r>
        <w:rPr>
          <w:rFonts w:ascii="Arial" w:hAnsi="Arial" w:cs="Arial"/>
          <w:b w:val="0"/>
          <w:sz w:val="24"/>
          <w:szCs w:val="24"/>
        </w:rPr>
        <w:t>Sumber Daya Kelembagaan dan Regulasi</w:t>
      </w:r>
    </w:p>
    <w:p w14:paraId="096C6431">
      <w:pPr>
        <w:pStyle w:val="3"/>
        <w:widowControl w:val="0"/>
        <w:autoSpaceDE w:val="0"/>
        <w:autoSpaceDN w:val="0"/>
        <w:spacing w:before="0" w:beforeAutospacing="0" w:after="0" w:afterAutospacing="0" w:line="360" w:lineRule="auto"/>
        <w:ind w:left="992"/>
        <w:jc w:val="center"/>
        <w:rPr>
          <w:rFonts w:ascii="Arial" w:hAnsi="Arial" w:cs="Arial"/>
          <w:b w:val="0"/>
          <w:sz w:val="24"/>
          <w:szCs w:val="24"/>
          <w:lang w:val="en-US"/>
        </w:rPr>
      </w:pPr>
      <w:r>
        <w:rPr>
          <w:rFonts w:ascii="Arial" w:hAnsi="Arial" w:cs="Arial"/>
          <w:b w:val="0"/>
          <w:sz w:val="24"/>
          <w:szCs w:val="24"/>
          <w:lang w:val="en-US"/>
        </w:rPr>
        <w:t>Tabel 2.2 Lembaga dan Regulasi</w:t>
      </w:r>
    </w:p>
    <w:tbl>
      <w:tblPr>
        <w:tblStyle w:val="18"/>
        <w:tblW w:w="7938"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693"/>
        <w:gridCol w:w="3544"/>
      </w:tblGrid>
      <w:tr w14:paraId="1757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CCC0D9" w:themeFill="accent4" w:themeFillTint="66"/>
            <w:vAlign w:val="center"/>
          </w:tcPr>
          <w:p w14:paraId="65FA77B5">
            <w:pPr>
              <w:pStyle w:val="3"/>
              <w:widowControl w:val="0"/>
              <w:autoSpaceDE w:val="0"/>
              <w:autoSpaceDN w:val="0"/>
              <w:spacing w:before="0" w:beforeAutospacing="0" w:after="0" w:afterAutospacing="0" w:line="360" w:lineRule="auto"/>
              <w:outlineLvl w:val="2"/>
              <w:rPr>
                <w:rFonts w:ascii="Arial" w:hAnsi="Arial" w:cs="Arial"/>
                <w:b w:val="0"/>
                <w:sz w:val="24"/>
                <w:szCs w:val="24"/>
              </w:rPr>
            </w:pPr>
            <w:r>
              <w:rPr>
                <w:rFonts w:ascii="Arial" w:hAnsi="Arial" w:cs="Arial"/>
                <w:sz w:val="20"/>
                <w:szCs w:val="20"/>
              </w:rPr>
              <w:t>Sumber Daya Kelembagaan</w:t>
            </w:r>
          </w:p>
        </w:tc>
        <w:tc>
          <w:tcPr>
            <w:tcW w:w="2693" w:type="dxa"/>
            <w:shd w:val="clear" w:color="auto" w:fill="CCC0D9" w:themeFill="accent4" w:themeFillTint="66"/>
            <w:vAlign w:val="center"/>
          </w:tcPr>
          <w:p w14:paraId="54CF478D">
            <w:pPr>
              <w:pStyle w:val="3"/>
              <w:widowControl w:val="0"/>
              <w:autoSpaceDE w:val="0"/>
              <w:autoSpaceDN w:val="0"/>
              <w:spacing w:before="0" w:beforeAutospacing="0" w:after="0" w:afterAutospacing="0" w:line="360" w:lineRule="auto"/>
              <w:outlineLvl w:val="2"/>
              <w:rPr>
                <w:rFonts w:ascii="Arial" w:hAnsi="Arial" w:cs="Arial"/>
                <w:b w:val="0"/>
                <w:sz w:val="24"/>
                <w:szCs w:val="24"/>
              </w:rPr>
            </w:pPr>
            <w:r>
              <w:rPr>
                <w:rFonts w:ascii="Arial" w:hAnsi="Arial" w:cs="Arial"/>
                <w:sz w:val="20"/>
                <w:szCs w:val="20"/>
              </w:rPr>
              <w:t>Fungsi dalam Proyek</w:t>
            </w:r>
          </w:p>
        </w:tc>
        <w:tc>
          <w:tcPr>
            <w:tcW w:w="3544" w:type="dxa"/>
            <w:shd w:val="clear" w:color="auto" w:fill="CCC0D9" w:themeFill="accent4" w:themeFillTint="66"/>
            <w:vAlign w:val="center"/>
          </w:tcPr>
          <w:p w14:paraId="2EF8BC2C">
            <w:pPr>
              <w:pStyle w:val="3"/>
              <w:widowControl w:val="0"/>
              <w:autoSpaceDE w:val="0"/>
              <w:autoSpaceDN w:val="0"/>
              <w:spacing w:before="0" w:beforeAutospacing="0" w:after="0" w:afterAutospacing="0" w:line="360" w:lineRule="auto"/>
              <w:outlineLvl w:val="2"/>
              <w:rPr>
                <w:rFonts w:ascii="Arial" w:hAnsi="Arial" w:cs="Arial"/>
                <w:b w:val="0"/>
                <w:sz w:val="24"/>
                <w:szCs w:val="24"/>
              </w:rPr>
            </w:pPr>
            <w:r>
              <w:rPr>
                <w:rFonts w:ascii="Arial" w:hAnsi="Arial" w:cs="Arial"/>
                <w:sz w:val="20"/>
                <w:szCs w:val="20"/>
              </w:rPr>
              <w:t>Strategi Pengelolaan</w:t>
            </w:r>
          </w:p>
        </w:tc>
      </w:tr>
      <w:tr w14:paraId="6544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1B0345DF">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Keputusan Bupati/Sekda</w:t>
            </w:r>
          </w:p>
        </w:tc>
        <w:tc>
          <w:tcPr>
            <w:tcW w:w="2693" w:type="dxa"/>
            <w:vAlign w:val="center"/>
          </w:tcPr>
          <w:p w14:paraId="679C3F25">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Landasan Hukum bagi pembentukan dan tugas Tim. Menjamin keabsahan legalitas proyek.</w:t>
            </w:r>
          </w:p>
        </w:tc>
        <w:tc>
          <w:tcPr>
            <w:tcW w:w="3544" w:type="dxa"/>
            <w:vAlign w:val="center"/>
          </w:tcPr>
          <w:p w14:paraId="702F650D">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Pastikan SK Tim mencantumkan tugas dan fungsi yang spesifik dan berlaku selama Proyek Perubahan.</w:t>
            </w:r>
          </w:p>
        </w:tc>
      </w:tr>
      <w:tr w14:paraId="7B23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12A84B93">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Dukungan Stakholder</w:t>
            </w:r>
          </w:p>
        </w:tc>
        <w:tc>
          <w:tcPr>
            <w:tcW w:w="2693" w:type="dxa"/>
            <w:vAlign w:val="center"/>
          </w:tcPr>
          <w:p w14:paraId="5D67F29C">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 xml:space="preserve">Mitra Pelaksana: </w:t>
            </w:r>
            <w:r>
              <w:rPr>
                <w:rFonts w:ascii="Arial" w:hAnsi="Arial" w:cs="Arial"/>
                <w:b w:val="0"/>
                <w:bCs w:val="0"/>
                <w:sz w:val="20"/>
                <w:szCs w:val="20"/>
                <w:lang w:val="en-US"/>
              </w:rPr>
              <w:t>Polres Kepahiang, Kodim 0409 Rejang Lebong, Kejaksaan Negeri Kepahiang, BIN Daerah Kepahiang.</w:t>
            </w:r>
          </w:p>
        </w:tc>
        <w:tc>
          <w:tcPr>
            <w:tcW w:w="3544" w:type="dxa"/>
            <w:vAlign w:val="center"/>
          </w:tcPr>
          <w:p w14:paraId="77D32AF4">
            <w:pPr>
              <w:pStyle w:val="3"/>
              <w:widowControl w:val="0"/>
              <w:autoSpaceDE w:val="0"/>
              <w:autoSpaceDN w:val="0"/>
              <w:spacing w:before="0" w:beforeAutospacing="0" w:after="0" w:afterAutospacing="0" w:line="360" w:lineRule="auto"/>
              <w:outlineLvl w:val="2"/>
              <w:rPr>
                <w:rFonts w:ascii="Arial" w:hAnsi="Arial" w:cs="Arial"/>
                <w:b w:val="0"/>
                <w:bCs w:val="0"/>
                <w:sz w:val="24"/>
                <w:szCs w:val="24"/>
              </w:rPr>
            </w:pPr>
            <w:r>
              <w:rPr>
                <w:rFonts w:ascii="Arial" w:hAnsi="Arial" w:cs="Arial"/>
                <w:b w:val="0"/>
                <w:bCs w:val="0"/>
                <w:sz w:val="20"/>
                <w:szCs w:val="20"/>
              </w:rPr>
              <w:t>Penegakan hukum dan keamanan terhadap setiap temuan hasil deteksi dini yang mengarah pada potensi radikalisme, penyebaran hoaks, atau ujaran kebencian.</w:t>
            </w:r>
          </w:p>
        </w:tc>
      </w:tr>
      <w:tr w14:paraId="2F4F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24F58154">
            <w:pPr>
              <w:pStyle w:val="3"/>
              <w:widowControl w:val="0"/>
              <w:autoSpaceDE w:val="0"/>
              <w:autoSpaceDN w:val="0"/>
              <w:spacing w:before="0" w:beforeAutospacing="0" w:after="0" w:afterAutospacing="0" w:line="360" w:lineRule="auto"/>
              <w:outlineLvl w:val="2"/>
              <w:rPr>
                <w:rFonts w:ascii="Arial" w:hAnsi="Arial" w:cs="Arial"/>
                <w:b w:val="0"/>
                <w:bCs w:val="0"/>
                <w:sz w:val="24"/>
                <w:szCs w:val="24"/>
                <w:lang w:val="en-US"/>
              </w:rPr>
            </w:pPr>
            <w:r>
              <w:rPr>
                <w:rFonts w:ascii="Arial" w:hAnsi="Arial" w:cs="Arial"/>
                <w:b w:val="0"/>
                <w:bCs w:val="0"/>
                <w:sz w:val="20"/>
                <w:szCs w:val="20"/>
                <w:lang w:val="en-US"/>
              </w:rPr>
              <w:t>Kepala Badan Kesbangpol Kab. Kepahiang</w:t>
            </w:r>
          </w:p>
        </w:tc>
        <w:tc>
          <w:tcPr>
            <w:tcW w:w="2693" w:type="dxa"/>
            <w:vAlign w:val="center"/>
          </w:tcPr>
          <w:p w14:paraId="796F3BAB">
            <w:pPr>
              <w:pStyle w:val="3"/>
              <w:widowControl w:val="0"/>
              <w:autoSpaceDE w:val="0"/>
              <w:autoSpaceDN w:val="0"/>
              <w:spacing w:before="0" w:beforeAutospacing="0" w:after="0" w:afterAutospacing="0" w:line="360" w:lineRule="auto"/>
              <w:outlineLvl w:val="2"/>
              <w:rPr>
                <w:rFonts w:ascii="Arial" w:hAnsi="Arial" w:cs="Arial"/>
                <w:b w:val="0"/>
                <w:bCs w:val="0"/>
                <w:sz w:val="24"/>
                <w:szCs w:val="24"/>
                <w:lang w:val="en-US"/>
              </w:rPr>
            </w:pPr>
            <w:r>
              <w:rPr>
                <w:rFonts w:ascii="Arial" w:hAnsi="Arial" w:cs="Arial"/>
                <w:b w:val="0"/>
                <w:bCs w:val="0"/>
                <w:sz w:val="20"/>
                <w:szCs w:val="20"/>
                <w:lang w:val="en-US"/>
              </w:rPr>
              <w:t>Sebagai project leader yang memiliki akses cepat terhadap pimpinan</w:t>
            </w:r>
          </w:p>
        </w:tc>
        <w:tc>
          <w:tcPr>
            <w:tcW w:w="3544" w:type="dxa"/>
            <w:vAlign w:val="center"/>
          </w:tcPr>
          <w:p w14:paraId="3B510C41">
            <w:pPr>
              <w:pStyle w:val="3"/>
              <w:widowControl w:val="0"/>
              <w:autoSpaceDE w:val="0"/>
              <w:autoSpaceDN w:val="0"/>
              <w:spacing w:before="0" w:beforeAutospacing="0" w:after="0" w:afterAutospacing="0" w:line="360" w:lineRule="auto"/>
              <w:outlineLvl w:val="2"/>
              <w:rPr>
                <w:rFonts w:ascii="Arial" w:hAnsi="Arial" w:cs="Arial"/>
                <w:b w:val="0"/>
                <w:bCs w:val="0"/>
                <w:sz w:val="24"/>
                <w:szCs w:val="24"/>
                <w:lang w:val="en-US"/>
              </w:rPr>
            </w:pPr>
            <w:r>
              <w:rPr>
                <w:rFonts w:ascii="Arial" w:hAnsi="Arial" w:cs="Arial"/>
                <w:b w:val="0"/>
                <w:bCs w:val="0"/>
                <w:sz w:val="20"/>
                <w:szCs w:val="20"/>
              </w:rPr>
              <w:t>Gunakan otoritas jabatan untuk mempercepat proses persetujuan</w:t>
            </w:r>
            <w:r>
              <w:rPr>
                <w:rFonts w:ascii="Arial" w:hAnsi="Arial" w:cs="Arial"/>
                <w:b w:val="0"/>
                <w:bCs w:val="0"/>
                <w:sz w:val="20"/>
                <w:szCs w:val="20"/>
                <w:lang w:val="en-US"/>
              </w:rPr>
              <w:t>.</w:t>
            </w:r>
          </w:p>
        </w:tc>
      </w:tr>
    </w:tbl>
    <w:p w14:paraId="373B44CC">
      <w:pPr>
        <w:pStyle w:val="3"/>
        <w:widowControl w:val="0"/>
        <w:autoSpaceDE w:val="0"/>
        <w:autoSpaceDN w:val="0"/>
        <w:spacing w:before="0" w:beforeAutospacing="0" w:after="0" w:afterAutospacing="0" w:line="360" w:lineRule="auto"/>
        <w:ind w:left="992"/>
        <w:jc w:val="right"/>
        <w:rPr>
          <w:rFonts w:ascii="Arial" w:hAnsi="Arial" w:cs="Arial"/>
          <w:b w:val="0"/>
          <w:sz w:val="24"/>
          <w:szCs w:val="24"/>
        </w:rPr>
      </w:pPr>
    </w:p>
    <w:p w14:paraId="52DB7376">
      <w:pPr>
        <w:pStyle w:val="3"/>
        <w:widowControl w:val="0"/>
        <w:autoSpaceDE w:val="0"/>
        <w:autoSpaceDN w:val="0"/>
        <w:spacing w:before="0" w:beforeAutospacing="0" w:after="0" w:afterAutospacing="0" w:line="360" w:lineRule="auto"/>
        <w:ind w:left="993"/>
        <w:rPr>
          <w:rFonts w:ascii="Arial" w:hAnsi="Arial" w:cs="Arial"/>
          <w:b w:val="0"/>
          <w:sz w:val="24"/>
          <w:szCs w:val="24"/>
        </w:rPr>
      </w:pPr>
    </w:p>
    <w:p w14:paraId="47E964C3">
      <w:pPr>
        <w:pStyle w:val="3"/>
        <w:widowControl w:val="0"/>
        <w:numPr>
          <w:ilvl w:val="3"/>
          <w:numId w:val="31"/>
        </w:numPr>
        <w:autoSpaceDE w:val="0"/>
        <w:autoSpaceDN w:val="0"/>
        <w:spacing w:before="0" w:beforeAutospacing="0" w:after="0" w:afterAutospacing="0" w:line="360" w:lineRule="auto"/>
        <w:ind w:left="993" w:hanging="284"/>
        <w:rPr>
          <w:rFonts w:ascii="Arial" w:hAnsi="Arial" w:cs="Arial"/>
          <w:b w:val="0"/>
          <w:sz w:val="24"/>
          <w:szCs w:val="24"/>
        </w:rPr>
      </w:pPr>
      <w:r>
        <w:rPr>
          <w:rFonts w:ascii="Arial" w:hAnsi="Arial" w:cs="Arial"/>
          <w:b w:val="0"/>
          <w:sz w:val="24"/>
          <w:szCs w:val="24"/>
        </w:rPr>
        <w:t>Sumber Daya Anggaran dan Sarana</w:t>
      </w:r>
    </w:p>
    <w:p w14:paraId="5FCB6015">
      <w:pPr>
        <w:pStyle w:val="3"/>
        <w:widowControl w:val="0"/>
        <w:autoSpaceDE w:val="0"/>
        <w:autoSpaceDN w:val="0"/>
        <w:spacing w:before="0" w:beforeAutospacing="0" w:after="0" w:afterAutospacing="0" w:line="360" w:lineRule="auto"/>
        <w:ind w:left="993"/>
        <w:jc w:val="both"/>
        <w:rPr>
          <w:rFonts w:ascii="Arial" w:hAnsi="Arial" w:cs="Arial"/>
          <w:b w:val="0"/>
          <w:sz w:val="24"/>
          <w:szCs w:val="24"/>
        </w:rPr>
      </w:pPr>
      <w:r>
        <w:rPr>
          <w:rFonts w:ascii="Arial" w:hAnsi="Arial" w:cs="Arial"/>
          <w:b w:val="0"/>
          <w:sz w:val="24"/>
          <w:szCs w:val="24"/>
        </w:rPr>
        <w:t xml:space="preserve">Pengelolaan dana dan sarana yang diperlukan untuk operasional </w:t>
      </w:r>
      <w:r>
        <w:rPr>
          <w:rFonts w:ascii="Arial" w:hAnsi="Arial" w:cs="Arial"/>
          <w:b w:val="0"/>
          <w:sz w:val="24"/>
          <w:szCs w:val="24"/>
          <w:lang w:val="en-US"/>
        </w:rPr>
        <w:t>sistem deteksi dini</w:t>
      </w:r>
      <w:r>
        <w:rPr>
          <w:rFonts w:ascii="Arial" w:hAnsi="Arial" w:cs="Arial"/>
          <w:b w:val="0"/>
          <w:sz w:val="24"/>
          <w:szCs w:val="24"/>
        </w:rPr>
        <w:t>, meliputi :</w:t>
      </w:r>
    </w:p>
    <w:p w14:paraId="1831FE44">
      <w:pPr>
        <w:pStyle w:val="3"/>
        <w:widowControl w:val="0"/>
        <w:numPr>
          <w:ilvl w:val="0"/>
          <w:numId w:val="32"/>
        </w:numPr>
        <w:autoSpaceDE w:val="0"/>
        <w:autoSpaceDN w:val="0"/>
        <w:spacing w:before="0" w:beforeAutospacing="0" w:after="0" w:afterAutospacing="0" w:line="360" w:lineRule="auto"/>
        <w:ind w:left="1418" w:hanging="425"/>
        <w:jc w:val="both"/>
        <w:rPr>
          <w:rFonts w:ascii="Arial" w:hAnsi="Arial" w:cs="Arial"/>
          <w:b w:val="0"/>
          <w:sz w:val="24"/>
          <w:szCs w:val="24"/>
        </w:rPr>
      </w:pPr>
      <w:r>
        <w:rPr>
          <w:rFonts w:ascii="Arial" w:hAnsi="Arial" w:cs="Arial"/>
          <w:b w:val="0"/>
          <w:sz w:val="24"/>
          <w:szCs w:val="24"/>
        </w:rPr>
        <w:t>Sumber Daya Anggaran untuk mendanai rapat, koordinasi, penyusunan</w:t>
      </w:r>
      <w:r>
        <w:rPr>
          <w:rFonts w:ascii="Arial" w:hAnsi="Arial" w:cs="Arial"/>
          <w:b w:val="0"/>
          <w:sz w:val="24"/>
          <w:szCs w:val="24"/>
          <w:lang w:val="en-US"/>
        </w:rPr>
        <w:t xml:space="preserve"> SOP dan Blue Print proyek perubahan</w:t>
      </w:r>
      <w:r>
        <w:rPr>
          <w:rFonts w:ascii="Arial" w:hAnsi="Arial" w:cs="Arial"/>
          <w:b w:val="0"/>
          <w:sz w:val="24"/>
          <w:szCs w:val="24"/>
        </w:rPr>
        <w:t xml:space="preserve">. Anggarkan secara </w:t>
      </w:r>
      <w:r>
        <w:rPr>
          <w:rFonts w:ascii="Arial" w:hAnsi="Arial" w:cs="Arial"/>
          <w:b w:val="0"/>
          <w:bCs w:val="0"/>
          <w:sz w:val="24"/>
          <w:szCs w:val="24"/>
        </w:rPr>
        <w:t>realistis</w:t>
      </w:r>
      <w:r>
        <w:rPr>
          <w:rFonts w:ascii="Arial" w:hAnsi="Arial" w:cs="Arial"/>
          <w:b w:val="0"/>
          <w:sz w:val="24"/>
          <w:szCs w:val="24"/>
        </w:rPr>
        <w:t xml:space="preserve"> dan </w:t>
      </w:r>
      <w:r>
        <w:rPr>
          <w:rFonts w:ascii="Arial" w:hAnsi="Arial" w:cs="Arial"/>
          <w:b w:val="0"/>
          <w:bCs w:val="0"/>
          <w:sz w:val="24"/>
          <w:szCs w:val="24"/>
        </w:rPr>
        <w:t>transparan</w:t>
      </w:r>
      <w:r>
        <w:rPr>
          <w:rFonts w:ascii="Arial" w:hAnsi="Arial" w:cs="Arial"/>
          <w:b w:val="0"/>
          <w:sz w:val="24"/>
          <w:szCs w:val="24"/>
        </w:rPr>
        <w:t xml:space="preserve"> melalui pos anggaran sesuai ketentuan;</w:t>
      </w:r>
    </w:p>
    <w:p w14:paraId="448C9B28">
      <w:pPr>
        <w:pStyle w:val="3"/>
        <w:widowControl w:val="0"/>
        <w:numPr>
          <w:ilvl w:val="0"/>
          <w:numId w:val="32"/>
        </w:numPr>
        <w:autoSpaceDE w:val="0"/>
        <w:autoSpaceDN w:val="0"/>
        <w:spacing w:before="0" w:beforeAutospacing="0" w:after="0" w:afterAutospacing="0" w:line="360" w:lineRule="auto"/>
        <w:ind w:left="1418" w:hanging="425"/>
        <w:jc w:val="both"/>
        <w:rPr>
          <w:rFonts w:ascii="Arial" w:hAnsi="Arial" w:cs="Arial"/>
          <w:b w:val="0"/>
          <w:sz w:val="24"/>
          <w:szCs w:val="24"/>
        </w:rPr>
      </w:pPr>
      <w:r>
        <w:rPr>
          <w:rFonts w:ascii="Arial" w:hAnsi="Arial" w:cs="Arial"/>
          <w:b w:val="0"/>
          <w:bCs w:val="0"/>
          <w:sz w:val="24"/>
          <w:szCs w:val="24"/>
        </w:rPr>
        <w:t xml:space="preserve">Infrastruktur Teknologi </w:t>
      </w:r>
      <w:r>
        <w:rPr>
          <w:rFonts w:ascii="Arial" w:hAnsi="Arial" w:cs="Arial"/>
          <w:b w:val="0"/>
          <w:sz w:val="24"/>
          <w:szCs w:val="24"/>
          <w:lang w:val="en-US"/>
        </w:rPr>
        <w:t>mdeia</w:t>
      </w:r>
      <w:r>
        <w:rPr>
          <w:rFonts w:ascii="Arial" w:hAnsi="Arial" w:cs="Arial"/>
          <w:b w:val="0"/>
          <w:sz w:val="24"/>
          <w:szCs w:val="24"/>
        </w:rPr>
        <w:t xml:space="preserve"> digital untuk </w:t>
      </w:r>
      <w:r>
        <w:rPr>
          <w:rFonts w:ascii="Arial" w:hAnsi="Arial" w:cs="Arial"/>
          <w:b w:val="0"/>
          <w:sz w:val="24"/>
          <w:szCs w:val="24"/>
          <w:lang w:val="en-US"/>
        </w:rPr>
        <w:t>format pelaporan mengguanakan google formulir. M</w:t>
      </w:r>
      <w:r>
        <w:rPr>
          <w:rFonts w:ascii="Arial" w:hAnsi="Arial" w:cs="Arial"/>
          <w:b w:val="0"/>
          <w:sz w:val="24"/>
          <w:szCs w:val="24"/>
        </w:rPr>
        <w:t>em</w:t>
      </w:r>
      <w:r>
        <w:rPr>
          <w:rFonts w:ascii="Arial" w:hAnsi="Arial" w:cs="Arial"/>
          <w:b w:val="0"/>
          <w:bCs w:val="0"/>
          <w:sz w:val="24"/>
          <w:szCs w:val="24"/>
        </w:rPr>
        <w:t xml:space="preserve">anfaatkan aset yang sudah ada seperti </w:t>
      </w:r>
      <w:r>
        <w:rPr>
          <w:rFonts w:ascii="Arial" w:hAnsi="Arial" w:cs="Arial"/>
          <w:b w:val="0"/>
          <w:sz w:val="24"/>
          <w:szCs w:val="24"/>
        </w:rPr>
        <w:t xml:space="preserve"> </w:t>
      </w:r>
      <w:r>
        <w:rPr>
          <w:rFonts w:ascii="Arial" w:hAnsi="Arial" w:cs="Arial"/>
          <w:b w:val="0"/>
          <w:bCs w:val="0"/>
          <w:sz w:val="24"/>
          <w:szCs w:val="24"/>
        </w:rPr>
        <w:t xml:space="preserve">Ruang Kerja/Fasilitas sebagai </w:t>
      </w:r>
      <w:r>
        <w:rPr>
          <w:rFonts w:ascii="Arial" w:hAnsi="Arial" w:cs="Arial"/>
          <w:b w:val="0"/>
          <w:sz w:val="24"/>
          <w:szCs w:val="24"/>
        </w:rPr>
        <w:t xml:space="preserve">Tempat Tim berkoordinasi, rapat, dan melaksanakan </w:t>
      </w:r>
      <w:r>
        <w:rPr>
          <w:rFonts w:ascii="Arial" w:hAnsi="Arial" w:cs="Arial"/>
          <w:b w:val="0"/>
          <w:sz w:val="24"/>
          <w:szCs w:val="24"/>
          <w:lang w:val="en-US"/>
        </w:rPr>
        <w:t>diskusi.</w:t>
      </w:r>
    </w:p>
    <w:p w14:paraId="61291C47">
      <w:pPr>
        <w:pStyle w:val="3"/>
        <w:widowControl w:val="0"/>
        <w:numPr>
          <w:ilvl w:val="2"/>
          <w:numId w:val="31"/>
        </w:numPr>
        <w:autoSpaceDE w:val="0"/>
        <w:autoSpaceDN w:val="0"/>
        <w:spacing w:before="0" w:beforeAutospacing="0" w:after="0" w:afterAutospacing="0" w:line="360" w:lineRule="auto"/>
        <w:ind w:left="709" w:hanging="425"/>
        <w:rPr>
          <w:rFonts w:ascii="Arial" w:hAnsi="Arial" w:cs="Arial"/>
          <w:b w:val="0"/>
          <w:sz w:val="24"/>
          <w:szCs w:val="24"/>
        </w:rPr>
      </w:pPr>
      <w:r>
        <w:rPr>
          <w:rFonts w:ascii="Arial" w:hAnsi="Arial" w:cs="Arial"/>
          <w:b w:val="0"/>
          <w:sz w:val="24"/>
          <w:szCs w:val="24"/>
        </w:rPr>
        <w:t>Implementasi</w:t>
      </w:r>
      <w:r>
        <w:rPr>
          <w:rFonts w:ascii="Arial" w:hAnsi="Arial" w:cs="Arial"/>
          <w:b w:val="0"/>
          <w:spacing w:val="-6"/>
          <w:sz w:val="24"/>
          <w:szCs w:val="24"/>
        </w:rPr>
        <w:t xml:space="preserve"> </w:t>
      </w:r>
      <w:r>
        <w:rPr>
          <w:rFonts w:ascii="Arial" w:hAnsi="Arial" w:cs="Arial"/>
          <w:b w:val="0"/>
          <w:sz w:val="24"/>
          <w:szCs w:val="24"/>
        </w:rPr>
        <w:t>Ketepatan</w:t>
      </w:r>
      <w:r>
        <w:rPr>
          <w:rFonts w:ascii="Arial" w:hAnsi="Arial" w:cs="Arial"/>
          <w:b w:val="0"/>
          <w:spacing w:val="-7"/>
          <w:sz w:val="24"/>
          <w:szCs w:val="24"/>
        </w:rPr>
        <w:t xml:space="preserve"> </w:t>
      </w:r>
      <w:r>
        <w:rPr>
          <w:rFonts w:ascii="Arial" w:hAnsi="Arial" w:cs="Arial"/>
          <w:b w:val="0"/>
          <w:sz w:val="24"/>
          <w:szCs w:val="24"/>
        </w:rPr>
        <w:t>Stakeholder</w:t>
      </w:r>
      <w:r>
        <w:rPr>
          <w:rFonts w:ascii="Arial" w:hAnsi="Arial" w:cs="Arial"/>
          <w:b w:val="0"/>
          <w:spacing w:val="-5"/>
          <w:sz w:val="24"/>
          <w:szCs w:val="24"/>
        </w:rPr>
        <w:t xml:space="preserve"> </w:t>
      </w:r>
      <w:r>
        <w:rPr>
          <w:rFonts w:ascii="Arial" w:hAnsi="Arial" w:cs="Arial"/>
          <w:b w:val="0"/>
          <w:sz w:val="24"/>
          <w:szCs w:val="24"/>
        </w:rPr>
        <w:t>Utama</w:t>
      </w:r>
      <w:r>
        <w:rPr>
          <w:rFonts w:ascii="Arial" w:hAnsi="Arial" w:cs="Arial"/>
          <w:b w:val="0"/>
          <w:spacing w:val="-5"/>
          <w:sz w:val="24"/>
          <w:szCs w:val="24"/>
        </w:rPr>
        <w:t xml:space="preserve"> </w:t>
      </w:r>
      <w:r>
        <w:rPr>
          <w:rFonts w:ascii="Arial" w:hAnsi="Arial" w:cs="Arial"/>
          <w:b w:val="0"/>
          <w:sz w:val="24"/>
          <w:szCs w:val="24"/>
        </w:rPr>
        <w:t>dan</w:t>
      </w:r>
      <w:r>
        <w:rPr>
          <w:rFonts w:ascii="Arial" w:hAnsi="Arial" w:cs="Arial"/>
          <w:b w:val="0"/>
          <w:spacing w:val="-6"/>
          <w:sz w:val="24"/>
          <w:szCs w:val="24"/>
        </w:rPr>
        <w:t xml:space="preserve"> </w:t>
      </w:r>
      <w:r>
        <w:rPr>
          <w:rFonts w:ascii="Arial" w:hAnsi="Arial" w:cs="Arial"/>
          <w:b w:val="0"/>
          <w:sz w:val="24"/>
          <w:szCs w:val="24"/>
        </w:rPr>
        <w:t>Strategi</w:t>
      </w:r>
      <w:r>
        <w:rPr>
          <w:rFonts w:ascii="Arial" w:hAnsi="Arial" w:cs="Arial"/>
          <w:b w:val="0"/>
          <w:spacing w:val="-7"/>
          <w:sz w:val="24"/>
          <w:szCs w:val="24"/>
        </w:rPr>
        <w:t xml:space="preserve"> </w:t>
      </w:r>
      <w:r>
        <w:rPr>
          <w:rFonts w:ascii="Arial" w:hAnsi="Arial" w:cs="Arial"/>
          <w:b w:val="0"/>
          <w:spacing w:val="-2"/>
          <w:sz w:val="24"/>
          <w:szCs w:val="24"/>
        </w:rPr>
        <w:t>Komunikasi</w:t>
      </w:r>
    </w:p>
    <w:p w14:paraId="012ECC54">
      <w:pPr>
        <w:pStyle w:val="21"/>
        <w:numPr>
          <w:ilvl w:val="6"/>
          <w:numId w:val="27"/>
        </w:numPr>
        <w:spacing w:after="0" w:line="360" w:lineRule="auto"/>
        <w:ind w:left="993" w:hanging="284"/>
        <w:jc w:val="both"/>
        <w:rPr>
          <w:rFonts w:ascii="Arial" w:hAnsi="Arial" w:cs="Arial"/>
          <w:sz w:val="24"/>
          <w:szCs w:val="24"/>
        </w:rPr>
      </w:pPr>
      <w:r>
        <w:rPr>
          <w:rFonts w:ascii="Arial" w:hAnsi="Arial" w:cs="Arial"/>
          <w:sz w:val="24"/>
          <w:szCs w:val="24"/>
        </w:rPr>
        <w:t>Ketepatan</w:t>
      </w:r>
      <w:r>
        <w:rPr>
          <w:rFonts w:ascii="Arial" w:hAnsi="Arial" w:cs="Arial"/>
          <w:spacing w:val="-7"/>
          <w:sz w:val="24"/>
          <w:szCs w:val="24"/>
        </w:rPr>
        <w:t xml:space="preserve"> </w:t>
      </w:r>
      <w:r>
        <w:rPr>
          <w:rFonts w:ascii="Arial" w:hAnsi="Arial" w:cs="Arial"/>
          <w:sz w:val="24"/>
          <w:szCs w:val="24"/>
        </w:rPr>
        <w:t>Stakeholder</w:t>
      </w:r>
      <w:r>
        <w:rPr>
          <w:rFonts w:ascii="Arial" w:hAnsi="Arial" w:cs="Arial"/>
          <w:spacing w:val="-5"/>
          <w:sz w:val="24"/>
          <w:szCs w:val="24"/>
        </w:rPr>
        <w:t xml:space="preserve"> </w:t>
      </w:r>
      <w:r>
        <w:rPr>
          <w:rFonts w:ascii="Arial" w:hAnsi="Arial" w:cs="Arial"/>
          <w:sz w:val="24"/>
          <w:szCs w:val="24"/>
        </w:rPr>
        <w:t>Utama</w:t>
      </w:r>
    </w:p>
    <w:p w14:paraId="7B6161A4">
      <w:pPr>
        <w:pStyle w:val="21"/>
        <w:numPr>
          <w:ilvl w:val="0"/>
          <w:numId w:val="33"/>
        </w:numPr>
        <w:spacing w:after="0" w:line="360" w:lineRule="auto"/>
        <w:ind w:left="1418" w:hanging="425"/>
        <w:jc w:val="both"/>
        <w:rPr>
          <w:rFonts w:ascii="Arial" w:hAnsi="Arial" w:cs="Arial"/>
          <w:sz w:val="24"/>
          <w:szCs w:val="24"/>
        </w:rPr>
      </w:pPr>
      <w:r>
        <w:rPr>
          <w:rFonts w:ascii="Arial" w:hAnsi="Arial" w:cs="Arial"/>
          <w:bCs/>
          <w:sz w:val="24"/>
          <w:szCs w:val="24"/>
        </w:rPr>
        <w:t>Bupati &amp; Wakil Bupati sebagai Key Player</w:t>
      </w:r>
      <w:r>
        <w:rPr>
          <w:rFonts w:ascii="Arial" w:hAnsi="Arial" w:cs="Arial"/>
          <w:sz w:val="24"/>
          <w:szCs w:val="24"/>
        </w:rPr>
        <w:t xml:space="preserve"> dengan peran sangat tinggi</w:t>
      </w:r>
      <w:r>
        <w:rPr>
          <w:rFonts w:ascii="Arial" w:hAnsi="Arial" w:cs="Arial"/>
          <w:bCs/>
          <w:sz w:val="24"/>
          <w:szCs w:val="24"/>
        </w:rPr>
        <w:t xml:space="preserve"> selaku Penentu Kebijakan dengan m</w:t>
      </w:r>
      <w:r>
        <w:rPr>
          <w:rFonts w:ascii="Arial" w:hAnsi="Arial" w:cs="Arial"/>
          <w:sz w:val="24"/>
          <w:szCs w:val="24"/>
        </w:rPr>
        <w:t>emberikan legitimasi, persetujuan, dan arah strategis proyek;</w:t>
      </w:r>
    </w:p>
    <w:p w14:paraId="61EBDA72">
      <w:pPr>
        <w:pStyle w:val="21"/>
        <w:numPr>
          <w:ilvl w:val="0"/>
          <w:numId w:val="33"/>
        </w:numPr>
        <w:spacing w:after="0" w:line="360" w:lineRule="auto"/>
        <w:ind w:left="1418" w:hanging="425"/>
        <w:jc w:val="both"/>
        <w:rPr>
          <w:rFonts w:ascii="Arial" w:hAnsi="Arial" w:cs="Arial"/>
          <w:sz w:val="24"/>
          <w:szCs w:val="24"/>
        </w:rPr>
      </w:pPr>
      <w:r>
        <w:rPr>
          <w:rFonts w:ascii="Arial" w:hAnsi="Arial" w:cs="Arial"/>
          <w:bCs/>
          <w:sz w:val="24"/>
          <w:szCs w:val="24"/>
        </w:rPr>
        <w:t>Sekretaris Daerah sebagai Key Player</w:t>
      </w:r>
      <w:r>
        <w:rPr>
          <w:rFonts w:ascii="Arial" w:hAnsi="Arial" w:cs="Arial"/>
          <w:sz w:val="24"/>
          <w:szCs w:val="24"/>
        </w:rPr>
        <w:t xml:space="preserve"> </w:t>
      </w:r>
      <w:r>
        <w:rPr>
          <w:rFonts w:ascii="Arial" w:hAnsi="Arial" w:cs="Arial"/>
          <w:sz w:val="24"/>
          <w:szCs w:val="24"/>
          <w:lang w:val="en-US"/>
        </w:rPr>
        <w:t xml:space="preserve">sekaligus mentor proyek perubahan </w:t>
      </w:r>
      <w:r>
        <w:rPr>
          <w:rFonts w:ascii="Arial" w:hAnsi="Arial" w:cs="Arial"/>
          <w:sz w:val="24"/>
          <w:szCs w:val="24"/>
        </w:rPr>
        <w:t xml:space="preserve">berperan sangat  tinggi selaku </w:t>
      </w:r>
      <w:r>
        <w:rPr>
          <w:rFonts w:ascii="Arial" w:hAnsi="Arial" w:cs="Arial"/>
          <w:bCs/>
          <w:sz w:val="24"/>
          <w:szCs w:val="24"/>
        </w:rPr>
        <w:t>Koordinator dengan m</w:t>
      </w:r>
      <w:r>
        <w:rPr>
          <w:rFonts w:ascii="Arial" w:hAnsi="Arial" w:cs="Arial"/>
          <w:sz w:val="24"/>
          <w:szCs w:val="24"/>
        </w:rPr>
        <w:t>engkoordinasikan pelaksanaan program lintas OPD dan mengeluarkan regulasi teknis (SK Tim);</w:t>
      </w:r>
    </w:p>
    <w:p w14:paraId="3028352F">
      <w:pPr>
        <w:pStyle w:val="21"/>
        <w:numPr>
          <w:ilvl w:val="0"/>
          <w:numId w:val="33"/>
        </w:numPr>
        <w:spacing w:after="0" w:line="360" w:lineRule="auto"/>
        <w:ind w:left="1418" w:hanging="425"/>
        <w:jc w:val="both"/>
        <w:rPr>
          <w:rFonts w:ascii="Arial" w:hAnsi="Arial" w:cs="Arial"/>
          <w:sz w:val="24"/>
          <w:szCs w:val="24"/>
        </w:rPr>
      </w:pPr>
      <w:r>
        <w:rPr>
          <w:rFonts w:ascii="Arial" w:hAnsi="Arial" w:cs="Arial"/>
          <w:bCs/>
          <w:sz w:val="24"/>
          <w:szCs w:val="24"/>
          <w:lang w:val="en-US"/>
        </w:rPr>
        <w:t>Polres, Kodim, Kejaksan, BIN</w:t>
      </w:r>
      <w:r>
        <w:rPr>
          <w:rFonts w:ascii="Arial" w:hAnsi="Arial" w:cs="Arial"/>
          <w:bCs/>
          <w:sz w:val="24"/>
          <w:szCs w:val="24"/>
        </w:rPr>
        <w:t xml:space="preserve"> sebagai Promoter</w:t>
      </w:r>
      <w:r>
        <w:rPr>
          <w:rFonts w:ascii="Arial" w:hAnsi="Arial" w:cs="Arial"/>
          <w:sz w:val="24"/>
          <w:szCs w:val="24"/>
        </w:rPr>
        <w:t xml:space="preserve"> dengan peran  tinggi sebagai </w:t>
      </w:r>
      <w:r>
        <w:rPr>
          <w:rFonts w:ascii="Arial" w:hAnsi="Arial" w:cs="Arial"/>
          <w:sz w:val="24"/>
          <w:szCs w:val="24"/>
          <w:lang w:val="en-US"/>
        </w:rPr>
        <w:t>p</w:t>
      </w:r>
      <w:r>
        <w:rPr>
          <w:rFonts w:ascii="Arial" w:hAnsi="Arial" w:cs="Arial"/>
          <w:bCs/>
          <w:sz w:val="24"/>
          <w:szCs w:val="24"/>
        </w:rPr>
        <w:t xml:space="preserve">ihak eksternal </w:t>
      </w:r>
      <w:r>
        <w:rPr>
          <w:rFonts w:ascii="Arial" w:hAnsi="Arial" w:cs="Arial"/>
          <w:bCs/>
          <w:sz w:val="24"/>
          <w:szCs w:val="24"/>
          <w:lang w:val="en-US"/>
        </w:rPr>
        <w:t>yang</w:t>
      </w:r>
      <w:r>
        <w:rPr>
          <w:rFonts w:ascii="Arial" w:hAnsi="Arial" w:cs="Arial"/>
          <w:bCs/>
          <w:sz w:val="24"/>
          <w:szCs w:val="24"/>
        </w:rPr>
        <w:t xml:space="preserve"> memiliki peran strategis </w:t>
      </w:r>
      <w:r>
        <w:rPr>
          <w:rFonts w:ascii="Arial" w:hAnsi="Arial" w:cs="Arial"/>
          <w:bCs/>
          <w:sz w:val="24"/>
          <w:szCs w:val="24"/>
          <w:lang w:val="en-US"/>
        </w:rPr>
        <w:t>yaitu</w:t>
      </w:r>
      <w:r>
        <w:rPr>
          <w:rFonts w:ascii="Arial" w:hAnsi="Arial" w:cs="Arial"/>
          <w:bCs/>
          <w:sz w:val="24"/>
          <w:szCs w:val="24"/>
        </w:rPr>
        <w:t xml:space="preserve"> mitra koordinatif dan operasional yang memperkuat sistem pencegahan dini (early warning system) di </w:t>
      </w:r>
      <w:r>
        <w:rPr>
          <w:rFonts w:ascii="Arial" w:hAnsi="Arial" w:cs="Arial"/>
          <w:bCs/>
          <w:sz w:val="24"/>
          <w:szCs w:val="24"/>
          <w:lang w:val="en-US"/>
        </w:rPr>
        <w:t>Kabupaten Kepahiang.</w:t>
      </w:r>
    </w:p>
    <w:p w14:paraId="39484FA3">
      <w:pPr>
        <w:pStyle w:val="21"/>
        <w:numPr>
          <w:ilvl w:val="0"/>
          <w:numId w:val="33"/>
        </w:numPr>
        <w:spacing w:after="0" w:line="360" w:lineRule="auto"/>
        <w:ind w:left="1418" w:hanging="425"/>
        <w:jc w:val="both"/>
        <w:rPr>
          <w:rFonts w:ascii="Arial" w:hAnsi="Arial" w:cs="Arial"/>
          <w:sz w:val="24"/>
          <w:szCs w:val="24"/>
        </w:rPr>
      </w:pPr>
      <w:r>
        <w:rPr>
          <w:rFonts w:ascii="Arial" w:hAnsi="Arial" w:cs="Arial"/>
          <w:bCs/>
          <w:sz w:val="24"/>
          <w:szCs w:val="24"/>
        </w:rPr>
        <w:t>Forum Kewaspadaan Dini Masyarakat (FKDM)</w:t>
      </w:r>
      <w:r>
        <w:rPr>
          <w:rFonts w:ascii="Arial" w:hAnsi="Arial" w:cs="Arial"/>
          <w:bCs/>
          <w:sz w:val="24"/>
          <w:szCs w:val="24"/>
          <w:lang w:val="en-US"/>
        </w:rPr>
        <w:t xml:space="preserve"> sebagai mitra strategis pemerintah daerah yang dibentuk berdasarkan Permendagri Nomor 46 Tahun 2019 tentang Kewaspadaan Dini di Daerah. Dalam konteks proyek perubahan ini, FKDM berperan sebagai garda terdepan (early detector) dalam mengidentifikasi potensi gangguan keamanan, sosial, dan ideologi di masyarakat.</w:t>
      </w:r>
    </w:p>
    <w:p w14:paraId="535FD8BD">
      <w:pPr>
        <w:pStyle w:val="21"/>
        <w:numPr>
          <w:ilvl w:val="0"/>
          <w:numId w:val="33"/>
        </w:numPr>
        <w:spacing w:after="0" w:line="360" w:lineRule="auto"/>
        <w:ind w:left="1418" w:hanging="425"/>
        <w:jc w:val="both"/>
        <w:rPr>
          <w:rFonts w:ascii="Arial" w:hAnsi="Arial" w:cs="Arial"/>
          <w:sz w:val="24"/>
          <w:szCs w:val="24"/>
        </w:rPr>
      </w:pPr>
      <w:r>
        <w:rPr>
          <w:rFonts w:ascii="Arial" w:hAnsi="Arial" w:cs="Arial"/>
          <w:bCs/>
          <w:sz w:val="24"/>
          <w:szCs w:val="24"/>
          <w:lang w:val="en-US"/>
        </w:rPr>
        <w:t>M</w:t>
      </w:r>
      <w:r>
        <w:rPr>
          <w:rStyle w:val="17"/>
          <w:rFonts w:ascii="Arial" w:hAnsi="Arial" w:cs="Arial"/>
          <w:b w:val="0"/>
          <w:bCs w:val="0"/>
          <w:sz w:val="24"/>
          <w:szCs w:val="24"/>
        </w:rPr>
        <w:t>edia massa, media online, maupun media sosial lokal</w:t>
      </w:r>
      <w:r>
        <w:rPr>
          <w:rFonts w:ascii="Arial" w:hAnsi="Arial" w:cs="Arial"/>
          <w:b/>
          <w:bCs/>
          <w:sz w:val="24"/>
          <w:szCs w:val="24"/>
        </w:rPr>
        <w:t xml:space="preserve"> </w:t>
      </w:r>
      <w:r>
        <w:rPr>
          <w:rFonts w:ascii="Arial" w:hAnsi="Arial" w:cs="Arial"/>
          <w:sz w:val="24"/>
          <w:szCs w:val="24"/>
        </w:rPr>
        <w:t xml:space="preserve"> memiliki peran strategis sebagai </w:t>
      </w:r>
      <w:r>
        <w:rPr>
          <w:rStyle w:val="17"/>
          <w:rFonts w:ascii="Arial" w:hAnsi="Arial" w:cs="Arial"/>
          <w:b w:val="0"/>
          <w:bCs w:val="0"/>
          <w:sz w:val="24"/>
          <w:szCs w:val="24"/>
        </w:rPr>
        <w:t>pilar informasi dan komunikasi publik</w:t>
      </w:r>
      <w:r>
        <w:rPr>
          <w:rFonts w:ascii="Arial" w:hAnsi="Arial" w:cs="Arial"/>
          <w:sz w:val="24"/>
          <w:szCs w:val="24"/>
        </w:rPr>
        <w:t xml:space="preserve"> </w:t>
      </w:r>
      <w:r>
        <w:rPr>
          <w:rFonts w:ascii="Arial" w:hAnsi="Arial" w:cs="Arial"/>
          <w:sz w:val="24"/>
          <w:szCs w:val="24"/>
          <w:lang w:val="en-US"/>
        </w:rPr>
        <w:t xml:space="preserve">untuk promosi proyek perubahan  dan </w:t>
      </w:r>
      <w:r>
        <w:rPr>
          <w:rFonts w:ascii="Arial" w:hAnsi="Arial" w:cs="Arial"/>
          <w:sz w:val="24"/>
          <w:szCs w:val="24"/>
        </w:rPr>
        <w:t>sistem deteksi dini terhadap ancaman radikalisme, hoaks, dan ujaran kebencian.</w:t>
      </w:r>
    </w:p>
    <w:p w14:paraId="259CFACB">
      <w:pPr>
        <w:pStyle w:val="21"/>
        <w:numPr>
          <w:ilvl w:val="0"/>
          <w:numId w:val="33"/>
        </w:numPr>
        <w:spacing w:after="0" w:line="360" w:lineRule="auto"/>
        <w:ind w:left="1418" w:hanging="425"/>
        <w:jc w:val="both"/>
        <w:rPr>
          <w:rFonts w:ascii="Arial" w:hAnsi="Arial" w:cs="Arial"/>
          <w:sz w:val="24"/>
          <w:szCs w:val="24"/>
        </w:rPr>
      </w:pPr>
      <w:r>
        <w:rPr>
          <w:rFonts w:ascii="Arial" w:hAnsi="Arial" w:cs="Arial"/>
          <w:sz w:val="24"/>
          <w:szCs w:val="24"/>
        </w:rPr>
        <w:t>Masyarakat merupakan unsur utama dan paling strategis dalam keberhasilan sistem deteksi dini berbasis partisipasi publik. Dalam proyek perubahan ini, masyarakat tidak hanya menjadi objek kebijakan, tetapi justru berperan sebagai subjek dan mitra aktif pemerintah dalam menjaga stabilitas keamanan, ketertiban sosial, dan ketahanan ideologi bangsa.</w:t>
      </w:r>
    </w:p>
    <w:p w14:paraId="078EB812">
      <w:pPr>
        <w:pStyle w:val="21"/>
        <w:numPr>
          <w:ilvl w:val="0"/>
          <w:numId w:val="33"/>
        </w:numPr>
        <w:spacing w:after="0" w:line="360" w:lineRule="auto"/>
        <w:ind w:left="1418" w:hanging="425"/>
        <w:jc w:val="both"/>
        <w:rPr>
          <w:rFonts w:ascii="Arial" w:hAnsi="Arial" w:cs="Arial"/>
          <w:sz w:val="24"/>
          <w:szCs w:val="24"/>
        </w:rPr>
      </w:pPr>
      <w:r>
        <w:rPr>
          <w:rFonts w:ascii="Arial" w:hAnsi="Arial" w:cs="Arial"/>
          <w:sz w:val="24"/>
          <w:szCs w:val="24"/>
          <w:lang w:val="en-US"/>
        </w:rPr>
        <w:t>Universitas sebagai pendukung penguatan kapasitas, validasi data, serta pembentukan literasi kebangsaan dan digital untuk memperkuat sistem deteksi dini berbasis teknologi.</w:t>
      </w:r>
    </w:p>
    <w:p w14:paraId="2D07DC0C">
      <w:pPr>
        <w:pStyle w:val="21"/>
        <w:numPr>
          <w:ilvl w:val="0"/>
          <w:numId w:val="33"/>
        </w:numPr>
        <w:spacing w:after="0" w:line="360" w:lineRule="auto"/>
        <w:ind w:left="1418" w:hanging="425"/>
        <w:jc w:val="both"/>
        <w:rPr>
          <w:rFonts w:ascii="Arial" w:hAnsi="Arial" w:cs="Arial"/>
          <w:sz w:val="24"/>
          <w:szCs w:val="24"/>
        </w:rPr>
      </w:pPr>
      <w:r>
        <w:rPr>
          <w:rFonts w:ascii="Arial" w:hAnsi="Arial" w:cs="Arial"/>
          <w:sz w:val="24"/>
          <w:szCs w:val="24"/>
          <w:lang w:val="en-US"/>
        </w:rPr>
        <w:t>Swasta berperan sebagai mitra strategis yang mendukung pelaksanaan deteksi dini melalui kontribusi sumber daya, inovasi teknologi, serta pemberdayaan sosial di lingkungan kerja dan masyarakat.</w:t>
      </w:r>
    </w:p>
    <w:p w14:paraId="4063BF0A">
      <w:pPr>
        <w:pStyle w:val="21"/>
        <w:numPr>
          <w:ilvl w:val="6"/>
          <w:numId w:val="27"/>
        </w:numPr>
        <w:spacing w:after="0" w:line="360" w:lineRule="auto"/>
        <w:ind w:left="993" w:hanging="284"/>
        <w:jc w:val="both"/>
        <w:rPr>
          <w:rFonts w:ascii="Arial" w:hAnsi="Arial" w:cs="Arial"/>
          <w:sz w:val="24"/>
          <w:szCs w:val="24"/>
        </w:rPr>
      </w:pPr>
      <w:r>
        <w:rPr>
          <w:rFonts w:ascii="Arial" w:hAnsi="Arial" w:cs="Arial"/>
          <w:sz w:val="24"/>
          <w:szCs w:val="24"/>
        </w:rPr>
        <w:t>Strategi</w:t>
      </w:r>
      <w:r>
        <w:rPr>
          <w:rFonts w:ascii="Arial" w:hAnsi="Arial" w:cs="Arial"/>
          <w:spacing w:val="-7"/>
          <w:sz w:val="24"/>
          <w:szCs w:val="24"/>
        </w:rPr>
        <w:t xml:space="preserve"> </w:t>
      </w:r>
      <w:r>
        <w:rPr>
          <w:rFonts w:ascii="Arial" w:hAnsi="Arial" w:cs="Arial"/>
          <w:spacing w:val="-2"/>
          <w:sz w:val="24"/>
          <w:szCs w:val="24"/>
        </w:rPr>
        <w:t>Komunikasi</w:t>
      </w:r>
    </w:p>
    <w:p w14:paraId="4DA4AB76">
      <w:pPr>
        <w:pStyle w:val="3"/>
        <w:spacing w:before="0" w:beforeAutospacing="0" w:after="0" w:afterAutospacing="0" w:line="360" w:lineRule="auto"/>
        <w:ind w:left="993"/>
        <w:jc w:val="both"/>
        <w:rPr>
          <w:rFonts w:ascii="Arial" w:hAnsi="Arial" w:cs="Arial"/>
          <w:b w:val="0"/>
          <w:sz w:val="24"/>
          <w:szCs w:val="24"/>
        </w:rPr>
      </w:pPr>
      <w:r>
        <w:rPr>
          <w:rFonts w:ascii="Arial" w:hAnsi="Arial" w:cs="Arial"/>
          <w:b w:val="0"/>
          <w:sz w:val="24"/>
          <w:szCs w:val="24"/>
        </w:rPr>
        <w:t>Strategi komunikasi yang dilakukan berdasarkan Prinsip Utama Komunikasi yaitu :</w:t>
      </w:r>
    </w:p>
    <w:p w14:paraId="4152BCFC">
      <w:pPr>
        <w:pStyle w:val="16"/>
        <w:numPr>
          <w:ilvl w:val="0"/>
          <w:numId w:val="34"/>
        </w:numPr>
        <w:tabs>
          <w:tab w:val="clear" w:pos="720"/>
        </w:tabs>
        <w:spacing w:before="0" w:beforeAutospacing="0" w:after="0" w:afterAutospacing="0" w:line="360" w:lineRule="auto"/>
        <w:ind w:left="1276" w:hanging="283"/>
        <w:jc w:val="both"/>
        <w:rPr>
          <w:rFonts w:ascii="Arial" w:hAnsi="Arial" w:cs="Arial"/>
        </w:rPr>
      </w:pPr>
      <w:r>
        <w:rPr>
          <w:rFonts w:ascii="Arial" w:hAnsi="Arial" w:cs="Arial"/>
          <w:bCs/>
        </w:rPr>
        <w:t>Advokasi Berbasis Data:</w:t>
      </w:r>
      <w:r>
        <w:rPr>
          <w:rFonts w:ascii="Arial" w:hAnsi="Arial" w:cs="Arial"/>
        </w:rPr>
        <w:t xml:space="preserve"> Setiap komunikasi harus didukung oleh data (misalnya, hasil asesmen kompetensi ASN atau masalah kebijakan yang belum tuntas) untuk menunjukkan </w:t>
      </w:r>
      <w:r>
        <w:rPr>
          <w:rFonts w:ascii="Arial" w:hAnsi="Arial" w:cs="Arial"/>
          <w:bCs/>
        </w:rPr>
        <w:t>urgensi</w:t>
      </w:r>
      <w:r>
        <w:rPr>
          <w:rFonts w:ascii="Arial" w:hAnsi="Arial" w:cs="Arial"/>
        </w:rPr>
        <w:t xml:space="preserve"> Proyek Perubahan.</w:t>
      </w:r>
    </w:p>
    <w:p w14:paraId="1E28F7B3">
      <w:pPr>
        <w:pStyle w:val="16"/>
        <w:numPr>
          <w:ilvl w:val="0"/>
          <w:numId w:val="34"/>
        </w:numPr>
        <w:tabs>
          <w:tab w:val="clear" w:pos="720"/>
        </w:tabs>
        <w:spacing w:line="360" w:lineRule="auto"/>
        <w:ind w:left="1276" w:hanging="283"/>
        <w:jc w:val="both"/>
        <w:rPr>
          <w:rFonts w:ascii="Arial" w:hAnsi="Arial" w:cs="Arial"/>
        </w:rPr>
      </w:pPr>
      <w:r>
        <w:rPr>
          <w:rFonts w:ascii="Arial" w:hAnsi="Arial" w:cs="Arial"/>
          <w:bCs/>
        </w:rPr>
        <w:t>Komunikasi "WIIFM" (What's In It For Me):</w:t>
      </w:r>
      <w:r>
        <w:rPr>
          <w:rFonts w:ascii="Arial" w:hAnsi="Arial" w:cs="Arial"/>
        </w:rPr>
        <w:t xml:space="preserve"> Setiap pesan kepada </w:t>
      </w:r>
      <w:r>
        <w:rPr>
          <w:rFonts w:ascii="Arial" w:hAnsi="Arial" w:cs="Arial"/>
          <w:i/>
          <w:iCs/>
        </w:rPr>
        <w:t>stakeholder</w:t>
      </w:r>
      <w:r>
        <w:rPr>
          <w:rFonts w:ascii="Arial" w:hAnsi="Arial" w:cs="Arial"/>
        </w:rPr>
        <w:t xml:space="preserve"> harus menyoroti manfaat spesifik bagi unit kerja mereka (misalnya, bagi OPD, manfaatnya adalah ASN yang lebih kompeten; bagi DPK, manfaatnya adalah tingginya angka pemanfaatan koleksi).</w:t>
      </w:r>
    </w:p>
    <w:p w14:paraId="24B353F0">
      <w:pPr>
        <w:pStyle w:val="16"/>
        <w:numPr>
          <w:ilvl w:val="0"/>
          <w:numId w:val="34"/>
        </w:numPr>
        <w:tabs>
          <w:tab w:val="clear" w:pos="720"/>
        </w:tabs>
        <w:spacing w:line="360" w:lineRule="auto"/>
        <w:ind w:left="1276" w:hanging="283"/>
        <w:jc w:val="both"/>
        <w:rPr>
          <w:rFonts w:ascii="Arial" w:hAnsi="Arial" w:cs="Arial"/>
        </w:rPr>
      </w:pPr>
      <w:r>
        <w:rPr>
          <w:rFonts w:ascii="Arial" w:hAnsi="Arial" w:cs="Arial"/>
          <w:bCs/>
        </w:rPr>
        <w:t>Konsistensi:</w:t>
      </w:r>
      <w:r>
        <w:rPr>
          <w:rFonts w:ascii="Arial" w:hAnsi="Arial" w:cs="Arial"/>
        </w:rPr>
        <w:t xml:space="preserve"> SAB harus menjadi suara yang tunggal dan konsisten dalam mempromosikan visi Proyek Perubahan kepada semua </w:t>
      </w:r>
      <w:r>
        <w:rPr>
          <w:rFonts w:ascii="Arial" w:hAnsi="Arial" w:cs="Arial"/>
          <w:i/>
          <w:iCs/>
        </w:rPr>
        <w:t>stakeholder</w:t>
      </w:r>
      <w:r>
        <w:rPr>
          <w:rFonts w:ascii="Arial" w:hAnsi="Arial" w:cs="Arial"/>
        </w:rPr>
        <w:t>.</w:t>
      </w:r>
    </w:p>
    <w:p w14:paraId="0C106B82">
      <w:pPr>
        <w:pStyle w:val="2"/>
        <w:keepNext w:val="0"/>
        <w:keepLines w:val="0"/>
        <w:widowControl w:val="0"/>
        <w:numPr>
          <w:ilvl w:val="0"/>
          <w:numId w:val="27"/>
        </w:numPr>
        <w:autoSpaceDE w:val="0"/>
        <w:autoSpaceDN w:val="0"/>
        <w:spacing w:before="0" w:line="360" w:lineRule="auto"/>
        <w:rPr>
          <w:rFonts w:ascii="Arial" w:hAnsi="Arial" w:cs="Arial"/>
          <w:color w:val="auto"/>
          <w:spacing w:val="-2"/>
          <w:sz w:val="24"/>
          <w:szCs w:val="24"/>
        </w:rPr>
      </w:pPr>
      <w:r>
        <w:rPr>
          <w:rFonts w:ascii="Arial" w:hAnsi="Arial" w:cs="Arial"/>
          <w:color w:val="auto"/>
          <w:sz w:val="24"/>
          <w:szCs w:val="24"/>
        </w:rPr>
        <w:t>Keberlanjutan</w:t>
      </w:r>
      <w:r>
        <w:rPr>
          <w:rFonts w:ascii="Arial" w:hAnsi="Arial" w:cs="Arial"/>
          <w:color w:val="auto"/>
          <w:spacing w:val="-14"/>
          <w:sz w:val="24"/>
          <w:szCs w:val="24"/>
        </w:rPr>
        <w:t xml:space="preserve"> </w:t>
      </w:r>
      <w:r>
        <w:rPr>
          <w:rFonts w:ascii="Arial" w:hAnsi="Arial" w:cs="Arial"/>
          <w:color w:val="auto"/>
          <w:sz w:val="24"/>
          <w:szCs w:val="24"/>
        </w:rPr>
        <w:t>Proyek</w:t>
      </w:r>
      <w:r>
        <w:rPr>
          <w:rFonts w:ascii="Arial" w:hAnsi="Arial" w:cs="Arial"/>
          <w:color w:val="auto"/>
          <w:spacing w:val="-14"/>
          <w:sz w:val="24"/>
          <w:szCs w:val="24"/>
        </w:rPr>
        <w:t xml:space="preserve"> </w:t>
      </w:r>
      <w:r>
        <w:rPr>
          <w:rFonts w:ascii="Arial" w:hAnsi="Arial" w:cs="Arial"/>
          <w:color w:val="auto"/>
          <w:spacing w:val="-2"/>
          <w:sz w:val="24"/>
          <w:szCs w:val="24"/>
        </w:rPr>
        <w:t>Perubahan</w:t>
      </w:r>
    </w:p>
    <w:p w14:paraId="59D7F943">
      <w:pPr>
        <w:pStyle w:val="2"/>
        <w:keepNext w:val="0"/>
        <w:keepLines w:val="0"/>
        <w:widowControl w:val="0"/>
        <w:autoSpaceDE w:val="0"/>
        <w:autoSpaceDN w:val="0"/>
        <w:spacing w:before="0" w:line="360" w:lineRule="auto"/>
        <w:ind w:left="720" w:firstLine="556"/>
        <w:jc w:val="both"/>
        <w:rPr>
          <w:rFonts w:ascii="Arial" w:hAnsi="Arial" w:cs="Arial"/>
          <w:color w:val="auto"/>
          <w:spacing w:val="-2"/>
          <w:sz w:val="24"/>
          <w:szCs w:val="24"/>
        </w:rPr>
      </w:pPr>
      <w:r>
        <w:rPr>
          <w:rFonts w:ascii="Arial" w:hAnsi="Arial" w:cs="Arial"/>
          <w:b w:val="0"/>
          <w:color w:val="auto"/>
          <w:sz w:val="24"/>
          <w:szCs w:val="24"/>
        </w:rPr>
        <w:t xml:space="preserve">Proyek perubahan ini dipastikan berlanjut dikarenakan sudah menjadi kebijakan Bupati </w:t>
      </w:r>
      <w:r>
        <w:rPr>
          <w:rFonts w:ascii="Arial" w:hAnsi="Arial" w:cs="Arial"/>
          <w:b w:val="0"/>
          <w:color w:val="auto"/>
          <w:sz w:val="24"/>
          <w:szCs w:val="24"/>
          <w:lang w:val="en-US"/>
        </w:rPr>
        <w:t>Kepahiang</w:t>
      </w:r>
      <w:r>
        <w:rPr>
          <w:rFonts w:ascii="Arial" w:hAnsi="Arial" w:cs="Arial"/>
          <w:b w:val="0"/>
          <w:color w:val="auto"/>
          <w:sz w:val="24"/>
          <w:szCs w:val="24"/>
        </w:rPr>
        <w:t xml:space="preserve"> secara langsung</w:t>
      </w:r>
      <w:r>
        <w:rPr>
          <w:rFonts w:ascii="Arial" w:hAnsi="Arial" w:cs="Arial"/>
          <w:b w:val="0"/>
          <w:color w:val="auto"/>
          <w:sz w:val="24"/>
          <w:szCs w:val="24"/>
          <w:lang w:val="en-US"/>
        </w:rPr>
        <w:t xml:space="preserve"> menandatangani SK Tim efektif proyek perubahan yang artinya kegiatan ini di dukung penuh oleh pemerintah daerah.</w:t>
      </w:r>
      <w:r>
        <w:rPr>
          <w:rFonts w:ascii="Arial" w:hAnsi="Arial" w:cs="Arial"/>
          <w:b w:val="0"/>
          <w:color w:val="auto"/>
          <w:sz w:val="24"/>
          <w:szCs w:val="24"/>
        </w:rPr>
        <w:t xml:space="preserve"> dalam untuk menata dan menertibkan ASN guna mencapai target kinerja Pemerintah Kabupaten Banyuasin sesuai RPJMD periode 2025-2030, yang secara regulatif ditetapkan dalam :</w:t>
      </w:r>
    </w:p>
    <w:p w14:paraId="4D825D00">
      <w:pPr>
        <w:pStyle w:val="3"/>
        <w:widowControl w:val="0"/>
        <w:numPr>
          <w:ilvl w:val="0"/>
          <w:numId w:val="35"/>
        </w:numPr>
        <w:autoSpaceDE w:val="0"/>
        <w:autoSpaceDN w:val="0"/>
        <w:spacing w:before="0" w:beforeAutospacing="0" w:after="0" w:afterAutospacing="0" w:line="360" w:lineRule="auto"/>
        <w:ind w:left="1418"/>
        <w:jc w:val="both"/>
        <w:rPr>
          <w:rFonts w:ascii="Arial" w:hAnsi="Arial" w:cs="Arial"/>
          <w:b w:val="0"/>
          <w:sz w:val="24"/>
          <w:szCs w:val="24"/>
        </w:rPr>
      </w:pPr>
      <w:r>
        <w:rPr>
          <w:rFonts w:ascii="Arial" w:hAnsi="Arial" w:cs="Arial"/>
          <w:b w:val="0"/>
          <w:sz w:val="24"/>
          <w:szCs w:val="24"/>
        </w:rPr>
        <w:t xml:space="preserve">Keputusan Bupati </w:t>
      </w:r>
      <w:r>
        <w:rPr>
          <w:rFonts w:ascii="Arial" w:hAnsi="Arial" w:cs="Arial"/>
          <w:b w:val="0"/>
          <w:sz w:val="24"/>
          <w:szCs w:val="24"/>
          <w:lang w:val="en-US"/>
        </w:rPr>
        <w:t>Kepahiang</w:t>
      </w:r>
      <w:r>
        <w:rPr>
          <w:rFonts w:ascii="Arial" w:hAnsi="Arial" w:cs="Arial"/>
          <w:b w:val="0"/>
          <w:sz w:val="24"/>
          <w:szCs w:val="24"/>
        </w:rPr>
        <w:t xml:space="preserve"> nomor </w:t>
      </w:r>
      <w:r>
        <w:rPr>
          <w:rFonts w:ascii="Arial" w:hAnsi="Arial" w:cs="Arial"/>
          <w:b w:val="0"/>
          <w:sz w:val="24"/>
          <w:szCs w:val="24"/>
          <w:lang w:val="en-US"/>
        </w:rPr>
        <w:t xml:space="preserve">284 Tahun </w:t>
      </w:r>
      <w:r>
        <w:rPr>
          <w:rFonts w:ascii="Arial" w:hAnsi="Arial" w:cs="Arial"/>
          <w:b w:val="0"/>
          <w:sz w:val="24"/>
          <w:szCs w:val="24"/>
        </w:rPr>
        <w:t xml:space="preserve">2025 tentang Tim </w:t>
      </w:r>
      <w:r>
        <w:rPr>
          <w:rFonts w:ascii="Arial" w:hAnsi="Arial" w:cs="Arial"/>
          <w:b w:val="0"/>
          <w:sz w:val="24"/>
          <w:szCs w:val="24"/>
          <w:lang w:val="en-US"/>
        </w:rPr>
        <w:t>SIGAP TERPADU anti radikalisme sistem informasi dan gerak cepat deteksi dini kolaboratif Kabupaten Kepahiang Tahun 2025;</w:t>
      </w:r>
    </w:p>
    <w:p w14:paraId="4E2AC124">
      <w:pPr>
        <w:pStyle w:val="3"/>
        <w:widowControl w:val="0"/>
        <w:numPr>
          <w:ilvl w:val="0"/>
          <w:numId w:val="35"/>
        </w:numPr>
        <w:autoSpaceDE w:val="0"/>
        <w:autoSpaceDN w:val="0"/>
        <w:spacing w:before="0" w:beforeAutospacing="0" w:after="0" w:afterAutospacing="0" w:line="360" w:lineRule="auto"/>
        <w:ind w:left="1418"/>
        <w:jc w:val="both"/>
        <w:rPr>
          <w:rFonts w:ascii="Arial" w:hAnsi="Arial" w:cs="Arial"/>
          <w:b w:val="0"/>
          <w:sz w:val="24"/>
          <w:szCs w:val="24"/>
        </w:rPr>
      </w:pPr>
      <w:r>
        <w:rPr>
          <w:rFonts w:ascii="Arial" w:hAnsi="Arial" w:cs="Arial"/>
          <w:b w:val="0"/>
          <w:sz w:val="24"/>
          <w:szCs w:val="24"/>
        </w:rPr>
        <w:t xml:space="preserve">Keputusan Bupati </w:t>
      </w:r>
      <w:r>
        <w:rPr>
          <w:rFonts w:ascii="Arial" w:hAnsi="Arial" w:cs="Arial"/>
          <w:b w:val="0"/>
          <w:sz w:val="24"/>
          <w:szCs w:val="24"/>
          <w:lang w:val="en-US"/>
        </w:rPr>
        <w:t>Sekretaris Daerah Kabupaten Kepahiang</w:t>
      </w:r>
      <w:r>
        <w:rPr>
          <w:rFonts w:ascii="Arial" w:hAnsi="Arial" w:cs="Arial"/>
          <w:b w:val="0"/>
          <w:sz w:val="24"/>
          <w:szCs w:val="24"/>
        </w:rPr>
        <w:t xml:space="preserve"> nomor </w:t>
      </w:r>
      <w:r>
        <w:rPr>
          <w:rFonts w:ascii="Arial" w:hAnsi="Arial" w:cs="Arial"/>
          <w:b w:val="0"/>
          <w:sz w:val="24"/>
          <w:szCs w:val="24"/>
          <w:lang w:val="en-US"/>
        </w:rPr>
        <w:t>200.1.3 / 45 / Kesbangpol / 2025 tentang agen SIGAP TERPADU anti radikalisme pemerintah daerah Kabupaten Kepahiang Tahun 2025;</w:t>
      </w:r>
    </w:p>
    <w:p w14:paraId="545CA06A">
      <w:pPr>
        <w:pStyle w:val="3"/>
        <w:widowControl w:val="0"/>
        <w:numPr>
          <w:ilvl w:val="0"/>
          <w:numId w:val="35"/>
        </w:numPr>
        <w:autoSpaceDE w:val="0"/>
        <w:autoSpaceDN w:val="0"/>
        <w:spacing w:before="0" w:beforeAutospacing="0" w:after="0" w:afterAutospacing="0" w:line="360" w:lineRule="auto"/>
        <w:ind w:left="1418"/>
        <w:jc w:val="both"/>
        <w:rPr>
          <w:rFonts w:ascii="Arial" w:hAnsi="Arial" w:cs="Arial"/>
          <w:b w:val="0"/>
          <w:sz w:val="24"/>
          <w:szCs w:val="24"/>
        </w:rPr>
      </w:pPr>
      <w:r>
        <w:rPr>
          <w:rFonts w:ascii="Arial" w:hAnsi="Arial" w:cs="Arial"/>
          <w:b w:val="0"/>
          <w:sz w:val="24"/>
          <w:szCs w:val="24"/>
          <w:lang w:val="en-US"/>
        </w:rPr>
        <w:t>Surat Komitmen bersama atas aksi perubahan Nomor 800/    /BPKP/VIII/2025.</w:t>
      </w:r>
    </w:p>
    <w:p w14:paraId="5CB20301">
      <w:pPr>
        <w:pStyle w:val="2"/>
        <w:keepNext w:val="0"/>
        <w:keepLines w:val="0"/>
        <w:widowControl w:val="0"/>
        <w:numPr>
          <w:ilvl w:val="0"/>
          <w:numId w:val="27"/>
        </w:numPr>
        <w:autoSpaceDE w:val="0"/>
        <w:autoSpaceDN w:val="0"/>
        <w:spacing w:before="1" w:line="360" w:lineRule="auto"/>
        <w:jc w:val="both"/>
        <w:rPr>
          <w:rFonts w:ascii="Arial" w:hAnsi="Arial" w:cs="Arial"/>
          <w:color w:val="auto"/>
          <w:spacing w:val="-2"/>
        </w:rPr>
      </w:pPr>
      <w:r>
        <w:rPr>
          <w:rFonts w:ascii="Arial" w:hAnsi="Arial" w:cs="Arial"/>
          <w:color w:val="auto"/>
          <w:spacing w:val="-2"/>
        </w:rPr>
        <w:t>Keterkaitan</w:t>
      </w:r>
      <w:r>
        <w:rPr>
          <w:rFonts w:ascii="Arial" w:hAnsi="Arial" w:cs="Arial"/>
          <w:color w:val="auto"/>
        </w:rPr>
        <w:t xml:space="preserve"> </w:t>
      </w:r>
      <w:r>
        <w:rPr>
          <w:rFonts w:ascii="Arial" w:hAnsi="Arial" w:cs="Arial"/>
          <w:color w:val="auto"/>
          <w:spacing w:val="-4"/>
        </w:rPr>
        <w:t>Mata</w:t>
      </w:r>
      <w:r>
        <w:rPr>
          <w:rFonts w:ascii="Arial" w:hAnsi="Arial" w:cs="Arial"/>
          <w:color w:val="auto"/>
        </w:rPr>
        <w:t xml:space="preserve"> </w:t>
      </w:r>
      <w:r>
        <w:rPr>
          <w:rFonts w:ascii="Arial" w:hAnsi="Arial" w:cs="Arial"/>
          <w:color w:val="auto"/>
          <w:spacing w:val="-2"/>
        </w:rPr>
        <w:t>Pelatihan</w:t>
      </w:r>
      <w:r>
        <w:rPr>
          <w:rFonts w:ascii="Arial" w:hAnsi="Arial" w:cs="Arial"/>
          <w:color w:val="auto"/>
        </w:rPr>
        <w:t xml:space="preserve"> </w:t>
      </w:r>
      <w:r>
        <w:rPr>
          <w:rFonts w:ascii="Arial" w:hAnsi="Arial" w:cs="Arial"/>
          <w:color w:val="auto"/>
          <w:spacing w:val="-2"/>
        </w:rPr>
        <w:t>Pilihan</w:t>
      </w:r>
      <w:r>
        <w:rPr>
          <w:rFonts w:ascii="Arial" w:hAnsi="Arial" w:cs="Arial"/>
          <w:color w:val="auto"/>
        </w:rPr>
        <w:t xml:space="preserve"> </w:t>
      </w:r>
      <w:r>
        <w:rPr>
          <w:rFonts w:ascii="Arial" w:hAnsi="Arial" w:cs="Arial"/>
          <w:color w:val="auto"/>
          <w:spacing w:val="-2"/>
        </w:rPr>
        <w:t>Dengan</w:t>
      </w:r>
      <w:r>
        <w:rPr>
          <w:rFonts w:ascii="Arial" w:hAnsi="Arial" w:cs="Arial"/>
          <w:color w:val="auto"/>
        </w:rPr>
        <w:t xml:space="preserve"> </w:t>
      </w:r>
      <w:r>
        <w:rPr>
          <w:rFonts w:ascii="Arial" w:hAnsi="Arial" w:cs="Arial"/>
          <w:color w:val="auto"/>
          <w:spacing w:val="-2"/>
        </w:rPr>
        <w:t>Proyek Perubahan</w:t>
      </w:r>
    </w:p>
    <w:p w14:paraId="73BDC374">
      <w:pPr>
        <w:pStyle w:val="2"/>
        <w:keepNext w:val="0"/>
        <w:keepLines w:val="0"/>
        <w:widowControl w:val="0"/>
        <w:autoSpaceDE w:val="0"/>
        <w:autoSpaceDN w:val="0"/>
        <w:spacing w:before="1" w:line="360" w:lineRule="auto"/>
        <w:ind w:left="720" w:firstLine="556"/>
        <w:jc w:val="both"/>
        <w:rPr>
          <w:rFonts w:ascii="Arial" w:hAnsi="Arial" w:cs="Arial"/>
          <w:b w:val="0"/>
          <w:bCs w:val="0"/>
          <w:color w:val="auto"/>
          <w:sz w:val="24"/>
        </w:rPr>
      </w:pPr>
      <w:r>
        <w:rPr>
          <w:rFonts w:ascii="Arial" w:hAnsi="Arial" w:cs="Arial"/>
          <w:b w:val="0"/>
          <w:bCs w:val="0"/>
          <w:color w:val="auto"/>
          <w:sz w:val="24"/>
        </w:rPr>
        <w:t>Mata pelatihan pilihan yang bersumber dari referensi buku-buku yang relevan dengan proyek perubahan seperti dalam tabel berikut.</w:t>
      </w:r>
    </w:p>
    <w:p w14:paraId="6A79BAF0"/>
    <w:p w14:paraId="79C3090E"/>
    <w:p w14:paraId="7B7015DE"/>
    <w:p w14:paraId="2FA6C1BB"/>
    <w:p w14:paraId="105F9FE8"/>
    <w:p w14:paraId="52001D18">
      <w:pPr>
        <w:spacing w:after="0" w:line="240" w:lineRule="auto"/>
        <w:ind w:left="284"/>
        <w:jc w:val="center"/>
        <w:rPr>
          <w:rFonts w:ascii="Arial" w:hAnsi="Arial" w:cs="Arial"/>
          <w:sz w:val="24"/>
          <w:szCs w:val="24"/>
          <w:lang w:val="en-US"/>
        </w:rPr>
      </w:pPr>
      <w:r>
        <w:rPr>
          <w:rFonts w:ascii="Arial" w:hAnsi="Arial" w:cs="Arial"/>
          <w:sz w:val="24"/>
          <w:szCs w:val="24"/>
        </w:rPr>
        <w:t>Tabel 2.</w:t>
      </w:r>
      <w:r>
        <w:rPr>
          <w:rFonts w:ascii="Arial" w:hAnsi="Arial" w:cs="Arial"/>
          <w:sz w:val="24"/>
          <w:szCs w:val="24"/>
          <w:lang w:val="en-US"/>
        </w:rPr>
        <w:t>3</w:t>
      </w:r>
    </w:p>
    <w:p w14:paraId="6969078B">
      <w:pPr>
        <w:pStyle w:val="2"/>
        <w:keepNext w:val="0"/>
        <w:keepLines w:val="0"/>
        <w:widowControl w:val="0"/>
        <w:autoSpaceDE w:val="0"/>
        <w:autoSpaceDN w:val="0"/>
        <w:spacing w:before="0" w:line="240" w:lineRule="auto"/>
        <w:jc w:val="center"/>
        <w:rPr>
          <w:rFonts w:ascii="Arial" w:hAnsi="Arial" w:cs="Arial"/>
          <w:b w:val="0"/>
          <w:color w:val="auto"/>
          <w:spacing w:val="-2"/>
          <w:sz w:val="24"/>
          <w:szCs w:val="24"/>
        </w:rPr>
      </w:pPr>
      <w:r>
        <w:rPr>
          <w:rFonts w:ascii="Arial" w:hAnsi="Arial" w:cs="Arial"/>
          <w:b w:val="0"/>
          <w:color w:val="auto"/>
          <w:spacing w:val="-2"/>
          <w:sz w:val="24"/>
          <w:szCs w:val="24"/>
        </w:rPr>
        <w:t>Keterkaitan</w:t>
      </w:r>
      <w:r>
        <w:rPr>
          <w:rFonts w:ascii="Arial" w:hAnsi="Arial" w:cs="Arial"/>
          <w:b w:val="0"/>
          <w:color w:val="auto"/>
          <w:sz w:val="24"/>
          <w:szCs w:val="24"/>
        </w:rPr>
        <w:t xml:space="preserve"> </w:t>
      </w:r>
      <w:r>
        <w:rPr>
          <w:rFonts w:ascii="Arial" w:hAnsi="Arial" w:cs="Arial"/>
          <w:b w:val="0"/>
          <w:color w:val="auto"/>
          <w:spacing w:val="-4"/>
          <w:sz w:val="24"/>
          <w:szCs w:val="24"/>
        </w:rPr>
        <w:t>Mata</w:t>
      </w:r>
      <w:r>
        <w:rPr>
          <w:rFonts w:ascii="Arial" w:hAnsi="Arial" w:cs="Arial"/>
          <w:b w:val="0"/>
          <w:color w:val="auto"/>
          <w:sz w:val="24"/>
          <w:szCs w:val="24"/>
        </w:rPr>
        <w:t xml:space="preserve"> </w:t>
      </w:r>
      <w:r>
        <w:rPr>
          <w:rFonts w:ascii="Arial" w:hAnsi="Arial" w:cs="Arial"/>
          <w:b w:val="0"/>
          <w:color w:val="auto"/>
          <w:spacing w:val="-2"/>
          <w:sz w:val="24"/>
          <w:szCs w:val="24"/>
        </w:rPr>
        <w:t>Pelatihan</w:t>
      </w:r>
      <w:r>
        <w:rPr>
          <w:rFonts w:ascii="Arial" w:hAnsi="Arial" w:cs="Arial"/>
          <w:b w:val="0"/>
          <w:color w:val="auto"/>
          <w:sz w:val="24"/>
          <w:szCs w:val="24"/>
        </w:rPr>
        <w:t xml:space="preserve"> </w:t>
      </w:r>
      <w:r>
        <w:rPr>
          <w:rFonts w:ascii="Arial" w:hAnsi="Arial" w:cs="Arial"/>
          <w:b w:val="0"/>
          <w:color w:val="auto"/>
          <w:spacing w:val="-2"/>
          <w:sz w:val="24"/>
          <w:szCs w:val="24"/>
        </w:rPr>
        <w:t>Pilihan</w:t>
      </w:r>
      <w:r>
        <w:rPr>
          <w:rFonts w:ascii="Arial" w:hAnsi="Arial" w:cs="Arial"/>
          <w:b w:val="0"/>
          <w:color w:val="auto"/>
          <w:sz w:val="24"/>
          <w:szCs w:val="24"/>
        </w:rPr>
        <w:t xml:space="preserve"> </w:t>
      </w:r>
      <w:r>
        <w:rPr>
          <w:rFonts w:ascii="Arial" w:hAnsi="Arial" w:cs="Arial"/>
          <w:b w:val="0"/>
          <w:color w:val="auto"/>
          <w:spacing w:val="-2"/>
          <w:sz w:val="24"/>
          <w:szCs w:val="24"/>
        </w:rPr>
        <w:t>Dengan</w:t>
      </w:r>
      <w:r>
        <w:rPr>
          <w:rFonts w:ascii="Arial" w:hAnsi="Arial" w:cs="Arial"/>
          <w:b w:val="0"/>
          <w:color w:val="auto"/>
          <w:sz w:val="24"/>
          <w:szCs w:val="24"/>
        </w:rPr>
        <w:t xml:space="preserve"> </w:t>
      </w:r>
      <w:r>
        <w:rPr>
          <w:rFonts w:ascii="Arial" w:hAnsi="Arial" w:cs="Arial"/>
          <w:b w:val="0"/>
          <w:color w:val="auto"/>
          <w:spacing w:val="-2"/>
          <w:sz w:val="24"/>
          <w:szCs w:val="24"/>
        </w:rPr>
        <w:t>Proyek Perubahan</w:t>
      </w:r>
    </w:p>
    <w:tbl>
      <w:tblPr>
        <w:tblStyle w:val="18"/>
        <w:tblW w:w="890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89"/>
        <w:gridCol w:w="1134"/>
        <w:gridCol w:w="1163"/>
        <w:gridCol w:w="2268"/>
        <w:gridCol w:w="1247"/>
        <w:gridCol w:w="1134"/>
      </w:tblGrid>
      <w:tr w14:paraId="4011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CCC0D9" w:themeFill="accent4" w:themeFillTint="66"/>
          </w:tcPr>
          <w:p w14:paraId="00BC6A5C">
            <w:pPr>
              <w:pStyle w:val="21"/>
              <w:spacing w:after="0" w:line="240" w:lineRule="auto"/>
              <w:ind w:left="0"/>
              <w:jc w:val="center"/>
              <w:rPr>
                <w:rFonts w:ascii="Arial" w:hAnsi="Arial" w:cs="Arial"/>
              </w:rPr>
            </w:pPr>
            <w:r>
              <w:rPr>
                <w:rFonts w:ascii="Arial" w:hAnsi="Arial" w:cs="Arial"/>
              </w:rPr>
              <w:t>No</w:t>
            </w:r>
          </w:p>
        </w:tc>
        <w:tc>
          <w:tcPr>
            <w:tcW w:w="1389" w:type="dxa"/>
            <w:shd w:val="clear" w:color="auto" w:fill="CCC0D9" w:themeFill="accent4" w:themeFillTint="66"/>
          </w:tcPr>
          <w:p w14:paraId="5748F455">
            <w:pPr>
              <w:pStyle w:val="21"/>
              <w:spacing w:after="0" w:line="240" w:lineRule="auto"/>
              <w:ind w:left="0"/>
              <w:jc w:val="center"/>
              <w:rPr>
                <w:rFonts w:ascii="Arial" w:hAnsi="Arial" w:cs="Arial"/>
              </w:rPr>
            </w:pPr>
            <w:r>
              <w:rPr>
                <w:rFonts w:ascii="Arial" w:hAnsi="Arial" w:cs="Arial"/>
              </w:rPr>
              <w:t>Judul Proyek Perubahan</w:t>
            </w:r>
          </w:p>
        </w:tc>
        <w:tc>
          <w:tcPr>
            <w:tcW w:w="1134" w:type="dxa"/>
            <w:shd w:val="clear" w:color="auto" w:fill="CCC0D9" w:themeFill="accent4" w:themeFillTint="66"/>
          </w:tcPr>
          <w:p w14:paraId="24D24177">
            <w:pPr>
              <w:pStyle w:val="21"/>
              <w:spacing w:after="0" w:line="240" w:lineRule="auto"/>
              <w:ind w:left="0"/>
              <w:jc w:val="center"/>
              <w:rPr>
                <w:rFonts w:ascii="Arial" w:hAnsi="Arial" w:cs="Arial"/>
              </w:rPr>
            </w:pPr>
            <w:r>
              <w:rPr>
                <w:rFonts w:ascii="Arial" w:hAnsi="Arial" w:cs="Arial"/>
              </w:rPr>
              <w:t>Mata Pelatihan/</w:t>
            </w:r>
          </w:p>
          <w:p w14:paraId="31263657">
            <w:pPr>
              <w:pStyle w:val="21"/>
              <w:spacing w:after="0" w:line="240" w:lineRule="auto"/>
              <w:ind w:left="0"/>
              <w:jc w:val="center"/>
              <w:rPr>
                <w:rFonts w:ascii="Arial" w:hAnsi="Arial" w:cs="Arial"/>
              </w:rPr>
            </w:pPr>
            <w:r>
              <w:rPr>
                <w:rFonts w:ascii="Arial" w:hAnsi="Arial" w:cs="Arial"/>
              </w:rPr>
              <w:t>Judul Buku</w:t>
            </w:r>
          </w:p>
        </w:tc>
        <w:tc>
          <w:tcPr>
            <w:tcW w:w="1163" w:type="dxa"/>
            <w:shd w:val="clear" w:color="auto" w:fill="CCC0D9" w:themeFill="accent4" w:themeFillTint="66"/>
          </w:tcPr>
          <w:p w14:paraId="21FF85B8">
            <w:pPr>
              <w:pStyle w:val="21"/>
              <w:spacing w:after="0" w:line="240" w:lineRule="auto"/>
              <w:ind w:left="0"/>
              <w:jc w:val="center"/>
              <w:rPr>
                <w:rFonts w:ascii="Arial" w:hAnsi="Arial" w:cs="Arial"/>
              </w:rPr>
            </w:pPr>
            <w:r>
              <w:rPr>
                <w:rFonts w:ascii="Arial" w:hAnsi="Arial" w:cs="Arial"/>
              </w:rPr>
              <w:t>Jalur Pembelajaran</w:t>
            </w:r>
          </w:p>
        </w:tc>
        <w:tc>
          <w:tcPr>
            <w:tcW w:w="2268" w:type="dxa"/>
            <w:shd w:val="clear" w:color="auto" w:fill="CCC0D9" w:themeFill="accent4" w:themeFillTint="66"/>
          </w:tcPr>
          <w:p w14:paraId="62B99CB6">
            <w:pPr>
              <w:pStyle w:val="21"/>
              <w:spacing w:after="0" w:line="240" w:lineRule="auto"/>
              <w:ind w:left="0"/>
              <w:jc w:val="center"/>
              <w:rPr>
                <w:rFonts w:ascii="Arial" w:hAnsi="Arial" w:cs="Arial"/>
              </w:rPr>
            </w:pPr>
            <w:r>
              <w:rPr>
                <w:rFonts w:ascii="Arial" w:hAnsi="Arial" w:cs="Arial"/>
              </w:rPr>
              <w:t>Hubungan dengan Proyek Perubahan</w:t>
            </w:r>
          </w:p>
        </w:tc>
        <w:tc>
          <w:tcPr>
            <w:tcW w:w="1247" w:type="dxa"/>
            <w:shd w:val="clear" w:color="auto" w:fill="CCC0D9" w:themeFill="accent4" w:themeFillTint="66"/>
          </w:tcPr>
          <w:p w14:paraId="05BDED27">
            <w:pPr>
              <w:pStyle w:val="21"/>
              <w:spacing w:after="0" w:line="240" w:lineRule="auto"/>
              <w:ind w:left="0"/>
              <w:jc w:val="center"/>
              <w:rPr>
                <w:rFonts w:ascii="Arial" w:hAnsi="Arial" w:cs="Arial"/>
              </w:rPr>
            </w:pPr>
            <w:r>
              <w:rPr>
                <w:rFonts w:ascii="Arial" w:hAnsi="Arial" w:cs="Arial"/>
              </w:rPr>
              <w:t>Bukti</w:t>
            </w:r>
          </w:p>
        </w:tc>
        <w:tc>
          <w:tcPr>
            <w:tcW w:w="1134" w:type="dxa"/>
            <w:shd w:val="clear" w:color="auto" w:fill="CCC0D9" w:themeFill="accent4" w:themeFillTint="66"/>
          </w:tcPr>
          <w:p w14:paraId="623FAE62">
            <w:pPr>
              <w:pStyle w:val="21"/>
              <w:spacing w:after="0" w:line="240" w:lineRule="auto"/>
              <w:ind w:left="0"/>
              <w:jc w:val="center"/>
              <w:rPr>
                <w:rFonts w:ascii="Arial" w:hAnsi="Arial" w:cs="Arial"/>
              </w:rPr>
            </w:pPr>
            <w:r>
              <w:rPr>
                <w:rFonts w:ascii="Arial" w:hAnsi="Arial" w:cs="Arial"/>
              </w:rPr>
              <w:t>Sumber Pembelajaran</w:t>
            </w:r>
          </w:p>
        </w:tc>
      </w:tr>
      <w:tr w14:paraId="7268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E5DFEC" w:themeFill="accent4" w:themeFillTint="33"/>
          </w:tcPr>
          <w:p w14:paraId="06376937">
            <w:pPr>
              <w:pStyle w:val="21"/>
              <w:spacing w:after="0" w:line="240" w:lineRule="auto"/>
              <w:ind w:left="0"/>
              <w:jc w:val="center"/>
              <w:rPr>
                <w:rFonts w:ascii="Arial" w:hAnsi="Arial" w:cs="Arial"/>
              </w:rPr>
            </w:pPr>
            <w:r>
              <w:rPr>
                <w:rFonts w:ascii="Arial" w:hAnsi="Arial" w:cs="Arial"/>
              </w:rPr>
              <w:t>1</w:t>
            </w:r>
          </w:p>
        </w:tc>
        <w:tc>
          <w:tcPr>
            <w:tcW w:w="1389" w:type="dxa"/>
            <w:shd w:val="clear" w:color="auto" w:fill="E5DFEC" w:themeFill="accent4" w:themeFillTint="33"/>
          </w:tcPr>
          <w:p w14:paraId="16CC152F">
            <w:pPr>
              <w:pStyle w:val="21"/>
              <w:spacing w:after="0" w:line="240" w:lineRule="auto"/>
              <w:ind w:left="0"/>
              <w:jc w:val="center"/>
              <w:rPr>
                <w:rFonts w:ascii="Arial" w:hAnsi="Arial" w:cs="Arial"/>
              </w:rPr>
            </w:pPr>
            <w:r>
              <w:rPr>
                <w:rFonts w:ascii="Arial" w:hAnsi="Arial" w:cs="Arial"/>
              </w:rPr>
              <w:t>2</w:t>
            </w:r>
          </w:p>
        </w:tc>
        <w:tc>
          <w:tcPr>
            <w:tcW w:w="1134" w:type="dxa"/>
            <w:shd w:val="clear" w:color="auto" w:fill="E5DFEC" w:themeFill="accent4" w:themeFillTint="33"/>
          </w:tcPr>
          <w:p w14:paraId="2E557A60">
            <w:pPr>
              <w:pStyle w:val="21"/>
              <w:spacing w:after="0" w:line="240" w:lineRule="auto"/>
              <w:ind w:left="0"/>
              <w:jc w:val="center"/>
              <w:rPr>
                <w:rFonts w:ascii="Arial" w:hAnsi="Arial" w:cs="Arial"/>
              </w:rPr>
            </w:pPr>
            <w:r>
              <w:rPr>
                <w:rFonts w:ascii="Arial" w:hAnsi="Arial" w:cs="Arial"/>
              </w:rPr>
              <w:t>3</w:t>
            </w:r>
          </w:p>
        </w:tc>
        <w:tc>
          <w:tcPr>
            <w:tcW w:w="1163" w:type="dxa"/>
            <w:shd w:val="clear" w:color="auto" w:fill="E5DFEC" w:themeFill="accent4" w:themeFillTint="33"/>
          </w:tcPr>
          <w:p w14:paraId="20448799">
            <w:pPr>
              <w:pStyle w:val="21"/>
              <w:spacing w:after="0" w:line="240" w:lineRule="auto"/>
              <w:ind w:left="0"/>
              <w:jc w:val="center"/>
              <w:rPr>
                <w:rFonts w:ascii="Arial" w:hAnsi="Arial" w:cs="Arial"/>
              </w:rPr>
            </w:pPr>
            <w:r>
              <w:rPr>
                <w:rFonts w:ascii="Arial" w:hAnsi="Arial" w:cs="Arial"/>
              </w:rPr>
              <w:t>4</w:t>
            </w:r>
          </w:p>
        </w:tc>
        <w:tc>
          <w:tcPr>
            <w:tcW w:w="2268" w:type="dxa"/>
            <w:shd w:val="clear" w:color="auto" w:fill="E5DFEC" w:themeFill="accent4" w:themeFillTint="33"/>
          </w:tcPr>
          <w:p w14:paraId="0012C071">
            <w:pPr>
              <w:pStyle w:val="21"/>
              <w:spacing w:after="0" w:line="240" w:lineRule="auto"/>
              <w:ind w:left="0"/>
              <w:jc w:val="center"/>
              <w:rPr>
                <w:rFonts w:ascii="Arial" w:hAnsi="Arial" w:cs="Arial"/>
              </w:rPr>
            </w:pPr>
            <w:r>
              <w:rPr>
                <w:rFonts w:ascii="Arial" w:hAnsi="Arial" w:cs="Arial"/>
              </w:rPr>
              <w:t>5</w:t>
            </w:r>
          </w:p>
        </w:tc>
        <w:tc>
          <w:tcPr>
            <w:tcW w:w="1247" w:type="dxa"/>
            <w:shd w:val="clear" w:color="auto" w:fill="E5DFEC" w:themeFill="accent4" w:themeFillTint="33"/>
          </w:tcPr>
          <w:p w14:paraId="6A6D69F1">
            <w:pPr>
              <w:pStyle w:val="21"/>
              <w:spacing w:after="0" w:line="240" w:lineRule="auto"/>
              <w:ind w:left="0"/>
              <w:jc w:val="center"/>
              <w:rPr>
                <w:rFonts w:ascii="Arial" w:hAnsi="Arial" w:cs="Arial"/>
              </w:rPr>
            </w:pPr>
            <w:r>
              <w:rPr>
                <w:rFonts w:ascii="Arial" w:hAnsi="Arial" w:cs="Arial"/>
              </w:rPr>
              <w:t>6</w:t>
            </w:r>
          </w:p>
        </w:tc>
        <w:tc>
          <w:tcPr>
            <w:tcW w:w="1134" w:type="dxa"/>
            <w:shd w:val="clear" w:color="auto" w:fill="E5DFEC" w:themeFill="accent4" w:themeFillTint="33"/>
          </w:tcPr>
          <w:p w14:paraId="028639EB">
            <w:pPr>
              <w:pStyle w:val="21"/>
              <w:spacing w:after="0" w:line="240" w:lineRule="auto"/>
              <w:ind w:left="0"/>
              <w:jc w:val="center"/>
              <w:rPr>
                <w:rFonts w:ascii="Arial" w:hAnsi="Arial" w:cs="Arial"/>
              </w:rPr>
            </w:pPr>
            <w:r>
              <w:rPr>
                <w:rFonts w:ascii="Arial" w:hAnsi="Arial" w:cs="Arial"/>
              </w:rPr>
              <w:t>7</w:t>
            </w:r>
          </w:p>
        </w:tc>
      </w:tr>
      <w:tr w14:paraId="4EE7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11CCCC7">
            <w:pPr>
              <w:pStyle w:val="21"/>
              <w:spacing w:after="0" w:line="240" w:lineRule="auto"/>
              <w:ind w:left="0"/>
              <w:jc w:val="center"/>
              <w:rPr>
                <w:rFonts w:ascii="Arial" w:hAnsi="Arial" w:cs="Arial"/>
              </w:rPr>
            </w:pPr>
          </w:p>
          <w:p w14:paraId="38E8B88C">
            <w:pPr>
              <w:pStyle w:val="21"/>
              <w:spacing w:after="0" w:line="240" w:lineRule="auto"/>
              <w:ind w:left="0"/>
              <w:jc w:val="center"/>
              <w:rPr>
                <w:rFonts w:ascii="Arial" w:hAnsi="Arial" w:cs="Arial"/>
              </w:rPr>
            </w:pPr>
            <w:r>
              <w:rPr>
                <w:rFonts w:ascii="Arial" w:hAnsi="Arial" w:cs="Arial"/>
              </w:rPr>
              <w:t>1.</w:t>
            </w:r>
          </w:p>
        </w:tc>
        <w:tc>
          <w:tcPr>
            <w:tcW w:w="1389" w:type="dxa"/>
            <w:vMerge w:val="restart"/>
          </w:tcPr>
          <w:p w14:paraId="52FCACEC">
            <w:pPr>
              <w:pStyle w:val="21"/>
              <w:spacing w:after="0" w:line="240" w:lineRule="auto"/>
              <w:ind w:left="0"/>
              <w:jc w:val="center"/>
              <w:rPr>
                <w:rFonts w:ascii="Arial" w:hAnsi="Arial" w:cs="Arial"/>
              </w:rPr>
            </w:pPr>
          </w:p>
          <w:p w14:paraId="4282C050">
            <w:pPr>
              <w:pStyle w:val="21"/>
              <w:spacing w:after="0" w:line="240" w:lineRule="auto"/>
              <w:ind w:left="0"/>
              <w:jc w:val="center"/>
              <w:rPr>
                <w:rFonts w:ascii="Arial" w:hAnsi="Arial" w:cs="Arial"/>
              </w:rPr>
            </w:pPr>
          </w:p>
          <w:p w14:paraId="2D188A17">
            <w:pPr>
              <w:pStyle w:val="21"/>
              <w:spacing w:after="0" w:line="240" w:lineRule="auto"/>
              <w:ind w:left="0"/>
              <w:jc w:val="center"/>
              <w:rPr>
                <w:rFonts w:ascii="Arial" w:hAnsi="Arial" w:cs="Arial"/>
              </w:rPr>
            </w:pPr>
          </w:p>
          <w:p w14:paraId="217663B5">
            <w:pPr>
              <w:pStyle w:val="21"/>
              <w:spacing w:after="0" w:line="240" w:lineRule="auto"/>
              <w:ind w:left="0"/>
              <w:jc w:val="center"/>
              <w:rPr>
                <w:rFonts w:ascii="Arial" w:hAnsi="Arial" w:cs="Arial"/>
              </w:rPr>
            </w:pPr>
          </w:p>
          <w:p w14:paraId="55DBD7F1">
            <w:pPr>
              <w:pStyle w:val="21"/>
              <w:spacing w:after="0" w:line="240" w:lineRule="auto"/>
              <w:ind w:left="0"/>
              <w:jc w:val="center"/>
              <w:rPr>
                <w:rFonts w:ascii="Arial" w:hAnsi="Arial" w:cs="Arial"/>
              </w:rPr>
            </w:pPr>
          </w:p>
          <w:p w14:paraId="6DF81370">
            <w:pPr>
              <w:pStyle w:val="21"/>
              <w:spacing w:after="0" w:line="240" w:lineRule="auto"/>
              <w:ind w:left="0"/>
              <w:jc w:val="center"/>
              <w:rPr>
                <w:rFonts w:ascii="Arial" w:hAnsi="Arial" w:cs="Arial"/>
              </w:rPr>
            </w:pPr>
          </w:p>
          <w:p w14:paraId="610E9630">
            <w:pPr>
              <w:pStyle w:val="21"/>
              <w:spacing w:after="0" w:line="240" w:lineRule="auto"/>
              <w:ind w:left="0"/>
              <w:jc w:val="center"/>
              <w:rPr>
                <w:rFonts w:ascii="Arial" w:hAnsi="Arial" w:cs="Arial"/>
              </w:rPr>
            </w:pPr>
          </w:p>
          <w:p w14:paraId="07A49BDD">
            <w:pPr>
              <w:pStyle w:val="21"/>
              <w:spacing w:after="0" w:line="240" w:lineRule="auto"/>
              <w:ind w:left="0"/>
              <w:jc w:val="center"/>
              <w:rPr>
                <w:rFonts w:ascii="Arial" w:hAnsi="Arial" w:cs="Arial"/>
              </w:rPr>
            </w:pPr>
          </w:p>
          <w:p w14:paraId="50FC1A64">
            <w:pPr>
              <w:pStyle w:val="21"/>
              <w:spacing w:after="0" w:line="240" w:lineRule="auto"/>
              <w:ind w:left="0"/>
              <w:jc w:val="center"/>
              <w:rPr>
                <w:rFonts w:ascii="Arial" w:hAnsi="Arial" w:cs="Arial"/>
              </w:rPr>
            </w:pPr>
          </w:p>
          <w:p w14:paraId="728D5580">
            <w:pPr>
              <w:pStyle w:val="21"/>
              <w:spacing w:after="0" w:line="240" w:lineRule="auto"/>
              <w:ind w:left="0"/>
              <w:jc w:val="center"/>
              <w:rPr>
                <w:rFonts w:ascii="Arial" w:hAnsi="Arial" w:cs="Arial"/>
              </w:rPr>
            </w:pPr>
          </w:p>
          <w:p w14:paraId="33161446">
            <w:pPr>
              <w:pStyle w:val="21"/>
              <w:spacing w:after="0" w:line="240" w:lineRule="auto"/>
              <w:ind w:left="0"/>
              <w:jc w:val="center"/>
              <w:rPr>
                <w:rFonts w:ascii="Arial" w:hAnsi="Arial" w:cs="Arial"/>
              </w:rPr>
            </w:pPr>
          </w:p>
          <w:p w14:paraId="7114962C">
            <w:pPr>
              <w:pStyle w:val="21"/>
              <w:spacing w:after="0" w:line="240" w:lineRule="auto"/>
              <w:ind w:left="0"/>
              <w:jc w:val="center"/>
              <w:rPr>
                <w:rFonts w:ascii="Arial" w:hAnsi="Arial" w:cs="Arial"/>
              </w:rPr>
            </w:pPr>
          </w:p>
          <w:p w14:paraId="3DD20088">
            <w:pPr>
              <w:pStyle w:val="21"/>
              <w:spacing w:after="0" w:line="240" w:lineRule="auto"/>
              <w:ind w:left="0"/>
              <w:jc w:val="center"/>
              <w:rPr>
                <w:rFonts w:ascii="Arial" w:hAnsi="Arial" w:cs="Arial"/>
              </w:rPr>
            </w:pPr>
          </w:p>
          <w:p w14:paraId="3C6B46A3">
            <w:pPr>
              <w:pStyle w:val="21"/>
              <w:spacing w:after="0" w:line="240" w:lineRule="auto"/>
              <w:ind w:left="0"/>
              <w:jc w:val="center"/>
              <w:rPr>
                <w:rFonts w:ascii="Arial" w:hAnsi="Arial" w:cs="Arial"/>
              </w:rPr>
            </w:pPr>
          </w:p>
          <w:p w14:paraId="7A819DE6">
            <w:pPr>
              <w:pStyle w:val="21"/>
              <w:spacing w:after="0" w:line="240" w:lineRule="auto"/>
              <w:ind w:left="0"/>
              <w:jc w:val="center"/>
              <w:rPr>
                <w:rFonts w:ascii="Arial" w:hAnsi="Arial" w:cs="Arial"/>
              </w:rPr>
            </w:pPr>
          </w:p>
          <w:p w14:paraId="599373B8">
            <w:pPr>
              <w:pStyle w:val="21"/>
              <w:spacing w:after="0" w:line="240" w:lineRule="auto"/>
              <w:ind w:left="0"/>
              <w:jc w:val="center"/>
              <w:rPr>
                <w:rFonts w:ascii="Arial" w:hAnsi="Arial" w:cs="Arial"/>
              </w:rPr>
            </w:pPr>
          </w:p>
          <w:p w14:paraId="08CB3ABB">
            <w:pPr>
              <w:pStyle w:val="21"/>
              <w:spacing w:after="0" w:line="240" w:lineRule="auto"/>
              <w:ind w:left="0"/>
              <w:jc w:val="center"/>
              <w:rPr>
                <w:rFonts w:ascii="Arial" w:hAnsi="Arial" w:cs="Arial"/>
              </w:rPr>
            </w:pPr>
          </w:p>
          <w:p w14:paraId="7798C616">
            <w:pPr>
              <w:pStyle w:val="21"/>
              <w:spacing w:after="0" w:line="240" w:lineRule="auto"/>
              <w:ind w:left="0"/>
              <w:jc w:val="center"/>
              <w:rPr>
                <w:rFonts w:ascii="Arial" w:hAnsi="Arial" w:cs="Arial"/>
              </w:rPr>
            </w:pPr>
          </w:p>
          <w:p w14:paraId="3AF43600">
            <w:pPr>
              <w:spacing w:after="0" w:line="240" w:lineRule="auto"/>
              <w:rPr>
                <w:rFonts w:ascii="Arial" w:hAnsi="Arial" w:cs="Arial"/>
              </w:rPr>
            </w:pPr>
            <w:r>
              <w:rPr>
                <w:rFonts w:ascii="Arial" w:hAnsi="Arial" w:cs="Arial"/>
              </w:rPr>
              <w:t>SIGAP TERPADU REVOLUSI</w:t>
            </w:r>
          </w:p>
          <w:p w14:paraId="45C86927">
            <w:pPr>
              <w:spacing w:after="0" w:line="240" w:lineRule="auto"/>
              <w:rPr>
                <w:rFonts w:ascii="Arial" w:hAnsi="Arial" w:cs="Arial"/>
              </w:rPr>
            </w:pPr>
            <w:r>
              <w:rPr>
                <w:rFonts w:ascii="Arial" w:hAnsi="Arial" w:cs="Arial"/>
              </w:rPr>
              <w:t>DITEKSI DINI BERBASIS</w:t>
            </w:r>
            <w:r>
              <w:rPr>
                <w:rFonts w:ascii="Arial" w:hAnsi="Arial" w:cs="Arial"/>
                <w:lang w:val="en-US"/>
              </w:rPr>
              <w:t xml:space="preserve"> </w:t>
            </w:r>
            <w:r>
              <w:rPr>
                <w:rFonts w:ascii="Arial" w:hAnsi="Arial" w:cs="Arial"/>
              </w:rPr>
              <w:t>PENTAHELIX</w:t>
            </w:r>
          </w:p>
        </w:tc>
        <w:tc>
          <w:tcPr>
            <w:tcW w:w="1134" w:type="dxa"/>
          </w:tcPr>
          <w:p w14:paraId="3476DE20">
            <w:pPr>
              <w:pStyle w:val="21"/>
              <w:spacing w:after="0" w:line="240" w:lineRule="auto"/>
              <w:ind w:left="0"/>
              <w:jc w:val="center"/>
              <w:rPr>
                <w:rFonts w:ascii="Arial" w:hAnsi="Arial" w:cs="Arial"/>
              </w:rPr>
            </w:pPr>
          </w:p>
          <w:p w14:paraId="4F344D1D">
            <w:pPr>
              <w:pStyle w:val="21"/>
              <w:spacing w:after="0" w:line="240" w:lineRule="auto"/>
              <w:ind w:left="0"/>
              <w:jc w:val="center"/>
              <w:rPr>
                <w:rFonts w:ascii="Arial" w:hAnsi="Arial" w:cs="Arial"/>
              </w:rPr>
            </w:pPr>
            <w:r>
              <w:rPr>
                <w:rFonts w:ascii="Arial" w:hAnsi="Arial" w:cs="Arial"/>
              </w:rPr>
              <w:t>Antologi Pengembangan Kompetensi ASN : Teori, Kebijakan dan Praktik</w:t>
            </w:r>
          </w:p>
          <w:p w14:paraId="247F230F">
            <w:pPr>
              <w:pStyle w:val="21"/>
              <w:spacing w:after="0" w:line="240" w:lineRule="auto"/>
              <w:ind w:left="0"/>
              <w:jc w:val="center"/>
              <w:rPr>
                <w:rFonts w:ascii="Arial" w:hAnsi="Arial" w:cs="Arial"/>
              </w:rPr>
            </w:pPr>
          </w:p>
          <w:p w14:paraId="3C70C1E7">
            <w:pPr>
              <w:pStyle w:val="21"/>
              <w:spacing w:after="0" w:line="240" w:lineRule="auto"/>
              <w:ind w:left="0"/>
              <w:jc w:val="center"/>
              <w:rPr>
                <w:rFonts w:ascii="Arial" w:hAnsi="Arial" w:cs="Arial"/>
              </w:rPr>
            </w:pPr>
          </w:p>
          <w:p w14:paraId="4CCB9162">
            <w:pPr>
              <w:pStyle w:val="21"/>
              <w:spacing w:after="0" w:line="240" w:lineRule="auto"/>
              <w:ind w:left="0"/>
              <w:jc w:val="center"/>
              <w:rPr>
                <w:rFonts w:ascii="Arial" w:hAnsi="Arial" w:cs="Arial"/>
              </w:rPr>
            </w:pPr>
          </w:p>
          <w:p w14:paraId="38954DF8">
            <w:pPr>
              <w:pStyle w:val="21"/>
              <w:spacing w:after="0" w:line="240" w:lineRule="auto"/>
              <w:ind w:left="0"/>
              <w:jc w:val="center"/>
              <w:rPr>
                <w:rFonts w:ascii="Arial" w:hAnsi="Arial" w:cs="Arial"/>
              </w:rPr>
            </w:pPr>
          </w:p>
          <w:p w14:paraId="52DCF61D">
            <w:pPr>
              <w:pStyle w:val="21"/>
              <w:spacing w:after="0" w:line="240" w:lineRule="auto"/>
              <w:ind w:left="0"/>
              <w:jc w:val="center"/>
              <w:rPr>
                <w:rFonts w:ascii="Arial" w:hAnsi="Arial" w:cs="Arial"/>
              </w:rPr>
            </w:pPr>
          </w:p>
          <w:p w14:paraId="01DA9A45">
            <w:pPr>
              <w:pStyle w:val="21"/>
              <w:spacing w:after="0" w:line="240" w:lineRule="auto"/>
              <w:ind w:left="0"/>
              <w:jc w:val="center"/>
              <w:rPr>
                <w:rFonts w:ascii="Arial" w:hAnsi="Arial" w:cs="Arial"/>
              </w:rPr>
            </w:pPr>
          </w:p>
        </w:tc>
        <w:tc>
          <w:tcPr>
            <w:tcW w:w="1163" w:type="dxa"/>
          </w:tcPr>
          <w:p w14:paraId="3A5CF37A">
            <w:pPr>
              <w:pStyle w:val="21"/>
              <w:spacing w:after="0" w:line="240" w:lineRule="auto"/>
              <w:ind w:left="0"/>
              <w:jc w:val="center"/>
              <w:rPr>
                <w:rFonts w:ascii="Arial" w:hAnsi="Arial" w:cs="Arial"/>
              </w:rPr>
            </w:pPr>
          </w:p>
          <w:p w14:paraId="1AF561D2">
            <w:pPr>
              <w:pStyle w:val="21"/>
              <w:spacing w:after="0" w:line="240" w:lineRule="auto"/>
              <w:ind w:left="0"/>
              <w:jc w:val="center"/>
              <w:rPr>
                <w:rFonts w:ascii="Arial" w:hAnsi="Arial" w:cs="Arial"/>
              </w:rPr>
            </w:pPr>
            <w:r>
              <w:rPr>
                <w:rFonts w:ascii="Arial" w:hAnsi="Arial" w:cs="Arial"/>
              </w:rPr>
              <w:t xml:space="preserve">Belajar Mandiri </w:t>
            </w:r>
          </w:p>
        </w:tc>
        <w:tc>
          <w:tcPr>
            <w:tcW w:w="2268" w:type="dxa"/>
          </w:tcPr>
          <w:p w14:paraId="52B67F3E">
            <w:pPr>
              <w:pStyle w:val="21"/>
              <w:spacing w:after="0" w:line="240" w:lineRule="auto"/>
              <w:ind w:left="0"/>
              <w:jc w:val="center"/>
              <w:rPr>
                <w:rFonts w:ascii="Arial" w:hAnsi="Arial" w:cs="Arial"/>
              </w:rPr>
            </w:pPr>
          </w:p>
          <w:p w14:paraId="3E3C5214">
            <w:pPr>
              <w:pStyle w:val="21"/>
              <w:spacing w:after="0" w:line="240" w:lineRule="auto"/>
              <w:ind w:left="0"/>
              <w:jc w:val="center"/>
              <w:rPr>
                <w:rFonts w:ascii="Arial" w:hAnsi="Arial" w:cs="Arial"/>
              </w:rPr>
            </w:pPr>
            <w:r>
              <w:rPr>
                <w:rFonts w:ascii="Arial" w:hAnsi="Arial" w:cs="Arial"/>
              </w:rPr>
              <w:t>Sebagai konsep dalam upaya meningkatkan pengetahuan, keterampilan, dan pemahaman ASN untuk dapat memahami kebutuhan masyarakat, menerapkan kebijakan pemerintah secara efektif, dan memberikan pelayanan yang berkualitas, cepat, dan menyeluruh</w:t>
            </w:r>
          </w:p>
        </w:tc>
        <w:tc>
          <w:tcPr>
            <w:tcW w:w="1247" w:type="dxa"/>
          </w:tcPr>
          <w:p w14:paraId="2B2599F7">
            <w:pPr>
              <w:pStyle w:val="21"/>
              <w:spacing w:after="0" w:line="240" w:lineRule="auto"/>
              <w:ind w:left="0"/>
              <w:jc w:val="center"/>
              <w:rPr>
                <w:rFonts w:ascii="Arial" w:hAnsi="Arial" w:cs="Arial"/>
              </w:rPr>
            </w:pPr>
          </w:p>
          <w:p w14:paraId="5C906442">
            <w:pPr>
              <w:pStyle w:val="21"/>
              <w:spacing w:after="0" w:line="240" w:lineRule="auto"/>
              <w:ind w:left="0"/>
              <w:jc w:val="center"/>
              <w:rPr>
                <w:rFonts w:ascii="Arial" w:hAnsi="Arial" w:cs="Arial"/>
              </w:rPr>
            </w:pPr>
            <w:r>
              <w:rPr>
                <w:rFonts w:ascii="Arial" w:hAnsi="Arial" w:cs="Arial"/>
              </w:rPr>
              <w:t>https://www.academia.edu</w:t>
            </w:r>
          </w:p>
        </w:tc>
        <w:tc>
          <w:tcPr>
            <w:tcW w:w="1134" w:type="dxa"/>
          </w:tcPr>
          <w:p w14:paraId="2A63156A">
            <w:pPr>
              <w:pStyle w:val="21"/>
              <w:spacing w:after="0" w:line="240" w:lineRule="auto"/>
              <w:ind w:left="0"/>
              <w:jc w:val="center"/>
              <w:rPr>
                <w:rFonts w:ascii="Arial" w:hAnsi="Arial" w:cs="Arial"/>
              </w:rPr>
            </w:pPr>
          </w:p>
          <w:p w14:paraId="36394A64">
            <w:pPr>
              <w:pStyle w:val="21"/>
              <w:spacing w:after="0" w:line="240" w:lineRule="auto"/>
              <w:ind w:left="0"/>
              <w:jc w:val="center"/>
              <w:rPr>
                <w:rFonts w:ascii="Arial" w:hAnsi="Arial" w:cs="Arial"/>
              </w:rPr>
            </w:pPr>
            <w:r>
              <w:rPr>
                <w:rFonts w:ascii="Arial" w:hAnsi="Arial" w:cs="Arial"/>
              </w:rPr>
              <w:t>Asosiasi Profesi Widyaiswara Indonesia</w:t>
            </w:r>
          </w:p>
        </w:tc>
      </w:tr>
      <w:tr w14:paraId="0D99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999E66B">
            <w:pPr>
              <w:pStyle w:val="21"/>
              <w:spacing w:after="0" w:line="240" w:lineRule="auto"/>
              <w:ind w:left="0"/>
              <w:jc w:val="center"/>
              <w:rPr>
                <w:rFonts w:ascii="Arial" w:hAnsi="Arial" w:cs="Arial"/>
              </w:rPr>
            </w:pPr>
          </w:p>
          <w:p w14:paraId="1029530B">
            <w:pPr>
              <w:pStyle w:val="21"/>
              <w:spacing w:after="0" w:line="240" w:lineRule="auto"/>
              <w:ind w:left="0"/>
              <w:jc w:val="center"/>
              <w:rPr>
                <w:rFonts w:ascii="Arial" w:hAnsi="Arial" w:cs="Arial"/>
              </w:rPr>
            </w:pPr>
            <w:r>
              <w:rPr>
                <w:rFonts w:ascii="Arial" w:hAnsi="Arial" w:cs="Arial"/>
              </w:rPr>
              <w:t>2.</w:t>
            </w:r>
          </w:p>
        </w:tc>
        <w:tc>
          <w:tcPr>
            <w:tcW w:w="1389" w:type="dxa"/>
            <w:vMerge w:val="continue"/>
          </w:tcPr>
          <w:p w14:paraId="1C637B01">
            <w:pPr>
              <w:pStyle w:val="21"/>
              <w:spacing w:after="0" w:line="240" w:lineRule="auto"/>
              <w:ind w:left="0"/>
              <w:jc w:val="center"/>
              <w:rPr>
                <w:rFonts w:ascii="Arial" w:hAnsi="Arial" w:cs="Arial"/>
              </w:rPr>
            </w:pPr>
          </w:p>
        </w:tc>
        <w:tc>
          <w:tcPr>
            <w:tcW w:w="1134" w:type="dxa"/>
          </w:tcPr>
          <w:p w14:paraId="2F729D12">
            <w:pPr>
              <w:pStyle w:val="21"/>
              <w:spacing w:after="0" w:line="240" w:lineRule="auto"/>
              <w:ind w:left="0"/>
              <w:jc w:val="center"/>
              <w:rPr>
                <w:rFonts w:ascii="Arial" w:hAnsi="Arial" w:cs="Arial"/>
              </w:rPr>
            </w:pPr>
          </w:p>
          <w:p w14:paraId="5B008EDC">
            <w:pPr>
              <w:pStyle w:val="21"/>
              <w:spacing w:after="0" w:line="240" w:lineRule="auto"/>
              <w:ind w:left="0"/>
              <w:jc w:val="center"/>
              <w:rPr>
                <w:rFonts w:ascii="Arial" w:hAnsi="Arial" w:cs="Arial"/>
              </w:rPr>
            </w:pPr>
            <w:r>
              <w:rPr>
                <w:rFonts w:ascii="Arial" w:hAnsi="Arial" w:cs="Arial"/>
              </w:rPr>
              <w:t>Manajemen Aparatur Sipil Negara</w:t>
            </w:r>
          </w:p>
        </w:tc>
        <w:tc>
          <w:tcPr>
            <w:tcW w:w="1163" w:type="dxa"/>
          </w:tcPr>
          <w:p w14:paraId="3F756729">
            <w:pPr>
              <w:pStyle w:val="21"/>
              <w:spacing w:after="0" w:line="240" w:lineRule="auto"/>
              <w:ind w:left="0"/>
              <w:jc w:val="center"/>
              <w:rPr>
                <w:rFonts w:ascii="Arial" w:hAnsi="Arial" w:cs="Arial"/>
              </w:rPr>
            </w:pPr>
          </w:p>
          <w:p w14:paraId="1603768D">
            <w:pPr>
              <w:pStyle w:val="21"/>
              <w:spacing w:after="0" w:line="240" w:lineRule="auto"/>
              <w:ind w:left="0"/>
              <w:jc w:val="center"/>
              <w:rPr>
                <w:rFonts w:ascii="Arial" w:hAnsi="Arial" w:cs="Arial"/>
              </w:rPr>
            </w:pPr>
            <w:r>
              <w:rPr>
                <w:rFonts w:ascii="Arial" w:hAnsi="Arial" w:cs="Arial"/>
              </w:rPr>
              <w:t>Belajar Mandiri</w:t>
            </w:r>
          </w:p>
        </w:tc>
        <w:tc>
          <w:tcPr>
            <w:tcW w:w="2268" w:type="dxa"/>
          </w:tcPr>
          <w:p w14:paraId="1DE7ACDB">
            <w:pPr>
              <w:pStyle w:val="21"/>
              <w:spacing w:after="0" w:line="240" w:lineRule="auto"/>
              <w:ind w:left="0"/>
              <w:jc w:val="center"/>
              <w:rPr>
                <w:rFonts w:ascii="Arial" w:hAnsi="Arial" w:cs="Arial"/>
              </w:rPr>
            </w:pPr>
            <w:r>
              <w:rPr>
                <w:rFonts w:ascii="Arial" w:hAnsi="Arial" w:cs="Arial"/>
              </w:rPr>
              <w:t>Dalam proyek deteksi dini, aparatur dituntut memiliki kemampuan untuk mengelola informasi, membangun jejaring kerja, serta melakukan analisis terhadap potensi ancaman sosial politik seperti penyebaran hoaks, konflik horizontal, dan radikalisasi. Hal ini hanya dapat berjalan optimal apabila ASN memiliki kemampuan manajerial dan kompetensi yang diperoleh melalui pelatihan manajemen ASN.</w:t>
            </w:r>
          </w:p>
        </w:tc>
        <w:tc>
          <w:tcPr>
            <w:tcW w:w="1247" w:type="dxa"/>
          </w:tcPr>
          <w:p w14:paraId="5BDF18C9">
            <w:pPr>
              <w:pStyle w:val="21"/>
              <w:spacing w:after="0" w:line="240" w:lineRule="auto"/>
              <w:ind w:left="0"/>
              <w:jc w:val="center"/>
              <w:rPr>
                <w:rFonts w:ascii="Arial" w:hAnsi="Arial" w:cs="Arial"/>
              </w:rPr>
            </w:pPr>
          </w:p>
          <w:p w14:paraId="18C6BEF3">
            <w:pPr>
              <w:pStyle w:val="21"/>
              <w:spacing w:after="0" w:line="240" w:lineRule="auto"/>
              <w:ind w:left="0"/>
              <w:jc w:val="center"/>
              <w:rPr>
                <w:rFonts w:ascii="Arial" w:hAnsi="Arial" w:cs="Arial"/>
              </w:rPr>
            </w:pPr>
            <w:r>
              <w:rPr>
                <w:rFonts w:ascii="Arial" w:hAnsi="Arial" w:cs="Arial"/>
              </w:rPr>
              <w:t>https://kios-perpustakaan.jakarta.go.id/</w:t>
            </w:r>
          </w:p>
        </w:tc>
        <w:tc>
          <w:tcPr>
            <w:tcW w:w="1134" w:type="dxa"/>
          </w:tcPr>
          <w:p w14:paraId="1B982148">
            <w:pPr>
              <w:pStyle w:val="21"/>
              <w:spacing w:after="0" w:line="240" w:lineRule="auto"/>
              <w:ind w:left="0"/>
              <w:jc w:val="center"/>
              <w:rPr>
                <w:rFonts w:ascii="Arial" w:hAnsi="Arial" w:cs="Arial"/>
              </w:rPr>
            </w:pPr>
          </w:p>
          <w:p w14:paraId="3641990E">
            <w:pPr>
              <w:pStyle w:val="21"/>
              <w:spacing w:after="0" w:line="240" w:lineRule="auto"/>
              <w:ind w:left="0"/>
              <w:jc w:val="center"/>
              <w:rPr>
                <w:rFonts w:ascii="Arial" w:hAnsi="Arial" w:cs="Arial"/>
              </w:rPr>
            </w:pPr>
            <w:r>
              <w:rPr>
                <w:rFonts w:ascii="Arial" w:hAnsi="Arial" w:cs="Arial"/>
              </w:rPr>
              <w:t>Pemprov DKI Jakarta</w:t>
            </w:r>
          </w:p>
        </w:tc>
      </w:tr>
      <w:tr w14:paraId="0D6A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trPr>
        <w:tc>
          <w:tcPr>
            <w:tcW w:w="567" w:type="dxa"/>
          </w:tcPr>
          <w:p w14:paraId="53515FAD">
            <w:pPr>
              <w:pStyle w:val="21"/>
              <w:spacing w:after="0" w:line="240" w:lineRule="auto"/>
              <w:ind w:left="0"/>
              <w:jc w:val="center"/>
              <w:rPr>
                <w:rFonts w:ascii="Arial" w:hAnsi="Arial" w:cs="Arial"/>
              </w:rPr>
            </w:pPr>
          </w:p>
          <w:p w14:paraId="73D06316">
            <w:pPr>
              <w:pStyle w:val="21"/>
              <w:spacing w:after="0" w:line="240" w:lineRule="auto"/>
              <w:ind w:left="0"/>
              <w:jc w:val="center"/>
              <w:rPr>
                <w:rFonts w:ascii="Arial" w:hAnsi="Arial" w:cs="Arial"/>
              </w:rPr>
            </w:pPr>
            <w:r>
              <w:rPr>
                <w:rFonts w:ascii="Arial" w:hAnsi="Arial" w:cs="Arial"/>
              </w:rPr>
              <w:t>3.</w:t>
            </w:r>
          </w:p>
        </w:tc>
        <w:tc>
          <w:tcPr>
            <w:tcW w:w="1389" w:type="dxa"/>
            <w:vMerge w:val="continue"/>
          </w:tcPr>
          <w:p w14:paraId="1C762AC5">
            <w:pPr>
              <w:pStyle w:val="21"/>
              <w:spacing w:after="0" w:line="240" w:lineRule="auto"/>
              <w:ind w:left="0"/>
              <w:jc w:val="center"/>
              <w:rPr>
                <w:rFonts w:ascii="Arial" w:hAnsi="Arial" w:cs="Arial"/>
              </w:rPr>
            </w:pPr>
          </w:p>
        </w:tc>
        <w:tc>
          <w:tcPr>
            <w:tcW w:w="1134" w:type="dxa"/>
          </w:tcPr>
          <w:p w14:paraId="7C539111">
            <w:pPr>
              <w:pStyle w:val="21"/>
              <w:spacing w:after="0" w:line="240" w:lineRule="auto"/>
              <w:ind w:left="0"/>
              <w:jc w:val="center"/>
              <w:rPr>
                <w:rFonts w:ascii="Arial" w:hAnsi="Arial" w:cs="Arial"/>
              </w:rPr>
            </w:pPr>
          </w:p>
          <w:p w14:paraId="2CF140A6">
            <w:pPr>
              <w:pStyle w:val="21"/>
              <w:spacing w:after="0" w:line="240" w:lineRule="auto"/>
              <w:ind w:left="0"/>
              <w:jc w:val="center"/>
              <w:rPr>
                <w:rFonts w:ascii="Arial" w:hAnsi="Arial" w:cs="Arial"/>
              </w:rPr>
            </w:pPr>
            <w:r>
              <w:rPr>
                <w:rFonts w:ascii="Arial" w:hAnsi="Arial" w:cs="Arial"/>
              </w:rPr>
              <w:t>Literasi ASN : Belajar Mandiri Terarah Bangun Kompetensi Aparatur Sipil Negara</w:t>
            </w:r>
          </w:p>
        </w:tc>
        <w:tc>
          <w:tcPr>
            <w:tcW w:w="1163" w:type="dxa"/>
          </w:tcPr>
          <w:p w14:paraId="3E49E35E">
            <w:pPr>
              <w:pStyle w:val="21"/>
              <w:spacing w:after="0" w:line="240" w:lineRule="auto"/>
              <w:ind w:left="0"/>
              <w:jc w:val="center"/>
              <w:rPr>
                <w:rFonts w:ascii="Arial" w:hAnsi="Arial" w:cs="Arial"/>
              </w:rPr>
            </w:pPr>
          </w:p>
          <w:p w14:paraId="33A4566E">
            <w:pPr>
              <w:pStyle w:val="21"/>
              <w:spacing w:after="0" w:line="240" w:lineRule="auto"/>
              <w:ind w:left="0"/>
              <w:jc w:val="center"/>
              <w:rPr>
                <w:rFonts w:ascii="Arial" w:hAnsi="Arial" w:cs="Arial"/>
              </w:rPr>
            </w:pPr>
            <w:r>
              <w:rPr>
                <w:rFonts w:ascii="Arial" w:hAnsi="Arial" w:cs="Arial"/>
              </w:rPr>
              <w:t>Belajar Mandiri</w:t>
            </w:r>
          </w:p>
        </w:tc>
        <w:tc>
          <w:tcPr>
            <w:tcW w:w="2268" w:type="dxa"/>
          </w:tcPr>
          <w:p w14:paraId="4294862A">
            <w:pPr>
              <w:pStyle w:val="21"/>
              <w:spacing w:after="0" w:line="240" w:lineRule="auto"/>
              <w:ind w:left="0"/>
              <w:jc w:val="center"/>
              <w:rPr>
                <w:rFonts w:ascii="Arial" w:hAnsi="Arial" w:cs="Arial"/>
              </w:rPr>
            </w:pPr>
            <w:r>
              <w:rPr>
                <w:rFonts w:ascii="Arial" w:hAnsi="Arial" w:cs="Arial"/>
              </w:rPr>
              <w:t>.</w:t>
            </w:r>
          </w:p>
          <w:p w14:paraId="56EBC8AE">
            <w:pPr>
              <w:pStyle w:val="21"/>
              <w:spacing w:after="0" w:line="240" w:lineRule="auto"/>
              <w:ind w:left="0"/>
              <w:jc w:val="center"/>
              <w:rPr>
                <w:rFonts w:ascii="Arial" w:hAnsi="Arial" w:cs="Arial"/>
              </w:rPr>
            </w:pPr>
            <w:r>
              <w:rPr>
                <w:rFonts w:ascii="Arial" w:hAnsi="Arial" w:cs="Arial"/>
              </w:rPr>
              <w:t xml:space="preserve"> Sebagai  konsep dan prinsip belajar mandiri sangat relevan karena memberikan kerangka kerja bagi ASN untuk terus meningkatkan pengetahuan dan keterampilan mereka secara mandiri, tanpa harus menunggu pelatihan formal. Ini adalah pondasi penting untuk memastikan budaya literasi yang diinginkan dapat tumbuh dan dipertahankan.</w:t>
            </w:r>
          </w:p>
          <w:p w14:paraId="2E7EA9BB">
            <w:pPr>
              <w:pStyle w:val="21"/>
              <w:spacing w:after="0" w:line="240" w:lineRule="auto"/>
              <w:ind w:left="0"/>
              <w:jc w:val="center"/>
              <w:rPr>
                <w:rFonts w:ascii="Arial" w:hAnsi="Arial" w:cs="Arial"/>
              </w:rPr>
            </w:pPr>
          </w:p>
        </w:tc>
        <w:tc>
          <w:tcPr>
            <w:tcW w:w="1247" w:type="dxa"/>
          </w:tcPr>
          <w:p w14:paraId="4C4241B3">
            <w:pPr>
              <w:pStyle w:val="21"/>
              <w:spacing w:after="0" w:line="240" w:lineRule="auto"/>
              <w:ind w:left="0"/>
              <w:jc w:val="center"/>
              <w:rPr>
                <w:rFonts w:ascii="Arial" w:hAnsi="Arial" w:cs="Arial"/>
              </w:rPr>
            </w:pPr>
          </w:p>
          <w:p w14:paraId="24DF56E8">
            <w:pPr>
              <w:pStyle w:val="21"/>
              <w:spacing w:after="0" w:line="240" w:lineRule="auto"/>
              <w:ind w:left="0"/>
              <w:jc w:val="center"/>
              <w:rPr>
                <w:rFonts w:ascii="Arial" w:hAnsi="Arial" w:cs="Arial"/>
              </w:rPr>
            </w:pPr>
            <w:r>
              <w:rPr>
                <w:rFonts w:ascii="Arial" w:hAnsi="Arial" w:cs="Arial"/>
              </w:rPr>
              <w:t>https://</w:t>
            </w:r>
          </w:p>
          <w:p w14:paraId="2715C4D2">
            <w:pPr>
              <w:pStyle w:val="21"/>
              <w:spacing w:after="0" w:line="240" w:lineRule="auto"/>
              <w:ind w:left="0"/>
              <w:jc w:val="center"/>
              <w:rPr>
                <w:rFonts w:ascii="Arial" w:hAnsi="Arial" w:cs="Arial"/>
              </w:rPr>
            </w:pPr>
            <w:r>
              <w:rPr>
                <w:rFonts w:ascii="Arial" w:hAnsi="Arial" w:cs="Arial"/>
              </w:rPr>
              <w:t>pustaka.lan.go.id</w:t>
            </w:r>
          </w:p>
        </w:tc>
        <w:tc>
          <w:tcPr>
            <w:tcW w:w="1134" w:type="dxa"/>
          </w:tcPr>
          <w:p w14:paraId="092C6B28">
            <w:pPr>
              <w:pStyle w:val="21"/>
              <w:spacing w:after="0" w:line="240" w:lineRule="auto"/>
              <w:ind w:left="0"/>
              <w:jc w:val="center"/>
              <w:rPr>
                <w:rFonts w:ascii="Arial" w:hAnsi="Arial" w:cs="Arial"/>
              </w:rPr>
            </w:pPr>
          </w:p>
          <w:p w14:paraId="0817A039">
            <w:pPr>
              <w:pStyle w:val="21"/>
              <w:spacing w:after="0" w:line="240" w:lineRule="auto"/>
              <w:ind w:left="0"/>
              <w:jc w:val="center"/>
              <w:rPr>
                <w:rFonts w:ascii="Arial" w:hAnsi="Arial" w:cs="Arial"/>
              </w:rPr>
            </w:pPr>
            <w:r>
              <w:rPr>
                <w:rFonts w:ascii="Arial" w:hAnsi="Arial" w:cs="Arial"/>
              </w:rPr>
              <w:t>Makassar: Puslatbang KMP, ...</w:t>
            </w:r>
          </w:p>
        </w:tc>
      </w:tr>
    </w:tbl>
    <w:p w14:paraId="1EAB0944"/>
    <w:p w14:paraId="551D3C21">
      <w:pPr>
        <w:pStyle w:val="2"/>
        <w:keepNext w:val="0"/>
        <w:keepLines w:val="0"/>
        <w:widowControl w:val="0"/>
        <w:autoSpaceDE w:val="0"/>
        <w:autoSpaceDN w:val="0"/>
        <w:spacing w:before="0" w:line="360" w:lineRule="auto"/>
        <w:ind w:left="284" w:right="299"/>
        <w:jc w:val="both"/>
        <w:rPr>
          <w:rFonts w:ascii="Arial" w:hAnsi="Arial" w:cs="Arial"/>
          <w:color w:val="000000" w:themeColor="text1"/>
          <w:spacing w:val="-2"/>
          <w:sz w:val="12"/>
          <w:szCs w:val="24"/>
          <w14:textFill>
            <w14:solidFill>
              <w14:schemeClr w14:val="tx1"/>
            </w14:solidFill>
          </w14:textFill>
        </w:rPr>
      </w:pPr>
    </w:p>
    <w:p w14:paraId="6E10DA43">
      <w:pPr>
        <w:pStyle w:val="2"/>
        <w:keepNext w:val="0"/>
        <w:keepLines w:val="0"/>
        <w:widowControl w:val="0"/>
        <w:numPr>
          <w:ilvl w:val="0"/>
          <w:numId w:val="27"/>
        </w:numPr>
        <w:autoSpaceDE w:val="0"/>
        <w:autoSpaceDN w:val="0"/>
        <w:spacing w:before="0" w:line="360" w:lineRule="auto"/>
        <w:ind w:right="299"/>
        <w:jc w:val="both"/>
        <w:rPr>
          <w:rFonts w:ascii="Arial" w:hAnsi="Arial" w:cs="Arial"/>
          <w:color w:val="000000" w:themeColor="text1"/>
          <w:spacing w:val="-2"/>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Pemberdayaan Organisasi Pembelajar: Pelaksanaan Strategi Pengembangan Kompetensi Dalam Proyek </w:t>
      </w:r>
      <w:r>
        <w:rPr>
          <w:rFonts w:ascii="Arial" w:hAnsi="Arial" w:cs="Arial"/>
          <w:color w:val="000000" w:themeColor="text1"/>
          <w:spacing w:val="-2"/>
          <w:sz w:val="24"/>
          <w:szCs w:val="24"/>
          <w14:textFill>
            <w14:solidFill>
              <w14:schemeClr w14:val="tx1"/>
            </w14:solidFill>
          </w14:textFill>
        </w:rPr>
        <w:t>Perubahan</w:t>
      </w:r>
    </w:p>
    <w:p w14:paraId="71D37F11">
      <w:pPr>
        <w:pStyle w:val="21"/>
        <w:spacing w:after="0" w:line="360" w:lineRule="auto"/>
        <w:ind w:firstLine="720"/>
        <w:jc w:val="both"/>
        <w:rPr>
          <w:rFonts w:ascii="Arial" w:hAnsi="Arial" w:cs="Arial" w:eastAsiaTheme="majorEastAsia"/>
          <w:sz w:val="24"/>
          <w:szCs w:val="24"/>
        </w:rPr>
      </w:pPr>
      <w:r>
        <w:rPr>
          <w:rFonts w:ascii="Arial" w:hAnsi="Arial" w:cs="Arial" w:eastAsiaTheme="majorEastAsia"/>
          <w:sz w:val="24"/>
          <w:szCs w:val="24"/>
        </w:rPr>
        <w:t>Dalam konteks pelaksanaan proyek perubahan, strategi pengembangan kompetensi diarahkan pada peningkatan kapasitas sumber daya manusia agar mampu memahami, mengimplementasikan, dan mengawal inovasi secara berkesinambungan. Kegiatan pembelajaran tidak hanya terbatas pada pelatihan formal, tetapi juga mencakup proses pembelajaran kolektif melalui diskusi, coaching, mentoring, sharing session, dan refleksi terhadap hasil kerja.</w:t>
      </w:r>
    </w:p>
    <w:p w14:paraId="0B897AB8">
      <w:pPr>
        <w:pStyle w:val="21"/>
        <w:spacing w:after="0" w:line="360" w:lineRule="auto"/>
        <w:ind w:firstLine="720"/>
        <w:jc w:val="both"/>
        <w:rPr>
          <w:rFonts w:ascii="Arial" w:hAnsi="Arial" w:cs="Arial" w:eastAsiaTheme="majorEastAsia"/>
          <w:sz w:val="24"/>
          <w:szCs w:val="24"/>
        </w:rPr>
      </w:pPr>
      <w:r>
        <w:rPr>
          <w:rFonts w:ascii="Arial" w:hAnsi="Arial" w:cs="Arial" w:eastAsiaTheme="majorEastAsia"/>
          <w:sz w:val="24"/>
          <w:szCs w:val="24"/>
        </w:rPr>
        <w:t>Melalui penerapan strategi ini, organisasi diarahkan untuk tidak sekadar melaksanakan perubahan secara administratif, tetapi juga membangun mindset adaptif dan inovatif. Setiap anggota tim proyek diberikan kesempatan untuk mengembangkan potensi diri, memahami perannya dalam sistem, dan berkontribusi aktif terhadap penyelesaian permasalahan yang dihadapi.</w:t>
      </w:r>
    </w:p>
    <w:p w14:paraId="60B7F186">
      <w:pPr>
        <w:pStyle w:val="21"/>
        <w:spacing w:after="0"/>
        <w:ind w:left="0"/>
        <w:jc w:val="center"/>
        <w:rPr>
          <w:rFonts w:ascii="Arial" w:hAnsi="Arial" w:cs="Arial"/>
          <w:sz w:val="24"/>
          <w:szCs w:val="23"/>
          <w:lang w:val="en-US"/>
        </w:rPr>
      </w:pPr>
      <w:r>
        <w:rPr>
          <w:rFonts w:ascii="Arial" w:hAnsi="Arial" w:cs="Arial"/>
          <w:sz w:val="24"/>
          <w:szCs w:val="23"/>
        </w:rPr>
        <w:t xml:space="preserve">Tabel </w:t>
      </w:r>
      <w:r>
        <w:rPr>
          <w:rFonts w:ascii="Arial" w:hAnsi="Arial" w:cs="Arial"/>
          <w:sz w:val="24"/>
          <w:szCs w:val="23"/>
          <w:lang w:val="en-US"/>
        </w:rPr>
        <w:t>2.4</w:t>
      </w:r>
    </w:p>
    <w:p w14:paraId="0BB98291">
      <w:pPr>
        <w:spacing w:after="0"/>
        <w:jc w:val="center"/>
        <w:rPr>
          <w:rFonts w:ascii="Arial" w:hAnsi="Arial" w:cs="Arial"/>
          <w:sz w:val="24"/>
          <w:szCs w:val="23"/>
        </w:rPr>
      </w:pPr>
      <w:r>
        <w:rPr>
          <w:rFonts w:ascii="Arial" w:hAnsi="Arial" w:cs="Arial"/>
          <w:sz w:val="24"/>
          <w:szCs w:val="23"/>
        </w:rPr>
        <w:t>Strategi Pengembangan Kompetensi dalam Adopsi Proyek Perubahan</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598"/>
        <w:gridCol w:w="3259"/>
        <w:gridCol w:w="2468"/>
      </w:tblGrid>
      <w:tr w14:paraId="3DBB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shd w:val="clear" w:color="auto" w:fill="B2A1C7" w:themeFill="accent4" w:themeFillTint="99"/>
          </w:tcPr>
          <w:p w14:paraId="66D2A2D4">
            <w:pPr>
              <w:pStyle w:val="21"/>
              <w:spacing w:after="0" w:line="360" w:lineRule="auto"/>
              <w:ind w:left="0"/>
              <w:jc w:val="center"/>
              <w:rPr>
                <w:rFonts w:ascii="Arial" w:hAnsi="Arial" w:cs="Arial"/>
                <w:sz w:val="24"/>
                <w:szCs w:val="24"/>
              </w:rPr>
            </w:pPr>
            <w:bookmarkStart w:id="9" w:name="_Hlk212062805"/>
            <w:r>
              <w:rPr>
                <w:rFonts w:ascii="Arial" w:hAnsi="Arial" w:cs="Arial"/>
                <w:sz w:val="24"/>
                <w:szCs w:val="24"/>
              </w:rPr>
              <w:t>No</w:t>
            </w:r>
          </w:p>
        </w:tc>
        <w:tc>
          <w:tcPr>
            <w:tcW w:w="1598" w:type="dxa"/>
            <w:shd w:val="clear" w:color="auto" w:fill="B2A1C7" w:themeFill="accent4" w:themeFillTint="99"/>
          </w:tcPr>
          <w:p w14:paraId="39BD9B06">
            <w:pPr>
              <w:pStyle w:val="21"/>
              <w:spacing w:after="0" w:line="360" w:lineRule="auto"/>
              <w:ind w:left="0"/>
              <w:jc w:val="center"/>
              <w:rPr>
                <w:rFonts w:ascii="Arial" w:hAnsi="Arial" w:cs="Arial"/>
                <w:sz w:val="24"/>
                <w:szCs w:val="24"/>
              </w:rPr>
            </w:pPr>
            <w:r>
              <w:rPr>
                <w:rFonts w:ascii="Arial" w:hAnsi="Arial" w:cs="Arial"/>
                <w:sz w:val="24"/>
                <w:szCs w:val="24"/>
              </w:rPr>
              <w:t>Pihak Yang Terdampak</w:t>
            </w:r>
          </w:p>
        </w:tc>
        <w:tc>
          <w:tcPr>
            <w:tcW w:w="3259" w:type="dxa"/>
            <w:shd w:val="clear" w:color="auto" w:fill="B2A1C7" w:themeFill="accent4" w:themeFillTint="99"/>
          </w:tcPr>
          <w:p w14:paraId="39F10042">
            <w:pPr>
              <w:pStyle w:val="21"/>
              <w:spacing w:after="0" w:line="360" w:lineRule="auto"/>
              <w:ind w:left="0"/>
              <w:jc w:val="center"/>
              <w:rPr>
                <w:rFonts w:ascii="Arial" w:hAnsi="Arial" w:cs="Arial"/>
                <w:sz w:val="24"/>
                <w:szCs w:val="24"/>
              </w:rPr>
            </w:pPr>
            <w:r>
              <w:rPr>
                <w:rFonts w:ascii="Arial" w:hAnsi="Arial" w:cs="Arial"/>
                <w:sz w:val="24"/>
                <w:szCs w:val="24"/>
              </w:rPr>
              <w:t>Perubahan Kompetensi Yang dibutuhkan</w:t>
            </w:r>
          </w:p>
        </w:tc>
        <w:tc>
          <w:tcPr>
            <w:tcW w:w="2468" w:type="dxa"/>
            <w:shd w:val="clear" w:color="auto" w:fill="B2A1C7" w:themeFill="accent4" w:themeFillTint="99"/>
          </w:tcPr>
          <w:p w14:paraId="6DA3BDF7">
            <w:pPr>
              <w:pStyle w:val="21"/>
              <w:spacing w:after="0" w:line="360" w:lineRule="auto"/>
              <w:ind w:left="0"/>
              <w:jc w:val="center"/>
              <w:rPr>
                <w:rFonts w:ascii="Arial" w:hAnsi="Arial" w:cs="Arial"/>
                <w:sz w:val="24"/>
                <w:szCs w:val="24"/>
              </w:rPr>
            </w:pPr>
            <w:r>
              <w:rPr>
                <w:rFonts w:ascii="Arial" w:hAnsi="Arial" w:cs="Arial"/>
                <w:sz w:val="24"/>
                <w:szCs w:val="24"/>
              </w:rPr>
              <w:t>Cara Pengembangan Kompetensi (Klasikal/Non Klasikal)</w:t>
            </w:r>
          </w:p>
        </w:tc>
      </w:tr>
      <w:tr w14:paraId="5791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14:paraId="5F03B6C0">
            <w:pPr>
              <w:pStyle w:val="21"/>
              <w:spacing w:after="0" w:line="360" w:lineRule="auto"/>
              <w:ind w:left="0"/>
              <w:jc w:val="center"/>
              <w:rPr>
                <w:rFonts w:ascii="Arial" w:hAnsi="Arial" w:cs="Arial"/>
                <w:sz w:val="24"/>
                <w:szCs w:val="24"/>
              </w:rPr>
            </w:pPr>
            <w:r>
              <w:rPr>
                <w:rFonts w:ascii="Arial" w:hAnsi="Arial" w:cs="Arial"/>
                <w:sz w:val="24"/>
                <w:szCs w:val="24"/>
              </w:rPr>
              <w:t>1.</w:t>
            </w:r>
          </w:p>
        </w:tc>
        <w:tc>
          <w:tcPr>
            <w:tcW w:w="1598" w:type="dxa"/>
          </w:tcPr>
          <w:p w14:paraId="2C86D917">
            <w:pPr>
              <w:pStyle w:val="21"/>
              <w:spacing w:after="0" w:line="360" w:lineRule="auto"/>
              <w:ind w:left="0"/>
              <w:rPr>
                <w:rFonts w:ascii="Arial" w:hAnsi="Arial" w:cs="Arial"/>
                <w:sz w:val="24"/>
                <w:szCs w:val="24"/>
              </w:rPr>
            </w:pPr>
            <w:r>
              <w:rPr>
                <w:rFonts w:ascii="Arial" w:hAnsi="Arial" w:cs="Arial"/>
                <w:sz w:val="24"/>
                <w:szCs w:val="24"/>
              </w:rPr>
              <w:t>Bupati /Wakil Bupati</w:t>
            </w:r>
          </w:p>
        </w:tc>
        <w:tc>
          <w:tcPr>
            <w:tcW w:w="3259" w:type="dxa"/>
          </w:tcPr>
          <w:p w14:paraId="4C430C10">
            <w:pPr>
              <w:pStyle w:val="21"/>
              <w:spacing w:after="0" w:line="360" w:lineRule="auto"/>
              <w:ind w:left="0"/>
              <w:jc w:val="both"/>
              <w:rPr>
                <w:rFonts w:ascii="Arial" w:hAnsi="Arial" w:cs="Arial"/>
                <w:sz w:val="24"/>
                <w:szCs w:val="24"/>
                <w:lang w:val="en-US"/>
              </w:rPr>
            </w:pPr>
            <w:r>
              <w:rPr>
                <w:rFonts w:ascii="Arial" w:hAnsi="Arial" w:cs="Arial"/>
                <w:sz w:val="24"/>
                <w:szCs w:val="24"/>
              </w:rPr>
              <w:t xml:space="preserve">Keputusan yang ditetapkan berbasis </w:t>
            </w:r>
            <w:r>
              <w:rPr>
                <w:rFonts w:ascii="Arial" w:hAnsi="Arial" w:cs="Arial"/>
                <w:sz w:val="24"/>
                <w:szCs w:val="24"/>
                <w:lang w:val="en-US"/>
              </w:rPr>
              <w:t>data</w:t>
            </w:r>
          </w:p>
          <w:p w14:paraId="4332B14E">
            <w:pPr>
              <w:pStyle w:val="21"/>
              <w:spacing w:after="0" w:line="360" w:lineRule="auto"/>
              <w:ind w:left="0"/>
              <w:jc w:val="both"/>
              <w:rPr>
                <w:rFonts w:ascii="Arial" w:hAnsi="Arial" w:cs="Arial"/>
                <w:sz w:val="24"/>
                <w:szCs w:val="24"/>
              </w:rPr>
            </w:pPr>
          </w:p>
        </w:tc>
        <w:tc>
          <w:tcPr>
            <w:tcW w:w="2468" w:type="dxa"/>
          </w:tcPr>
          <w:p w14:paraId="0AC8E1F8">
            <w:pPr>
              <w:pStyle w:val="21"/>
              <w:spacing w:after="0" w:line="360" w:lineRule="auto"/>
              <w:ind w:left="0"/>
              <w:jc w:val="center"/>
              <w:rPr>
                <w:rFonts w:ascii="Arial" w:hAnsi="Arial" w:cs="Arial"/>
                <w:sz w:val="24"/>
                <w:szCs w:val="24"/>
              </w:rPr>
            </w:pPr>
            <w:r>
              <w:rPr>
                <w:rFonts w:ascii="Arial" w:hAnsi="Arial" w:cs="Arial"/>
                <w:sz w:val="24"/>
                <w:szCs w:val="24"/>
              </w:rPr>
              <w:t>Bainstroming</w:t>
            </w:r>
          </w:p>
        </w:tc>
      </w:tr>
      <w:tr w14:paraId="4A51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14:paraId="07904877">
            <w:pPr>
              <w:spacing w:after="0" w:line="360" w:lineRule="auto"/>
              <w:jc w:val="center"/>
              <w:rPr>
                <w:rFonts w:ascii="Arial" w:hAnsi="Arial" w:cs="Arial"/>
                <w:sz w:val="24"/>
                <w:szCs w:val="24"/>
                <w:lang w:val="en-US"/>
              </w:rPr>
            </w:pPr>
            <w:r>
              <w:rPr>
                <w:rFonts w:ascii="Arial" w:hAnsi="Arial" w:cs="Arial"/>
                <w:sz w:val="24"/>
                <w:szCs w:val="24"/>
                <w:lang w:val="en-US"/>
              </w:rPr>
              <w:t>2.</w:t>
            </w:r>
          </w:p>
        </w:tc>
        <w:tc>
          <w:tcPr>
            <w:tcW w:w="1598" w:type="dxa"/>
          </w:tcPr>
          <w:p w14:paraId="4538B4AD">
            <w:pPr>
              <w:pStyle w:val="21"/>
              <w:spacing w:after="0" w:line="360" w:lineRule="auto"/>
              <w:ind w:left="0"/>
              <w:rPr>
                <w:rFonts w:ascii="Arial" w:hAnsi="Arial" w:cs="Arial"/>
                <w:sz w:val="24"/>
                <w:szCs w:val="24"/>
              </w:rPr>
            </w:pPr>
            <w:r>
              <w:rPr>
                <w:rFonts w:ascii="Arial" w:hAnsi="Arial" w:cs="Arial"/>
                <w:sz w:val="24"/>
                <w:szCs w:val="24"/>
              </w:rPr>
              <w:t>Sekretaris Daerah</w:t>
            </w:r>
          </w:p>
        </w:tc>
        <w:tc>
          <w:tcPr>
            <w:tcW w:w="3259" w:type="dxa"/>
          </w:tcPr>
          <w:p w14:paraId="2B783A93">
            <w:pPr>
              <w:pStyle w:val="21"/>
              <w:spacing w:after="0" w:line="360" w:lineRule="auto"/>
              <w:ind w:left="0"/>
              <w:jc w:val="both"/>
              <w:rPr>
                <w:rFonts w:ascii="Arial" w:hAnsi="Arial" w:cs="Arial"/>
                <w:sz w:val="24"/>
                <w:szCs w:val="24"/>
                <w:lang w:val="en-US"/>
              </w:rPr>
            </w:pPr>
            <w:r>
              <w:rPr>
                <w:rFonts w:ascii="Arial" w:hAnsi="Arial" w:cs="Arial"/>
                <w:sz w:val="24"/>
                <w:szCs w:val="24"/>
              </w:rPr>
              <w:t xml:space="preserve">Menambah wawasan dan pengetahuan mengenai urgensi </w:t>
            </w:r>
            <w:r>
              <w:rPr>
                <w:rFonts w:ascii="Arial" w:hAnsi="Arial" w:cs="Arial"/>
                <w:sz w:val="24"/>
                <w:szCs w:val="24"/>
                <w:lang w:val="en-US"/>
              </w:rPr>
              <w:t>deteksi dini</w:t>
            </w:r>
          </w:p>
        </w:tc>
        <w:tc>
          <w:tcPr>
            <w:tcW w:w="2468" w:type="dxa"/>
          </w:tcPr>
          <w:p w14:paraId="3E6BD831">
            <w:pPr>
              <w:pStyle w:val="21"/>
              <w:spacing w:after="0" w:line="360" w:lineRule="auto"/>
              <w:ind w:left="0"/>
              <w:jc w:val="center"/>
              <w:rPr>
                <w:rFonts w:ascii="Arial" w:hAnsi="Arial" w:cs="Arial"/>
                <w:sz w:val="24"/>
                <w:szCs w:val="24"/>
              </w:rPr>
            </w:pPr>
            <w:r>
              <w:rPr>
                <w:rFonts w:ascii="Arial" w:hAnsi="Arial" w:cs="Arial"/>
                <w:sz w:val="24"/>
                <w:szCs w:val="24"/>
              </w:rPr>
              <w:t>Bainstroming</w:t>
            </w:r>
          </w:p>
        </w:tc>
      </w:tr>
      <w:tr w14:paraId="7CC0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14:paraId="3B21FC06">
            <w:pPr>
              <w:pStyle w:val="21"/>
              <w:spacing w:after="0" w:line="360" w:lineRule="auto"/>
              <w:ind w:left="0"/>
              <w:jc w:val="center"/>
              <w:rPr>
                <w:rFonts w:ascii="Arial" w:hAnsi="Arial" w:cs="Arial"/>
                <w:sz w:val="24"/>
                <w:szCs w:val="24"/>
                <w:lang w:val="en-US"/>
              </w:rPr>
            </w:pPr>
            <w:r>
              <w:rPr>
                <w:rFonts w:ascii="Arial" w:hAnsi="Arial" w:cs="Arial"/>
                <w:sz w:val="24"/>
                <w:szCs w:val="24"/>
                <w:lang w:val="en-US"/>
              </w:rPr>
              <w:t>3.</w:t>
            </w:r>
          </w:p>
        </w:tc>
        <w:tc>
          <w:tcPr>
            <w:tcW w:w="1598" w:type="dxa"/>
          </w:tcPr>
          <w:p w14:paraId="21CE529D">
            <w:pPr>
              <w:pStyle w:val="21"/>
              <w:spacing w:after="0" w:line="360" w:lineRule="auto"/>
              <w:ind w:left="0"/>
              <w:rPr>
                <w:rFonts w:ascii="Arial" w:hAnsi="Arial" w:cs="Arial"/>
                <w:sz w:val="24"/>
                <w:szCs w:val="24"/>
              </w:rPr>
            </w:pPr>
            <w:r>
              <w:rPr>
                <w:rFonts w:ascii="Arial" w:hAnsi="Arial" w:cs="Arial"/>
                <w:sz w:val="24"/>
                <w:szCs w:val="24"/>
              </w:rPr>
              <w:t>Pemimpin Proyek</w:t>
            </w:r>
          </w:p>
        </w:tc>
        <w:tc>
          <w:tcPr>
            <w:tcW w:w="3259" w:type="dxa"/>
          </w:tcPr>
          <w:p w14:paraId="0344221D">
            <w:pPr>
              <w:pStyle w:val="21"/>
              <w:spacing w:after="0" w:line="360" w:lineRule="auto"/>
              <w:ind w:left="0"/>
              <w:jc w:val="both"/>
              <w:rPr>
                <w:rFonts w:ascii="Arial" w:hAnsi="Arial" w:cs="Arial"/>
                <w:sz w:val="24"/>
                <w:szCs w:val="24"/>
                <w:lang w:val="en-US"/>
              </w:rPr>
            </w:pPr>
            <w:r>
              <w:rPr>
                <w:rFonts w:ascii="Arial" w:hAnsi="Arial" w:cs="Arial"/>
                <w:sz w:val="24"/>
                <w:szCs w:val="24"/>
              </w:rPr>
              <w:t xml:space="preserve">Semakin memahami pentingnya </w:t>
            </w:r>
            <w:r>
              <w:rPr>
                <w:rFonts w:ascii="Arial" w:hAnsi="Arial" w:cs="Arial"/>
                <w:sz w:val="24"/>
                <w:szCs w:val="24"/>
                <w:lang w:val="en-US"/>
              </w:rPr>
              <w:t>pencegahan terhadap radikalisme</w:t>
            </w:r>
          </w:p>
          <w:p w14:paraId="67DD542D">
            <w:pPr>
              <w:pStyle w:val="21"/>
              <w:spacing w:after="0" w:line="360" w:lineRule="auto"/>
              <w:ind w:left="0"/>
              <w:jc w:val="both"/>
              <w:rPr>
                <w:rFonts w:ascii="Arial" w:hAnsi="Arial" w:cs="Arial"/>
                <w:sz w:val="24"/>
                <w:szCs w:val="24"/>
              </w:rPr>
            </w:pPr>
          </w:p>
        </w:tc>
        <w:tc>
          <w:tcPr>
            <w:tcW w:w="2468" w:type="dxa"/>
          </w:tcPr>
          <w:p w14:paraId="30F3318B">
            <w:pPr>
              <w:pStyle w:val="21"/>
              <w:spacing w:after="0" w:line="360" w:lineRule="auto"/>
              <w:ind w:left="0"/>
              <w:jc w:val="center"/>
              <w:rPr>
                <w:rFonts w:ascii="Arial" w:hAnsi="Arial" w:cs="Arial"/>
                <w:sz w:val="24"/>
                <w:szCs w:val="24"/>
              </w:rPr>
            </w:pPr>
            <w:r>
              <w:rPr>
                <w:rFonts w:ascii="Arial" w:hAnsi="Arial" w:cs="Arial"/>
                <w:sz w:val="24"/>
                <w:szCs w:val="24"/>
              </w:rPr>
              <w:t>Refleksi Diri</w:t>
            </w:r>
          </w:p>
        </w:tc>
      </w:tr>
      <w:tr w14:paraId="60A8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14:paraId="0E70168B">
            <w:pPr>
              <w:pStyle w:val="21"/>
              <w:spacing w:after="0" w:line="360" w:lineRule="auto"/>
              <w:ind w:left="0"/>
              <w:jc w:val="center"/>
              <w:rPr>
                <w:rFonts w:ascii="Arial" w:hAnsi="Arial" w:cs="Arial"/>
                <w:sz w:val="24"/>
                <w:szCs w:val="24"/>
                <w:lang w:val="en-US"/>
              </w:rPr>
            </w:pPr>
            <w:r>
              <w:rPr>
                <w:rFonts w:ascii="Arial" w:hAnsi="Arial" w:cs="Arial"/>
                <w:sz w:val="24"/>
                <w:szCs w:val="24"/>
                <w:lang w:val="en-US"/>
              </w:rPr>
              <w:t>4</w:t>
            </w:r>
          </w:p>
        </w:tc>
        <w:tc>
          <w:tcPr>
            <w:tcW w:w="1598" w:type="dxa"/>
          </w:tcPr>
          <w:p w14:paraId="7D1D922F">
            <w:pPr>
              <w:pStyle w:val="21"/>
              <w:spacing w:after="0" w:line="360" w:lineRule="auto"/>
              <w:ind w:left="0"/>
              <w:rPr>
                <w:rFonts w:ascii="Arial" w:hAnsi="Arial" w:cs="Arial"/>
                <w:sz w:val="24"/>
                <w:szCs w:val="24"/>
                <w:lang w:val="en-US"/>
              </w:rPr>
            </w:pPr>
            <w:r>
              <w:rPr>
                <w:rFonts w:ascii="Arial" w:hAnsi="Arial" w:cs="Arial"/>
                <w:sz w:val="24"/>
                <w:szCs w:val="24"/>
                <w:lang w:val="en-US"/>
              </w:rPr>
              <w:t>FKDM</w:t>
            </w:r>
          </w:p>
        </w:tc>
        <w:tc>
          <w:tcPr>
            <w:tcW w:w="3259" w:type="dxa"/>
          </w:tcPr>
          <w:p w14:paraId="727DFE0C">
            <w:pPr>
              <w:pStyle w:val="21"/>
              <w:spacing w:after="0" w:line="360" w:lineRule="auto"/>
              <w:ind w:left="0"/>
              <w:jc w:val="both"/>
              <w:rPr>
                <w:rFonts w:ascii="Arial" w:hAnsi="Arial" w:cs="Arial"/>
                <w:sz w:val="24"/>
                <w:szCs w:val="24"/>
                <w:lang w:val="en-US"/>
              </w:rPr>
            </w:pPr>
            <w:r>
              <w:rPr>
                <w:rFonts w:ascii="Arial" w:hAnsi="Arial" w:cs="Arial"/>
                <w:sz w:val="24"/>
                <w:szCs w:val="24"/>
              </w:rPr>
              <w:t>Meningkatnya kompetensi L</w:t>
            </w:r>
            <w:r>
              <w:rPr>
                <w:rFonts w:ascii="Arial" w:hAnsi="Arial" w:cs="Arial"/>
                <w:sz w:val="24"/>
                <w:szCs w:val="24"/>
                <w:lang w:val="en-US"/>
              </w:rPr>
              <w:t>dalam pencegahan dini</w:t>
            </w:r>
          </w:p>
        </w:tc>
        <w:tc>
          <w:tcPr>
            <w:tcW w:w="2468" w:type="dxa"/>
          </w:tcPr>
          <w:p w14:paraId="6687FEA1">
            <w:pPr>
              <w:pStyle w:val="21"/>
              <w:spacing w:after="0" w:line="360" w:lineRule="auto"/>
              <w:ind w:left="0"/>
              <w:jc w:val="center"/>
              <w:rPr>
                <w:rFonts w:ascii="Arial" w:hAnsi="Arial" w:cs="Arial"/>
                <w:sz w:val="24"/>
                <w:szCs w:val="24"/>
                <w:lang w:val="en-US"/>
              </w:rPr>
            </w:pPr>
            <w:r>
              <w:rPr>
                <w:rFonts w:ascii="Arial" w:hAnsi="Arial" w:cs="Arial"/>
                <w:sz w:val="24"/>
                <w:szCs w:val="24"/>
                <w:lang w:val="en-US"/>
              </w:rPr>
              <w:t>Sosialisasi</w:t>
            </w:r>
          </w:p>
          <w:p w14:paraId="0A405277">
            <w:pPr>
              <w:pStyle w:val="21"/>
              <w:spacing w:after="0" w:line="360" w:lineRule="auto"/>
              <w:ind w:left="0"/>
              <w:jc w:val="center"/>
              <w:rPr>
                <w:rFonts w:ascii="Arial" w:hAnsi="Arial" w:cs="Arial"/>
                <w:sz w:val="24"/>
                <w:szCs w:val="24"/>
              </w:rPr>
            </w:pPr>
          </w:p>
        </w:tc>
      </w:tr>
      <w:tr w14:paraId="17E0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tcPr>
          <w:p w14:paraId="33012C5E">
            <w:pPr>
              <w:pStyle w:val="21"/>
              <w:spacing w:after="0" w:line="360" w:lineRule="auto"/>
              <w:ind w:left="0"/>
              <w:jc w:val="center"/>
              <w:rPr>
                <w:rFonts w:ascii="Arial" w:hAnsi="Arial" w:cs="Arial"/>
                <w:sz w:val="24"/>
                <w:szCs w:val="24"/>
                <w:lang w:val="en-US"/>
              </w:rPr>
            </w:pPr>
            <w:r>
              <w:rPr>
                <w:rFonts w:ascii="Arial" w:hAnsi="Arial" w:cs="Arial"/>
                <w:sz w:val="24"/>
                <w:szCs w:val="24"/>
                <w:lang w:val="en-US"/>
              </w:rPr>
              <w:t>5..</w:t>
            </w:r>
          </w:p>
        </w:tc>
        <w:tc>
          <w:tcPr>
            <w:tcW w:w="1598" w:type="dxa"/>
          </w:tcPr>
          <w:p w14:paraId="4F0FEE4F">
            <w:pPr>
              <w:pStyle w:val="21"/>
              <w:spacing w:after="0" w:line="360" w:lineRule="auto"/>
              <w:ind w:left="0"/>
              <w:rPr>
                <w:rFonts w:ascii="Arial" w:hAnsi="Arial" w:cs="Arial"/>
                <w:sz w:val="24"/>
                <w:szCs w:val="24"/>
              </w:rPr>
            </w:pPr>
            <w:r>
              <w:rPr>
                <w:rFonts w:ascii="Arial" w:hAnsi="Arial" w:cs="Arial"/>
                <w:sz w:val="24"/>
                <w:szCs w:val="24"/>
              </w:rPr>
              <w:t>Masyarakat</w:t>
            </w:r>
          </w:p>
        </w:tc>
        <w:tc>
          <w:tcPr>
            <w:tcW w:w="3259" w:type="dxa"/>
          </w:tcPr>
          <w:p w14:paraId="31363693">
            <w:pPr>
              <w:pStyle w:val="21"/>
              <w:spacing w:after="0" w:line="360" w:lineRule="auto"/>
              <w:ind w:left="0"/>
              <w:jc w:val="both"/>
              <w:rPr>
                <w:rFonts w:ascii="Arial" w:hAnsi="Arial" w:cs="Arial"/>
                <w:sz w:val="24"/>
                <w:szCs w:val="24"/>
              </w:rPr>
            </w:pPr>
            <w:r>
              <w:rPr>
                <w:rFonts w:ascii="Arial" w:hAnsi="Arial" w:cs="Arial"/>
                <w:sz w:val="24"/>
                <w:szCs w:val="24"/>
              </w:rPr>
              <w:t xml:space="preserve">Meningkatnya wawasan dan kesadaran taat aturan </w:t>
            </w:r>
          </w:p>
          <w:p w14:paraId="07D87222">
            <w:pPr>
              <w:pStyle w:val="21"/>
              <w:spacing w:after="0" w:line="360" w:lineRule="auto"/>
              <w:ind w:left="0"/>
              <w:jc w:val="both"/>
              <w:rPr>
                <w:rFonts w:ascii="Arial" w:hAnsi="Arial" w:cs="Arial"/>
                <w:sz w:val="24"/>
                <w:szCs w:val="24"/>
              </w:rPr>
            </w:pPr>
          </w:p>
        </w:tc>
        <w:tc>
          <w:tcPr>
            <w:tcW w:w="2468" w:type="dxa"/>
          </w:tcPr>
          <w:p w14:paraId="159F35D5">
            <w:pPr>
              <w:pStyle w:val="21"/>
              <w:spacing w:after="0" w:line="360" w:lineRule="auto"/>
              <w:ind w:left="0"/>
              <w:jc w:val="center"/>
              <w:rPr>
                <w:rFonts w:ascii="Arial" w:hAnsi="Arial" w:cs="Arial"/>
                <w:sz w:val="24"/>
                <w:szCs w:val="24"/>
              </w:rPr>
            </w:pPr>
            <w:r>
              <w:rPr>
                <w:rFonts w:ascii="Arial" w:hAnsi="Arial" w:cs="Arial"/>
                <w:sz w:val="24"/>
                <w:szCs w:val="24"/>
              </w:rPr>
              <w:t>Komunikasi Efektif</w:t>
            </w:r>
          </w:p>
        </w:tc>
      </w:tr>
      <w:bookmarkEnd w:id="9"/>
    </w:tbl>
    <w:p w14:paraId="56B31902">
      <w:pPr>
        <w:pStyle w:val="2"/>
        <w:keepNext w:val="0"/>
        <w:keepLines w:val="0"/>
        <w:widowControl w:val="0"/>
        <w:autoSpaceDE w:val="0"/>
        <w:autoSpaceDN w:val="0"/>
        <w:spacing w:before="82" w:line="360" w:lineRule="auto"/>
        <w:ind w:left="720"/>
        <w:rPr>
          <w:rFonts w:ascii="Arial" w:hAnsi="Arial" w:cs="Arial"/>
          <w:color w:val="auto"/>
          <w:spacing w:val="-4"/>
          <w:sz w:val="24"/>
          <w:szCs w:val="24"/>
        </w:rPr>
      </w:pPr>
    </w:p>
    <w:p w14:paraId="690CFE2C"/>
    <w:p w14:paraId="5298DCA1"/>
    <w:p w14:paraId="4C0C8216"/>
    <w:p w14:paraId="6D84743B"/>
    <w:p w14:paraId="58FF548C">
      <w:pPr>
        <w:pStyle w:val="2"/>
        <w:keepNext w:val="0"/>
        <w:keepLines w:val="0"/>
        <w:widowControl w:val="0"/>
        <w:autoSpaceDE w:val="0"/>
        <w:autoSpaceDN w:val="0"/>
        <w:spacing w:before="82" w:line="360" w:lineRule="auto"/>
        <w:ind w:left="720"/>
        <w:rPr>
          <w:rFonts w:ascii="Arial" w:hAnsi="Arial" w:cs="Arial"/>
          <w:color w:val="auto"/>
          <w:spacing w:val="-4"/>
          <w:sz w:val="24"/>
          <w:szCs w:val="24"/>
        </w:rPr>
      </w:pPr>
    </w:p>
    <w:p w14:paraId="7212E8BD">
      <w:pPr>
        <w:pStyle w:val="2"/>
        <w:keepNext w:val="0"/>
        <w:keepLines w:val="0"/>
        <w:widowControl w:val="0"/>
        <w:numPr>
          <w:ilvl w:val="0"/>
          <w:numId w:val="27"/>
        </w:numPr>
        <w:autoSpaceDE w:val="0"/>
        <w:autoSpaceDN w:val="0"/>
        <w:spacing w:before="82" w:line="360" w:lineRule="auto"/>
        <w:rPr>
          <w:rFonts w:ascii="Arial" w:hAnsi="Arial" w:cs="Arial"/>
          <w:color w:val="auto"/>
          <w:spacing w:val="-4"/>
          <w:sz w:val="24"/>
          <w:szCs w:val="24"/>
        </w:rPr>
      </w:pPr>
      <w:r>
        <w:rPr>
          <w:rFonts w:ascii="Arial" w:hAnsi="Arial" w:cs="Arial"/>
          <w:color w:val="auto"/>
          <w:sz w:val="24"/>
          <w:szCs w:val="24"/>
        </w:rPr>
        <w:t>Pelaksanaan</w:t>
      </w:r>
      <w:r>
        <w:rPr>
          <w:rFonts w:ascii="Arial" w:hAnsi="Arial" w:cs="Arial"/>
          <w:color w:val="auto"/>
          <w:spacing w:val="-9"/>
          <w:sz w:val="24"/>
          <w:szCs w:val="24"/>
        </w:rPr>
        <w:t xml:space="preserve"> </w:t>
      </w:r>
      <w:r>
        <w:rPr>
          <w:rFonts w:ascii="Arial" w:hAnsi="Arial" w:cs="Arial"/>
          <w:color w:val="auto"/>
          <w:sz w:val="24"/>
          <w:szCs w:val="24"/>
        </w:rPr>
        <w:t>Pengembangan</w:t>
      </w:r>
      <w:r>
        <w:rPr>
          <w:rFonts w:ascii="Arial" w:hAnsi="Arial" w:cs="Arial"/>
          <w:color w:val="auto"/>
          <w:spacing w:val="-6"/>
          <w:sz w:val="24"/>
          <w:szCs w:val="24"/>
        </w:rPr>
        <w:t xml:space="preserve"> </w:t>
      </w:r>
      <w:r>
        <w:rPr>
          <w:rFonts w:ascii="Arial" w:hAnsi="Arial" w:cs="Arial"/>
          <w:color w:val="auto"/>
          <w:sz w:val="24"/>
          <w:szCs w:val="24"/>
        </w:rPr>
        <w:t>Potensi</w:t>
      </w:r>
      <w:r>
        <w:rPr>
          <w:rFonts w:ascii="Arial" w:hAnsi="Arial" w:cs="Arial"/>
          <w:color w:val="auto"/>
          <w:spacing w:val="-7"/>
          <w:sz w:val="24"/>
          <w:szCs w:val="24"/>
        </w:rPr>
        <w:t xml:space="preserve"> </w:t>
      </w:r>
      <w:r>
        <w:rPr>
          <w:rFonts w:ascii="Arial" w:hAnsi="Arial" w:cs="Arial"/>
          <w:color w:val="auto"/>
          <w:spacing w:val="-4"/>
          <w:sz w:val="24"/>
          <w:szCs w:val="24"/>
        </w:rPr>
        <w:t>Diri</w:t>
      </w:r>
    </w:p>
    <w:p w14:paraId="5A778CC6">
      <w:pPr>
        <w:pStyle w:val="3"/>
        <w:widowControl w:val="0"/>
        <w:numPr>
          <w:ilvl w:val="3"/>
          <w:numId w:val="27"/>
        </w:numPr>
        <w:autoSpaceDE w:val="0"/>
        <w:autoSpaceDN w:val="0"/>
        <w:spacing w:before="0" w:beforeAutospacing="0" w:after="0" w:afterAutospacing="0" w:line="360" w:lineRule="auto"/>
        <w:ind w:left="709" w:hanging="425"/>
        <w:jc w:val="both"/>
        <w:rPr>
          <w:rFonts w:ascii="Arial" w:hAnsi="Arial" w:cs="Arial"/>
          <w:b w:val="0"/>
          <w:sz w:val="24"/>
          <w:szCs w:val="24"/>
        </w:rPr>
      </w:pPr>
      <w:r>
        <w:rPr>
          <w:rFonts w:ascii="Arial" w:hAnsi="Arial" w:cs="Arial"/>
          <w:b w:val="0"/>
          <w:spacing w:val="-2"/>
          <w:sz w:val="24"/>
          <w:szCs w:val="24"/>
        </w:rPr>
        <w:t>Pelaksanaan</w:t>
      </w:r>
      <w:r>
        <w:rPr>
          <w:rFonts w:ascii="Arial" w:hAnsi="Arial" w:cs="Arial"/>
          <w:b w:val="0"/>
          <w:sz w:val="24"/>
          <w:szCs w:val="24"/>
        </w:rPr>
        <w:tab/>
      </w:r>
      <w:r>
        <w:rPr>
          <w:rFonts w:ascii="Arial" w:hAnsi="Arial" w:cs="Arial"/>
          <w:b w:val="0"/>
          <w:spacing w:val="-2"/>
          <w:sz w:val="24"/>
          <w:szCs w:val="24"/>
        </w:rPr>
        <w:t>Pengembangan</w:t>
      </w:r>
      <w:r>
        <w:rPr>
          <w:rFonts w:ascii="Arial" w:hAnsi="Arial" w:cs="Arial"/>
          <w:b w:val="0"/>
          <w:sz w:val="24"/>
          <w:szCs w:val="24"/>
        </w:rPr>
        <w:t xml:space="preserve"> </w:t>
      </w:r>
      <w:r>
        <w:rPr>
          <w:rFonts w:ascii="Arial" w:hAnsi="Arial" w:cs="Arial"/>
          <w:b w:val="0"/>
          <w:spacing w:val="-2"/>
          <w:sz w:val="24"/>
          <w:szCs w:val="24"/>
        </w:rPr>
        <w:t>Kompetensi</w:t>
      </w:r>
      <w:r>
        <w:rPr>
          <w:rFonts w:ascii="Arial" w:hAnsi="Arial" w:cs="Arial"/>
          <w:b w:val="0"/>
          <w:sz w:val="24"/>
          <w:szCs w:val="24"/>
        </w:rPr>
        <w:t xml:space="preserve"> </w:t>
      </w:r>
      <w:r>
        <w:rPr>
          <w:rFonts w:ascii="Arial" w:hAnsi="Arial" w:cs="Arial"/>
          <w:b w:val="0"/>
          <w:spacing w:val="-2"/>
          <w:sz w:val="24"/>
          <w:szCs w:val="24"/>
        </w:rPr>
        <w:t>Untuk</w:t>
      </w:r>
      <w:r>
        <w:rPr>
          <w:rFonts w:ascii="Arial" w:hAnsi="Arial" w:cs="Arial"/>
          <w:b w:val="0"/>
          <w:sz w:val="24"/>
          <w:szCs w:val="24"/>
        </w:rPr>
        <w:t xml:space="preserve"> </w:t>
      </w:r>
      <w:r>
        <w:rPr>
          <w:rFonts w:ascii="Arial" w:hAnsi="Arial" w:cs="Arial"/>
          <w:b w:val="0"/>
          <w:spacing w:val="-2"/>
          <w:sz w:val="24"/>
          <w:szCs w:val="24"/>
        </w:rPr>
        <w:t>Menutup</w:t>
      </w:r>
      <w:r>
        <w:rPr>
          <w:rFonts w:ascii="Arial" w:hAnsi="Arial" w:cs="Arial"/>
          <w:b w:val="0"/>
          <w:sz w:val="24"/>
          <w:szCs w:val="24"/>
        </w:rPr>
        <w:t xml:space="preserve"> </w:t>
      </w:r>
      <w:r>
        <w:rPr>
          <w:rFonts w:ascii="Arial" w:hAnsi="Arial" w:cs="Arial"/>
          <w:b w:val="0"/>
          <w:spacing w:val="-4"/>
          <w:sz w:val="24"/>
          <w:szCs w:val="24"/>
        </w:rPr>
        <w:t xml:space="preserve">Gap </w:t>
      </w:r>
      <w:r>
        <w:rPr>
          <w:rFonts w:ascii="Arial" w:hAnsi="Arial" w:cs="Arial"/>
          <w:b w:val="0"/>
          <w:sz w:val="24"/>
          <w:szCs w:val="24"/>
        </w:rPr>
        <w:t>Penilaian Potensi Diri</w:t>
      </w:r>
    </w:p>
    <w:p w14:paraId="0B4269D3">
      <w:pPr>
        <w:pStyle w:val="3"/>
        <w:widowControl w:val="0"/>
        <w:autoSpaceDE w:val="0"/>
        <w:autoSpaceDN w:val="0"/>
        <w:spacing w:before="0" w:beforeAutospacing="0" w:after="0" w:afterAutospacing="0"/>
        <w:ind w:left="709"/>
        <w:jc w:val="center"/>
        <w:rPr>
          <w:rFonts w:ascii="Arial" w:hAnsi="Arial" w:cs="Arial"/>
          <w:b w:val="0"/>
          <w:sz w:val="24"/>
          <w:szCs w:val="24"/>
        </w:rPr>
      </w:pPr>
      <w:r>
        <w:rPr>
          <w:rFonts w:ascii="Arial" w:hAnsi="Arial" w:cs="Arial"/>
          <w:b w:val="0"/>
          <w:sz w:val="24"/>
          <w:szCs w:val="24"/>
        </w:rPr>
        <w:t>Tabel 3.3</w:t>
      </w:r>
    </w:p>
    <w:p w14:paraId="0DE26DB1">
      <w:pPr>
        <w:pStyle w:val="3"/>
        <w:widowControl w:val="0"/>
        <w:autoSpaceDE w:val="0"/>
        <w:autoSpaceDN w:val="0"/>
        <w:spacing w:before="0" w:beforeAutospacing="0" w:after="0" w:afterAutospacing="0"/>
        <w:ind w:left="709"/>
        <w:jc w:val="center"/>
        <w:rPr>
          <w:rFonts w:ascii="Arial" w:hAnsi="Arial" w:cs="Arial"/>
          <w:b w:val="0"/>
          <w:spacing w:val="-2"/>
          <w:sz w:val="24"/>
          <w:szCs w:val="24"/>
        </w:rPr>
      </w:pPr>
      <w:r>
        <w:rPr>
          <w:rFonts w:ascii="Arial" w:hAnsi="Arial" w:cs="Arial"/>
          <w:b w:val="0"/>
          <w:spacing w:val="-2"/>
          <w:sz w:val="24"/>
          <w:szCs w:val="24"/>
        </w:rPr>
        <w:t>Pelaksanaan</w:t>
      </w:r>
      <w:r>
        <w:rPr>
          <w:rFonts w:ascii="Arial" w:hAnsi="Arial" w:cs="Arial"/>
          <w:b w:val="0"/>
          <w:sz w:val="24"/>
          <w:szCs w:val="24"/>
        </w:rPr>
        <w:tab/>
      </w:r>
      <w:r>
        <w:rPr>
          <w:rFonts w:ascii="Arial" w:hAnsi="Arial" w:cs="Arial"/>
          <w:b w:val="0"/>
          <w:spacing w:val="-2"/>
          <w:sz w:val="24"/>
          <w:szCs w:val="24"/>
        </w:rPr>
        <w:t>Pengembangan</w:t>
      </w:r>
      <w:r>
        <w:rPr>
          <w:rFonts w:ascii="Arial" w:hAnsi="Arial" w:cs="Arial"/>
          <w:b w:val="0"/>
          <w:sz w:val="24"/>
          <w:szCs w:val="24"/>
        </w:rPr>
        <w:t xml:space="preserve"> </w:t>
      </w:r>
      <w:r>
        <w:rPr>
          <w:rFonts w:ascii="Arial" w:hAnsi="Arial" w:cs="Arial"/>
          <w:b w:val="0"/>
          <w:spacing w:val="-2"/>
          <w:sz w:val="24"/>
          <w:szCs w:val="24"/>
        </w:rPr>
        <w:t>Kompetensi</w:t>
      </w:r>
    </w:p>
    <w:p w14:paraId="43132273">
      <w:pPr>
        <w:pStyle w:val="3"/>
        <w:widowControl w:val="0"/>
        <w:autoSpaceDE w:val="0"/>
        <w:autoSpaceDN w:val="0"/>
        <w:spacing w:before="0" w:beforeAutospacing="0" w:after="0" w:afterAutospacing="0"/>
        <w:ind w:left="709"/>
        <w:jc w:val="center"/>
        <w:rPr>
          <w:rFonts w:ascii="Arial" w:hAnsi="Arial" w:cs="Arial"/>
          <w:b w:val="0"/>
          <w:spacing w:val="-2"/>
          <w:sz w:val="24"/>
          <w:szCs w:val="24"/>
        </w:rPr>
      </w:pPr>
    </w:p>
    <w:tbl>
      <w:tblPr>
        <w:tblStyle w:val="18"/>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88"/>
        <w:gridCol w:w="1447"/>
        <w:gridCol w:w="1559"/>
        <w:gridCol w:w="1701"/>
        <w:gridCol w:w="992"/>
        <w:gridCol w:w="992"/>
      </w:tblGrid>
      <w:tr w14:paraId="7985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CCC0D9" w:themeFill="accent4" w:themeFillTint="66"/>
          </w:tcPr>
          <w:p w14:paraId="3179B0F2">
            <w:pPr>
              <w:pStyle w:val="21"/>
              <w:spacing w:after="0" w:line="240" w:lineRule="auto"/>
              <w:ind w:left="0"/>
              <w:jc w:val="both"/>
              <w:rPr>
                <w:rFonts w:ascii="Arial" w:hAnsi="Arial" w:cs="Arial"/>
              </w:rPr>
            </w:pPr>
            <w:bookmarkStart w:id="10" w:name="_Hlk212062153"/>
            <w:r>
              <w:rPr>
                <w:rFonts w:ascii="Arial" w:hAnsi="Arial" w:cs="Arial"/>
              </w:rPr>
              <w:t>No</w:t>
            </w:r>
          </w:p>
        </w:tc>
        <w:tc>
          <w:tcPr>
            <w:tcW w:w="1388" w:type="dxa"/>
            <w:shd w:val="clear" w:color="auto" w:fill="CCC0D9" w:themeFill="accent4" w:themeFillTint="66"/>
          </w:tcPr>
          <w:p w14:paraId="2485FF38">
            <w:pPr>
              <w:pStyle w:val="21"/>
              <w:spacing w:after="0" w:line="240" w:lineRule="auto"/>
              <w:ind w:left="0"/>
              <w:jc w:val="both"/>
              <w:rPr>
                <w:rFonts w:ascii="Arial" w:hAnsi="Arial" w:cs="Arial"/>
              </w:rPr>
            </w:pPr>
            <w:r>
              <w:rPr>
                <w:rFonts w:ascii="Arial" w:hAnsi="Arial" w:cs="Arial"/>
              </w:rPr>
              <w:t>Komponen/</w:t>
            </w:r>
          </w:p>
          <w:p w14:paraId="439CCFE0">
            <w:pPr>
              <w:pStyle w:val="21"/>
              <w:spacing w:after="0" w:line="240" w:lineRule="auto"/>
              <w:ind w:left="0"/>
              <w:jc w:val="both"/>
              <w:rPr>
                <w:rFonts w:ascii="Arial" w:hAnsi="Arial" w:cs="Arial"/>
              </w:rPr>
            </w:pPr>
            <w:r>
              <w:rPr>
                <w:rFonts w:ascii="Arial" w:hAnsi="Arial" w:cs="Arial"/>
              </w:rPr>
              <w:t xml:space="preserve">Sub </w:t>
            </w:r>
          </w:p>
          <w:p w14:paraId="71DF979E">
            <w:pPr>
              <w:pStyle w:val="21"/>
              <w:spacing w:after="0" w:line="240" w:lineRule="auto"/>
              <w:ind w:left="0"/>
              <w:jc w:val="both"/>
              <w:rPr>
                <w:rFonts w:ascii="Arial" w:hAnsi="Arial" w:cs="Arial"/>
              </w:rPr>
            </w:pPr>
            <w:r>
              <w:rPr>
                <w:rFonts w:ascii="Arial" w:hAnsi="Arial" w:cs="Arial"/>
              </w:rPr>
              <w:t>Komponen</w:t>
            </w:r>
          </w:p>
        </w:tc>
        <w:tc>
          <w:tcPr>
            <w:tcW w:w="1447" w:type="dxa"/>
            <w:shd w:val="clear" w:color="auto" w:fill="CCC0D9" w:themeFill="accent4" w:themeFillTint="66"/>
          </w:tcPr>
          <w:p w14:paraId="29C88109">
            <w:pPr>
              <w:pStyle w:val="21"/>
              <w:spacing w:after="0" w:line="240" w:lineRule="auto"/>
              <w:ind w:left="0"/>
              <w:jc w:val="both"/>
              <w:rPr>
                <w:rFonts w:ascii="Arial" w:hAnsi="Arial" w:cs="Arial"/>
              </w:rPr>
            </w:pPr>
            <w:r>
              <w:rPr>
                <w:rFonts w:ascii="Arial" w:hAnsi="Arial" w:cs="Arial"/>
              </w:rPr>
              <w:t>Panduan</w:t>
            </w:r>
          </w:p>
          <w:p w14:paraId="0C0AFAD5">
            <w:pPr>
              <w:pStyle w:val="21"/>
              <w:spacing w:after="0" w:line="240" w:lineRule="auto"/>
              <w:ind w:left="0"/>
              <w:jc w:val="both"/>
              <w:rPr>
                <w:rFonts w:ascii="Arial" w:hAnsi="Arial" w:cs="Arial"/>
              </w:rPr>
            </w:pPr>
            <w:r>
              <w:rPr>
                <w:rFonts w:ascii="Arial" w:hAnsi="Arial" w:cs="Arial"/>
              </w:rPr>
              <w:t>Intervensi</w:t>
            </w:r>
          </w:p>
        </w:tc>
        <w:tc>
          <w:tcPr>
            <w:tcW w:w="1559" w:type="dxa"/>
            <w:shd w:val="clear" w:color="auto" w:fill="CCC0D9" w:themeFill="accent4" w:themeFillTint="66"/>
          </w:tcPr>
          <w:p w14:paraId="1C457893">
            <w:pPr>
              <w:pStyle w:val="21"/>
              <w:spacing w:after="0" w:line="240" w:lineRule="auto"/>
              <w:ind w:left="0"/>
              <w:jc w:val="both"/>
              <w:rPr>
                <w:rFonts w:ascii="Arial" w:hAnsi="Arial" w:cs="Arial"/>
              </w:rPr>
            </w:pPr>
            <w:r>
              <w:rPr>
                <w:rFonts w:ascii="Arial" w:hAnsi="Arial" w:cs="Arial"/>
              </w:rPr>
              <w:t xml:space="preserve">Kegiatan Pengembangan Diri </w:t>
            </w:r>
          </w:p>
        </w:tc>
        <w:tc>
          <w:tcPr>
            <w:tcW w:w="1701" w:type="dxa"/>
            <w:shd w:val="clear" w:color="auto" w:fill="CCC0D9" w:themeFill="accent4" w:themeFillTint="66"/>
          </w:tcPr>
          <w:p w14:paraId="302F65E9">
            <w:pPr>
              <w:pStyle w:val="21"/>
              <w:spacing w:after="0" w:line="240" w:lineRule="auto"/>
              <w:ind w:left="0"/>
              <w:jc w:val="both"/>
              <w:rPr>
                <w:rFonts w:ascii="Arial" w:hAnsi="Arial" w:cs="Arial"/>
              </w:rPr>
            </w:pPr>
            <w:r>
              <w:rPr>
                <w:rFonts w:ascii="Arial" w:hAnsi="Arial" w:cs="Arial"/>
              </w:rPr>
              <w:t>Kegiatan/</w:t>
            </w:r>
          </w:p>
          <w:p w14:paraId="25657290">
            <w:pPr>
              <w:pStyle w:val="21"/>
              <w:spacing w:after="0" w:line="240" w:lineRule="auto"/>
              <w:ind w:left="0"/>
              <w:jc w:val="both"/>
              <w:rPr>
                <w:rFonts w:ascii="Arial" w:hAnsi="Arial" w:cs="Arial"/>
              </w:rPr>
            </w:pPr>
            <w:r>
              <w:rPr>
                <w:rFonts w:ascii="Arial" w:hAnsi="Arial" w:cs="Arial"/>
              </w:rPr>
              <w:t xml:space="preserve">Tahapan Proyek Perubahan </w:t>
            </w:r>
          </w:p>
        </w:tc>
        <w:tc>
          <w:tcPr>
            <w:tcW w:w="992" w:type="dxa"/>
            <w:shd w:val="clear" w:color="auto" w:fill="CCC0D9" w:themeFill="accent4" w:themeFillTint="66"/>
          </w:tcPr>
          <w:p w14:paraId="3FE8CCC3">
            <w:pPr>
              <w:pStyle w:val="21"/>
              <w:spacing w:after="0" w:line="240" w:lineRule="auto"/>
              <w:ind w:left="0"/>
              <w:jc w:val="both"/>
              <w:rPr>
                <w:rFonts w:ascii="Arial" w:hAnsi="Arial" w:cs="Arial"/>
              </w:rPr>
            </w:pPr>
            <w:r>
              <w:rPr>
                <w:rFonts w:ascii="Arial" w:hAnsi="Arial" w:cs="Arial"/>
              </w:rPr>
              <w:t>Waktu Pelaksanaan</w:t>
            </w:r>
          </w:p>
        </w:tc>
        <w:tc>
          <w:tcPr>
            <w:tcW w:w="992" w:type="dxa"/>
            <w:shd w:val="clear" w:color="auto" w:fill="CCC0D9" w:themeFill="accent4" w:themeFillTint="66"/>
          </w:tcPr>
          <w:p w14:paraId="6104357F">
            <w:pPr>
              <w:pStyle w:val="21"/>
              <w:spacing w:after="0" w:line="240" w:lineRule="auto"/>
              <w:ind w:left="0"/>
              <w:jc w:val="both"/>
              <w:rPr>
                <w:rFonts w:ascii="Arial" w:hAnsi="Arial" w:cs="Arial"/>
              </w:rPr>
            </w:pPr>
            <w:r>
              <w:rPr>
                <w:rFonts w:ascii="Arial" w:hAnsi="Arial" w:cs="Arial"/>
              </w:rPr>
              <w:t>Bukti</w:t>
            </w:r>
          </w:p>
        </w:tc>
      </w:tr>
      <w:tr w14:paraId="5B72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056D4D8C">
            <w:pPr>
              <w:pStyle w:val="21"/>
              <w:spacing w:after="0" w:line="240" w:lineRule="auto"/>
              <w:ind w:left="0"/>
              <w:jc w:val="both"/>
              <w:rPr>
                <w:rFonts w:ascii="Arial" w:hAnsi="Arial" w:cs="Arial"/>
                <w:b/>
                <w:bCs/>
              </w:rPr>
            </w:pPr>
            <w:r>
              <w:rPr>
                <w:rFonts w:ascii="Arial" w:hAnsi="Arial" w:cs="Arial"/>
                <w:b/>
                <w:bCs/>
              </w:rPr>
              <w:t>1.</w:t>
            </w:r>
          </w:p>
        </w:tc>
        <w:tc>
          <w:tcPr>
            <w:tcW w:w="8079" w:type="dxa"/>
            <w:gridSpan w:val="6"/>
            <w:shd w:val="clear" w:color="auto" w:fill="E5DFEC" w:themeFill="accent4" w:themeFillTint="33"/>
          </w:tcPr>
          <w:p w14:paraId="4D449773">
            <w:pPr>
              <w:pStyle w:val="21"/>
              <w:spacing w:after="0" w:line="240" w:lineRule="auto"/>
              <w:ind w:left="0"/>
              <w:jc w:val="both"/>
              <w:rPr>
                <w:rFonts w:ascii="Arial" w:hAnsi="Arial" w:cs="Arial"/>
              </w:rPr>
            </w:pPr>
            <w:r>
              <w:rPr>
                <w:rFonts w:ascii="Arial" w:hAnsi="Arial" w:cs="Arial"/>
                <w:b/>
                <w:bCs/>
              </w:rPr>
              <w:t>Integritas</w:t>
            </w:r>
          </w:p>
        </w:tc>
      </w:tr>
      <w:tr w14:paraId="461A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520BC93">
            <w:pPr>
              <w:pStyle w:val="21"/>
              <w:spacing w:after="0" w:line="240" w:lineRule="auto"/>
              <w:ind w:left="0"/>
              <w:jc w:val="both"/>
              <w:rPr>
                <w:rFonts w:ascii="Arial" w:hAnsi="Arial" w:cs="Arial"/>
              </w:rPr>
            </w:pPr>
          </w:p>
        </w:tc>
        <w:tc>
          <w:tcPr>
            <w:tcW w:w="1388" w:type="dxa"/>
          </w:tcPr>
          <w:p w14:paraId="33EF454B">
            <w:pPr>
              <w:pStyle w:val="21"/>
              <w:spacing w:after="0" w:line="240" w:lineRule="auto"/>
              <w:ind w:left="0"/>
              <w:jc w:val="both"/>
              <w:rPr>
                <w:rFonts w:ascii="Arial" w:hAnsi="Arial" w:cs="Arial"/>
                <w:lang w:val="en-US"/>
              </w:rPr>
            </w:pPr>
            <w:r>
              <w:rPr>
                <w:rFonts w:ascii="Arial" w:hAnsi="Arial" w:cs="Arial"/>
                <w:lang w:val="en-US"/>
              </w:rPr>
              <w:t>Kejujuran</w:t>
            </w:r>
          </w:p>
          <w:p w14:paraId="7D422BAE">
            <w:pPr>
              <w:pStyle w:val="21"/>
              <w:spacing w:after="0" w:line="240" w:lineRule="auto"/>
              <w:ind w:left="0"/>
              <w:jc w:val="both"/>
              <w:rPr>
                <w:rFonts w:ascii="Arial" w:hAnsi="Arial" w:cs="Arial"/>
              </w:rPr>
            </w:pPr>
          </w:p>
        </w:tc>
        <w:tc>
          <w:tcPr>
            <w:tcW w:w="1447" w:type="dxa"/>
          </w:tcPr>
          <w:p w14:paraId="6E929F74">
            <w:pPr>
              <w:pStyle w:val="21"/>
              <w:spacing w:after="0" w:line="240" w:lineRule="auto"/>
              <w:ind w:left="0"/>
              <w:jc w:val="both"/>
              <w:rPr>
                <w:rFonts w:ascii="Arial" w:hAnsi="Arial" w:cs="Arial"/>
              </w:rPr>
            </w:pPr>
          </w:p>
        </w:tc>
        <w:tc>
          <w:tcPr>
            <w:tcW w:w="1559" w:type="dxa"/>
          </w:tcPr>
          <w:p w14:paraId="283FFD95">
            <w:pPr>
              <w:spacing w:after="0" w:line="240" w:lineRule="auto"/>
              <w:jc w:val="both"/>
              <w:rPr>
                <w:rFonts w:ascii="Arial" w:hAnsi="Arial" w:cs="Arial"/>
                <w:lang w:val="en-US"/>
              </w:rPr>
            </w:pPr>
            <w:r>
              <w:rPr>
                <w:rFonts w:ascii="Arial" w:hAnsi="Arial" w:cs="Arial"/>
                <w:lang w:val="en-US"/>
              </w:rPr>
              <w:t>Sosialisasi Tim Efektif terkait kejujuran</w:t>
            </w:r>
          </w:p>
        </w:tc>
        <w:tc>
          <w:tcPr>
            <w:tcW w:w="1701" w:type="dxa"/>
          </w:tcPr>
          <w:p w14:paraId="39EFF806">
            <w:pPr>
              <w:spacing w:after="0" w:line="240" w:lineRule="auto"/>
              <w:jc w:val="both"/>
              <w:textAlignment w:val="baseline"/>
              <w:rPr>
                <w:rFonts w:ascii="Arial" w:hAnsi="Arial" w:eastAsia="Times New Roman" w:cs="Arial"/>
              </w:rPr>
            </w:pPr>
            <w:r>
              <w:rPr>
                <w:rFonts w:ascii="Arial" w:hAnsi="Arial" w:eastAsia="Times New Roman" w:cs="Arial"/>
              </w:rPr>
              <w:t>Membentuk Tim Efektif aksi Perubahan</w:t>
            </w:r>
          </w:p>
        </w:tc>
        <w:tc>
          <w:tcPr>
            <w:tcW w:w="992" w:type="dxa"/>
          </w:tcPr>
          <w:p w14:paraId="460ACF2D">
            <w:pPr>
              <w:pStyle w:val="21"/>
              <w:spacing w:after="0" w:line="240" w:lineRule="auto"/>
              <w:ind w:left="0"/>
              <w:jc w:val="both"/>
              <w:rPr>
                <w:rFonts w:ascii="Arial" w:hAnsi="Arial" w:cs="Arial"/>
                <w:lang w:val="en-US"/>
              </w:rPr>
            </w:pPr>
            <w:r>
              <w:rPr>
                <w:rFonts w:ascii="Arial" w:hAnsi="Arial" w:cs="Arial"/>
                <w:lang w:val="en-US"/>
              </w:rPr>
              <w:t>26 Agustus 2025</w:t>
            </w:r>
          </w:p>
        </w:tc>
        <w:tc>
          <w:tcPr>
            <w:tcW w:w="992" w:type="dxa"/>
          </w:tcPr>
          <w:p w14:paraId="27BAD8C0">
            <w:pPr>
              <w:pStyle w:val="21"/>
              <w:spacing w:after="0" w:line="240" w:lineRule="auto"/>
              <w:ind w:left="0"/>
              <w:jc w:val="both"/>
              <w:rPr>
                <w:rFonts w:ascii="Arial" w:hAnsi="Arial" w:cs="Arial"/>
                <w:lang w:val="en-US"/>
              </w:rPr>
            </w:pPr>
            <w:r>
              <w:rPr>
                <w:rFonts w:ascii="Arial" w:hAnsi="Arial" w:cs="Arial"/>
                <w:lang w:val="en-US"/>
              </w:rPr>
              <w:t>SK Tim Efektif</w:t>
            </w:r>
          </w:p>
        </w:tc>
      </w:tr>
      <w:tr w14:paraId="6ED5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01963C5">
            <w:pPr>
              <w:pStyle w:val="21"/>
              <w:spacing w:after="0" w:line="240" w:lineRule="auto"/>
              <w:ind w:left="0"/>
              <w:jc w:val="both"/>
              <w:rPr>
                <w:rFonts w:ascii="Arial" w:hAnsi="Arial" w:cs="Arial"/>
                <w:lang w:val="en-US"/>
              </w:rPr>
            </w:pPr>
          </w:p>
        </w:tc>
        <w:tc>
          <w:tcPr>
            <w:tcW w:w="1388" w:type="dxa"/>
          </w:tcPr>
          <w:p w14:paraId="1915683E">
            <w:pPr>
              <w:pStyle w:val="21"/>
              <w:spacing w:after="0" w:line="240" w:lineRule="auto"/>
              <w:ind w:left="0"/>
              <w:jc w:val="both"/>
              <w:rPr>
                <w:rFonts w:ascii="Arial" w:hAnsi="Arial" w:cs="Arial"/>
                <w:lang w:val="en-US"/>
              </w:rPr>
            </w:pPr>
            <w:r>
              <w:rPr>
                <w:rFonts w:ascii="Arial" w:hAnsi="Arial" w:cs="Arial"/>
                <w:lang w:val="en-US"/>
              </w:rPr>
              <w:t>Konsistensi</w:t>
            </w:r>
          </w:p>
        </w:tc>
        <w:tc>
          <w:tcPr>
            <w:tcW w:w="1447" w:type="dxa"/>
          </w:tcPr>
          <w:p w14:paraId="654CC6BF">
            <w:pPr>
              <w:pStyle w:val="21"/>
              <w:spacing w:after="0" w:line="240" w:lineRule="auto"/>
              <w:ind w:left="0"/>
              <w:jc w:val="both"/>
              <w:rPr>
                <w:rFonts w:ascii="Arial" w:hAnsi="Arial" w:cs="Arial"/>
              </w:rPr>
            </w:pPr>
          </w:p>
        </w:tc>
        <w:tc>
          <w:tcPr>
            <w:tcW w:w="1559" w:type="dxa"/>
          </w:tcPr>
          <w:p w14:paraId="4D717E61">
            <w:pPr>
              <w:spacing w:after="0" w:line="240" w:lineRule="auto"/>
              <w:jc w:val="both"/>
              <w:rPr>
                <w:rFonts w:ascii="Arial" w:hAnsi="Arial" w:cs="Arial"/>
                <w:lang w:val="en-US"/>
              </w:rPr>
            </w:pPr>
            <w:r>
              <w:rPr>
                <w:rFonts w:ascii="Arial" w:hAnsi="Arial" w:cs="Arial"/>
                <w:lang w:val="en-US"/>
              </w:rPr>
              <w:t>Pembinaan secara bertahap</w:t>
            </w:r>
          </w:p>
        </w:tc>
        <w:tc>
          <w:tcPr>
            <w:tcW w:w="1701" w:type="dxa"/>
          </w:tcPr>
          <w:p w14:paraId="160A25C9">
            <w:pPr>
              <w:pStyle w:val="21"/>
              <w:spacing w:after="0" w:line="240" w:lineRule="auto"/>
              <w:ind w:left="0"/>
              <w:jc w:val="both"/>
              <w:rPr>
                <w:rFonts w:ascii="Arial" w:hAnsi="Arial" w:cs="Arial"/>
              </w:rPr>
            </w:pPr>
            <w:r>
              <w:rPr>
                <w:rFonts w:ascii="Arial" w:hAnsi="Arial" w:cs="Arial"/>
                <w:lang w:val="en-US"/>
              </w:rPr>
              <w:t>Melakukan pembinaan secara bertahap</w:t>
            </w:r>
          </w:p>
        </w:tc>
        <w:tc>
          <w:tcPr>
            <w:tcW w:w="992" w:type="dxa"/>
          </w:tcPr>
          <w:p w14:paraId="1E583BA1">
            <w:pPr>
              <w:pStyle w:val="21"/>
              <w:spacing w:after="0" w:line="240" w:lineRule="auto"/>
              <w:ind w:left="0"/>
              <w:jc w:val="both"/>
              <w:rPr>
                <w:rFonts w:ascii="Arial" w:hAnsi="Arial" w:cs="Arial"/>
                <w:lang w:val="en-US"/>
              </w:rPr>
            </w:pPr>
            <w:r>
              <w:rPr>
                <w:rFonts w:ascii="Arial" w:hAnsi="Arial" w:cs="Arial"/>
                <w:lang w:val="en-US"/>
              </w:rPr>
              <w:t>29 Agustus 2025</w:t>
            </w:r>
          </w:p>
        </w:tc>
        <w:tc>
          <w:tcPr>
            <w:tcW w:w="992" w:type="dxa"/>
          </w:tcPr>
          <w:p w14:paraId="39F45E63">
            <w:pPr>
              <w:pStyle w:val="21"/>
              <w:spacing w:after="0" w:line="240" w:lineRule="auto"/>
              <w:ind w:left="0"/>
              <w:jc w:val="both"/>
              <w:rPr>
                <w:rFonts w:ascii="Arial" w:hAnsi="Arial" w:cs="Arial"/>
                <w:lang w:val="en-US"/>
              </w:rPr>
            </w:pPr>
            <w:r>
              <w:rPr>
                <w:rFonts w:ascii="Arial" w:hAnsi="Arial" w:cs="Arial"/>
                <w:lang w:val="en-US"/>
              </w:rPr>
              <w:t>Dok.</w:t>
            </w:r>
          </w:p>
        </w:tc>
      </w:tr>
      <w:tr w14:paraId="3407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1E01DFCB">
            <w:pPr>
              <w:pStyle w:val="21"/>
              <w:spacing w:after="0" w:line="240" w:lineRule="auto"/>
              <w:ind w:left="0"/>
              <w:jc w:val="both"/>
              <w:rPr>
                <w:rFonts w:ascii="Arial" w:hAnsi="Arial" w:cs="Arial"/>
                <w:b/>
                <w:bCs/>
              </w:rPr>
            </w:pPr>
            <w:r>
              <w:rPr>
                <w:rFonts w:ascii="Arial" w:hAnsi="Arial" w:cs="Arial"/>
                <w:b/>
                <w:bCs/>
              </w:rPr>
              <w:t>2.</w:t>
            </w:r>
          </w:p>
        </w:tc>
        <w:tc>
          <w:tcPr>
            <w:tcW w:w="8079" w:type="dxa"/>
            <w:gridSpan w:val="6"/>
            <w:shd w:val="clear" w:color="auto" w:fill="E5DFEC" w:themeFill="accent4" w:themeFillTint="33"/>
          </w:tcPr>
          <w:p w14:paraId="48F32CB6">
            <w:pPr>
              <w:pStyle w:val="21"/>
              <w:spacing w:after="0" w:line="240" w:lineRule="auto"/>
              <w:ind w:left="0"/>
              <w:jc w:val="both"/>
              <w:rPr>
                <w:rFonts w:ascii="Arial" w:hAnsi="Arial" w:cs="Arial"/>
              </w:rPr>
            </w:pPr>
            <w:r>
              <w:rPr>
                <w:rFonts w:ascii="Arial" w:hAnsi="Arial" w:cs="Arial"/>
                <w:b/>
                <w:bCs/>
              </w:rPr>
              <w:t>Kerja Sama</w:t>
            </w:r>
          </w:p>
        </w:tc>
      </w:tr>
      <w:tr w14:paraId="12C5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1076953">
            <w:pPr>
              <w:pStyle w:val="21"/>
              <w:spacing w:after="0" w:line="240" w:lineRule="auto"/>
              <w:ind w:left="0"/>
              <w:jc w:val="both"/>
              <w:rPr>
                <w:rFonts w:ascii="Arial" w:hAnsi="Arial" w:cs="Arial"/>
              </w:rPr>
            </w:pPr>
          </w:p>
        </w:tc>
        <w:tc>
          <w:tcPr>
            <w:tcW w:w="1388" w:type="dxa"/>
          </w:tcPr>
          <w:p w14:paraId="64604B19">
            <w:pPr>
              <w:pStyle w:val="21"/>
              <w:spacing w:after="0" w:line="240" w:lineRule="auto"/>
              <w:ind w:left="0"/>
              <w:jc w:val="both"/>
              <w:rPr>
                <w:rFonts w:ascii="Arial" w:hAnsi="Arial" w:cs="Arial"/>
                <w:lang w:val="en-US"/>
              </w:rPr>
            </w:pPr>
            <w:r>
              <w:rPr>
                <w:rFonts w:ascii="Arial" w:hAnsi="Arial" w:cs="Arial"/>
                <w:lang w:val="en-US"/>
              </w:rPr>
              <w:t>Komunikasi</w:t>
            </w:r>
          </w:p>
          <w:p w14:paraId="5D2DF5E4">
            <w:pPr>
              <w:pStyle w:val="21"/>
              <w:spacing w:after="0" w:line="240" w:lineRule="auto"/>
              <w:ind w:left="0"/>
              <w:jc w:val="both"/>
              <w:rPr>
                <w:rFonts w:ascii="Arial" w:hAnsi="Arial" w:cs="Arial"/>
              </w:rPr>
            </w:pPr>
          </w:p>
        </w:tc>
        <w:tc>
          <w:tcPr>
            <w:tcW w:w="1447" w:type="dxa"/>
          </w:tcPr>
          <w:p w14:paraId="473F16AD">
            <w:pPr>
              <w:pStyle w:val="21"/>
              <w:spacing w:after="0" w:line="240" w:lineRule="auto"/>
              <w:ind w:left="0"/>
              <w:jc w:val="both"/>
              <w:rPr>
                <w:rFonts w:ascii="Arial" w:hAnsi="Arial" w:cs="Arial"/>
              </w:rPr>
            </w:pPr>
          </w:p>
        </w:tc>
        <w:tc>
          <w:tcPr>
            <w:tcW w:w="1559" w:type="dxa"/>
          </w:tcPr>
          <w:p w14:paraId="5A55C56F">
            <w:pPr>
              <w:spacing w:after="0" w:line="240" w:lineRule="auto"/>
              <w:jc w:val="both"/>
              <w:rPr>
                <w:rFonts w:ascii="Arial" w:hAnsi="Arial" w:cs="Arial"/>
              </w:rPr>
            </w:pPr>
            <w:r>
              <w:rPr>
                <w:rFonts w:ascii="Arial" w:hAnsi="Arial" w:cs="Arial"/>
                <w:lang w:val="en-US"/>
              </w:rPr>
              <w:t>Menggunakan basis komunikasi teknologi</w:t>
            </w:r>
          </w:p>
        </w:tc>
        <w:tc>
          <w:tcPr>
            <w:tcW w:w="1701" w:type="dxa"/>
          </w:tcPr>
          <w:p w14:paraId="27842451">
            <w:pPr>
              <w:pStyle w:val="21"/>
              <w:spacing w:after="0" w:line="240" w:lineRule="auto"/>
              <w:ind w:left="0"/>
              <w:jc w:val="both"/>
              <w:rPr>
                <w:rFonts w:ascii="Arial" w:hAnsi="Arial" w:cs="Arial"/>
              </w:rPr>
            </w:pPr>
            <w:r>
              <w:rPr>
                <w:rFonts w:ascii="Arial" w:hAnsi="Arial" w:cs="Arial"/>
              </w:rPr>
              <w:t>Jangka Pendek</w:t>
            </w:r>
          </w:p>
        </w:tc>
        <w:tc>
          <w:tcPr>
            <w:tcW w:w="992" w:type="dxa"/>
          </w:tcPr>
          <w:p w14:paraId="13720DF9">
            <w:pPr>
              <w:pStyle w:val="21"/>
              <w:spacing w:after="0" w:line="240" w:lineRule="auto"/>
              <w:ind w:left="0"/>
              <w:jc w:val="both"/>
              <w:rPr>
                <w:rFonts w:ascii="Arial" w:hAnsi="Arial" w:cs="Arial"/>
                <w:lang w:val="en-US"/>
              </w:rPr>
            </w:pPr>
            <w:r>
              <w:rPr>
                <w:rFonts w:ascii="Arial" w:hAnsi="Arial" w:cs="Arial"/>
                <w:lang w:val="en-US"/>
              </w:rPr>
              <w:t>4 Agustus 2025</w:t>
            </w:r>
          </w:p>
        </w:tc>
        <w:tc>
          <w:tcPr>
            <w:tcW w:w="992" w:type="dxa"/>
          </w:tcPr>
          <w:p w14:paraId="198EB511">
            <w:pPr>
              <w:pStyle w:val="21"/>
              <w:spacing w:after="0" w:line="240" w:lineRule="auto"/>
              <w:ind w:left="0"/>
              <w:jc w:val="both"/>
              <w:rPr>
                <w:rFonts w:ascii="Arial" w:hAnsi="Arial" w:cs="Arial"/>
              </w:rPr>
            </w:pPr>
            <w:r>
              <w:rPr>
                <w:rFonts w:ascii="Arial" w:hAnsi="Arial" w:cs="Arial"/>
              </w:rPr>
              <w:t>Dok</w:t>
            </w:r>
          </w:p>
        </w:tc>
      </w:tr>
      <w:tr w14:paraId="499E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ED2E902">
            <w:pPr>
              <w:pStyle w:val="21"/>
              <w:spacing w:after="0" w:line="240" w:lineRule="auto"/>
              <w:ind w:left="0"/>
              <w:jc w:val="both"/>
              <w:rPr>
                <w:rFonts w:ascii="Arial" w:hAnsi="Arial" w:cs="Arial"/>
              </w:rPr>
            </w:pPr>
          </w:p>
        </w:tc>
        <w:tc>
          <w:tcPr>
            <w:tcW w:w="1388" w:type="dxa"/>
          </w:tcPr>
          <w:p w14:paraId="6C41BEFA">
            <w:pPr>
              <w:pStyle w:val="21"/>
              <w:spacing w:after="0" w:line="240" w:lineRule="auto"/>
              <w:ind w:left="0"/>
              <w:jc w:val="both"/>
              <w:rPr>
                <w:rFonts w:ascii="Arial" w:hAnsi="Arial" w:cs="Arial"/>
                <w:lang w:val="en-US"/>
              </w:rPr>
            </w:pPr>
            <w:r>
              <w:rPr>
                <w:rFonts w:ascii="Arial" w:hAnsi="Arial" w:cs="Arial"/>
                <w:lang w:val="en-US"/>
              </w:rPr>
              <w:t>Komitmen Dalam Tim</w:t>
            </w:r>
          </w:p>
        </w:tc>
        <w:tc>
          <w:tcPr>
            <w:tcW w:w="1447" w:type="dxa"/>
          </w:tcPr>
          <w:p w14:paraId="31486113">
            <w:pPr>
              <w:pStyle w:val="21"/>
              <w:spacing w:after="0" w:line="240" w:lineRule="auto"/>
              <w:ind w:left="0"/>
              <w:jc w:val="both"/>
              <w:rPr>
                <w:rFonts w:ascii="Arial" w:hAnsi="Arial" w:cs="Arial"/>
              </w:rPr>
            </w:pPr>
          </w:p>
        </w:tc>
        <w:tc>
          <w:tcPr>
            <w:tcW w:w="1559" w:type="dxa"/>
          </w:tcPr>
          <w:p w14:paraId="40C0F13D">
            <w:pPr>
              <w:spacing w:after="0" w:line="240" w:lineRule="auto"/>
              <w:jc w:val="both"/>
              <w:rPr>
                <w:rFonts w:ascii="Arial" w:hAnsi="Arial" w:cs="Arial"/>
              </w:rPr>
            </w:pPr>
            <w:r>
              <w:rPr>
                <w:rFonts w:ascii="Arial" w:hAnsi="Arial" w:cs="Arial"/>
                <w:lang w:val="en-US"/>
              </w:rPr>
              <w:t>Menekankan tanggung jawab</w:t>
            </w:r>
          </w:p>
        </w:tc>
        <w:tc>
          <w:tcPr>
            <w:tcW w:w="1701" w:type="dxa"/>
          </w:tcPr>
          <w:p w14:paraId="44F39B1C">
            <w:pPr>
              <w:pStyle w:val="21"/>
              <w:spacing w:after="0" w:line="240" w:lineRule="auto"/>
              <w:ind w:left="0"/>
              <w:jc w:val="both"/>
              <w:rPr>
                <w:rFonts w:ascii="Arial" w:hAnsi="Arial" w:cs="Arial"/>
                <w:lang w:val="en-US"/>
              </w:rPr>
            </w:pPr>
            <w:r>
              <w:rPr>
                <w:rFonts w:ascii="Arial" w:hAnsi="Arial" w:eastAsia="Times New Roman" w:cs="Arial"/>
              </w:rPr>
              <w:t>Membentuk Tim Efektif aksi Perubahan</w:t>
            </w:r>
          </w:p>
        </w:tc>
        <w:tc>
          <w:tcPr>
            <w:tcW w:w="992" w:type="dxa"/>
          </w:tcPr>
          <w:p w14:paraId="509254DE">
            <w:pPr>
              <w:pStyle w:val="21"/>
              <w:spacing w:after="0" w:line="240" w:lineRule="auto"/>
              <w:ind w:left="0"/>
              <w:jc w:val="both"/>
              <w:rPr>
                <w:rFonts w:ascii="Arial" w:hAnsi="Arial" w:cs="Arial"/>
                <w:lang w:val="en-US"/>
              </w:rPr>
            </w:pPr>
            <w:r>
              <w:rPr>
                <w:rFonts w:ascii="Arial" w:hAnsi="Arial" w:cs="Arial"/>
                <w:lang w:val="en-US"/>
              </w:rPr>
              <w:t>26 Agustus 2025</w:t>
            </w:r>
          </w:p>
        </w:tc>
        <w:tc>
          <w:tcPr>
            <w:tcW w:w="992" w:type="dxa"/>
          </w:tcPr>
          <w:p w14:paraId="18CE9E5E">
            <w:pPr>
              <w:pStyle w:val="21"/>
              <w:spacing w:after="0" w:line="240" w:lineRule="auto"/>
              <w:ind w:left="0"/>
              <w:jc w:val="both"/>
              <w:rPr>
                <w:rFonts w:ascii="Arial" w:hAnsi="Arial" w:cs="Arial"/>
                <w:lang w:val="en-US"/>
              </w:rPr>
            </w:pPr>
            <w:r>
              <w:rPr>
                <w:rFonts w:ascii="Arial" w:hAnsi="Arial" w:cs="Arial"/>
                <w:lang w:val="en-US"/>
              </w:rPr>
              <w:t>SK TIM</w:t>
            </w:r>
          </w:p>
        </w:tc>
      </w:tr>
      <w:tr w14:paraId="5DF8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5DFEC" w:themeFill="accent4" w:themeFillTint="33"/>
          </w:tcPr>
          <w:p w14:paraId="592AAA08">
            <w:pPr>
              <w:pStyle w:val="21"/>
              <w:spacing w:after="0" w:line="240" w:lineRule="auto"/>
              <w:ind w:left="0"/>
              <w:jc w:val="both"/>
              <w:rPr>
                <w:rFonts w:ascii="Arial" w:hAnsi="Arial" w:cs="Arial"/>
                <w:b/>
                <w:bCs/>
              </w:rPr>
            </w:pPr>
            <w:r>
              <w:rPr>
                <w:rFonts w:ascii="Arial" w:hAnsi="Arial" w:cs="Arial"/>
                <w:b/>
                <w:bCs/>
              </w:rPr>
              <w:t>3.</w:t>
            </w:r>
          </w:p>
        </w:tc>
        <w:tc>
          <w:tcPr>
            <w:tcW w:w="8079" w:type="dxa"/>
            <w:gridSpan w:val="6"/>
            <w:shd w:val="clear" w:color="auto" w:fill="E5DFEC" w:themeFill="accent4" w:themeFillTint="33"/>
          </w:tcPr>
          <w:p w14:paraId="54C9D4E3">
            <w:pPr>
              <w:pStyle w:val="21"/>
              <w:spacing w:after="0" w:line="240" w:lineRule="auto"/>
              <w:ind w:left="0"/>
              <w:jc w:val="both"/>
              <w:rPr>
                <w:rFonts w:ascii="Arial" w:hAnsi="Arial" w:cs="Arial"/>
              </w:rPr>
            </w:pPr>
            <w:r>
              <w:rPr>
                <w:rFonts w:ascii="Arial" w:hAnsi="Arial" w:cs="Arial"/>
                <w:b/>
                <w:bCs/>
              </w:rPr>
              <w:t>Mengelola Perubahan</w:t>
            </w:r>
          </w:p>
        </w:tc>
      </w:tr>
      <w:tr w14:paraId="5C4B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3F9CEE0">
            <w:pPr>
              <w:pStyle w:val="21"/>
              <w:spacing w:after="0" w:line="240" w:lineRule="auto"/>
              <w:ind w:left="0"/>
              <w:jc w:val="both"/>
              <w:rPr>
                <w:rFonts w:ascii="Arial" w:hAnsi="Arial" w:cs="Arial"/>
              </w:rPr>
            </w:pPr>
          </w:p>
        </w:tc>
        <w:tc>
          <w:tcPr>
            <w:tcW w:w="1388" w:type="dxa"/>
          </w:tcPr>
          <w:p w14:paraId="11822DF6">
            <w:pPr>
              <w:pStyle w:val="21"/>
              <w:spacing w:after="0" w:line="240" w:lineRule="auto"/>
              <w:ind w:left="0"/>
              <w:jc w:val="both"/>
              <w:rPr>
                <w:rFonts w:ascii="Arial" w:hAnsi="Arial" w:cs="Arial"/>
              </w:rPr>
            </w:pPr>
            <w:r>
              <w:rPr>
                <w:rFonts w:ascii="Arial" w:hAnsi="Arial" w:cs="Arial"/>
              </w:rPr>
              <w:t xml:space="preserve">Inisiatif </w:t>
            </w:r>
          </w:p>
        </w:tc>
        <w:tc>
          <w:tcPr>
            <w:tcW w:w="1447" w:type="dxa"/>
          </w:tcPr>
          <w:p w14:paraId="4A29EDE4">
            <w:pPr>
              <w:pStyle w:val="21"/>
              <w:spacing w:after="0" w:line="240" w:lineRule="auto"/>
              <w:ind w:left="0"/>
              <w:jc w:val="both"/>
              <w:rPr>
                <w:rFonts w:ascii="Arial" w:hAnsi="Arial" w:cs="Arial"/>
              </w:rPr>
            </w:pPr>
          </w:p>
        </w:tc>
        <w:tc>
          <w:tcPr>
            <w:tcW w:w="1559" w:type="dxa"/>
          </w:tcPr>
          <w:p w14:paraId="45980E28">
            <w:pPr>
              <w:spacing w:after="0" w:line="240" w:lineRule="auto"/>
              <w:jc w:val="both"/>
              <w:rPr>
                <w:rFonts w:ascii="Arial" w:hAnsi="Arial" w:cs="Arial"/>
                <w:lang w:val="en-US"/>
              </w:rPr>
            </w:pPr>
            <w:r>
              <w:rPr>
                <w:rFonts w:ascii="Arial" w:hAnsi="Arial" w:cs="Arial"/>
                <w:lang w:val="en-US"/>
              </w:rPr>
              <w:t>Melakukan pembinaan terhadap Tim Efektif</w:t>
            </w:r>
          </w:p>
        </w:tc>
        <w:tc>
          <w:tcPr>
            <w:tcW w:w="1701" w:type="dxa"/>
          </w:tcPr>
          <w:p w14:paraId="7563F58F">
            <w:pPr>
              <w:pStyle w:val="21"/>
              <w:spacing w:after="0" w:line="240" w:lineRule="auto"/>
              <w:ind w:left="0"/>
              <w:jc w:val="both"/>
              <w:rPr>
                <w:rFonts w:ascii="Arial" w:hAnsi="Arial" w:cs="Arial"/>
                <w:lang w:val="en-US"/>
              </w:rPr>
            </w:pPr>
            <w:r>
              <w:rPr>
                <w:rFonts w:ascii="Arial" w:hAnsi="Arial" w:cs="Arial"/>
                <w:lang w:val="en-US"/>
              </w:rPr>
              <w:t>Mencontohkan perilaku yang baik</w:t>
            </w:r>
          </w:p>
        </w:tc>
        <w:tc>
          <w:tcPr>
            <w:tcW w:w="992" w:type="dxa"/>
          </w:tcPr>
          <w:p w14:paraId="16D077C5">
            <w:pPr>
              <w:pStyle w:val="21"/>
              <w:spacing w:after="0" w:line="240" w:lineRule="auto"/>
              <w:ind w:left="0"/>
              <w:jc w:val="both"/>
              <w:rPr>
                <w:rFonts w:ascii="Arial" w:hAnsi="Arial" w:cs="Arial"/>
                <w:lang w:val="en-US"/>
              </w:rPr>
            </w:pPr>
            <w:r>
              <w:rPr>
                <w:rFonts w:ascii="Arial" w:hAnsi="Arial" w:cs="Arial"/>
                <w:lang w:val="en-US"/>
              </w:rPr>
              <w:t>29 Agustus 2025</w:t>
            </w:r>
          </w:p>
        </w:tc>
        <w:tc>
          <w:tcPr>
            <w:tcW w:w="992" w:type="dxa"/>
          </w:tcPr>
          <w:p w14:paraId="568F8E1E">
            <w:pPr>
              <w:pStyle w:val="21"/>
              <w:spacing w:after="0" w:line="240" w:lineRule="auto"/>
              <w:ind w:left="0"/>
              <w:jc w:val="both"/>
              <w:rPr>
                <w:rFonts w:ascii="Arial" w:hAnsi="Arial" w:cs="Arial"/>
              </w:rPr>
            </w:pPr>
            <w:r>
              <w:rPr>
                <w:rFonts w:ascii="Arial" w:hAnsi="Arial" w:cs="Arial"/>
              </w:rPr>
              <w:t>Dok</w:t>
            </w:r>
          </w:p>
        </w:tc>
      </w:tr>
      <w:bookmarkEnd w:id="10"/>
    </w:tbl>
    <w:p w14:paraId="018774B9">
      <w:pPr>
        <w:pStyle w:val="3"/>
        <w:widowControl w:val="0"/>
        <w:autoSpaceDE w:val="0"/>
        <w:autoSpaceDN w:val="0"/>
        <w:spacing w:before="0" w:beforeAutospacing="0" w:after="0" w:afterAutospacing="0" w:line="360" w:lineRule="auto"/>
        <w:ind w:left="709"/>
        <w:jc w:val="both"/>
        <w:rPr>
          <w:rFonts w:ascii="Arial" w:hAnsi="Arial" w:cs="Arial"/>
          <w:b w:val="0"/>
          <w:sz w:val="24"/>
          <w:szCs w:val="24"/>
        </w:rPr>
      </w:pPr>
    </w:p>
    <w:p w14:paraId="449589F0">
      <w:pPr>
        <w:pStyle w:val="3"/>
        <w:widowControl w:val="0"/>
        <w:numPr>
          <w:ilvl w:val="3"/>
          <w:numId w:val="27"/>
        </w:numPr>
        <w:autoSpaceDE w:val="0"/>
        <w:autoSpaceDN w:val="0"/>
        <w:spacing w:before="0" w:beforeAutospacing="0" w:after="0" w:afterAutospacing="0" w:line="360" w:lineRule="auto"/>
        <w:ind w:left="567" w:hanging="283"/>
        <w:jc w:val="both"/>
        <w:rPr>
          <w:rFonts w:ascii="Arial" w:hAnsi="Arial" w:cs="Arial"/>
          <w:b w:val="0"/>
          <w:sz w:val="24"/>
          <w:szCs w:val="24"/>
        </w:rPr>
      </w:pPr>
      <w:r>
        <w:rPr>
          <w:rFonts w:ascii="Arial" w:hAnsi="Arial" w:cs="Arial"/>
          <w:b w:val="0"/>
          <w:sz w:val="24"/>
          <w:szCs w:val="24"/>
        </w:rPr>
        <w:t>Rencana</w:t>
      </w:r>
      <w:r>
        <w:rPr>
          <w:rFonts w:ascii="Arial" w:hAnsi="Arial" w:cs="Arial"/>
          <w:b w:val="0"/>
          <w:spacing w:val="-4"/>
          <w:sz w:val="24"/>
          <w:szCs w:val="24"/>
        </w:rPr>
        <w:t xml:space="preserve"> </w:t>
      </w:r>
      <w:r>
        <w:rPr>
          <w:rFonts w:ascii="Arial" w:hAnsi="Arial" w:cs="Arial"/>
          <w:b w:val="0"/>
          <w:sz w:val="24"/>
          <w:szCs w:val="24"/>
        </w:rPr>
        <w:t>Tindak</w:t>
      </w:r>
      <w:r>
        <w:rPr>
          <w:rFonts w:ascii="Arial" w:hAnsi="Arial" w:cs="Arial"/>
          <w:b w:val="0"/>
          <w:spacing w:val="-3"/>
          <w:sz w:val="24"/>
          <w:szCs w:val="24"/>
        </w:rPr>
        <w:t xml:space="preserve"> </w:t>
      </w:r>
      <w:r>
        <w:rPr>
          <w:rFonts w:ascii="Arial" w:hAnsi="Arial" w:cs="Arial"/>
          <w:b w:val="0"/>
          <w:sz w:val="24"/>
          <w:szCs w:val="24"/>
        </w:rPr>
        <w:t>Lanjut</w:t>
      </w:r>
      <w:r>
        <w:rPr>
          <w:rFonts w:ascii="Arial" w:hAnsi="Arial" w:cs="Arial"/>
          <w:b w:val="0"/>
          <w:spacing w:val="-5"/>
          <w:sz w:val="24"/>
          <w:szCs w:val="24"/>
        </w:rPr>
        <w:t xml:space="preserve"> </w:t>
      </w:r>
      <w:r>
        <w:rPr>
          <w:rFonts w:ascii="Arial" w:hAnsi="Arial" w:cs="Arial"/>
          <w:b w:val="0"/>
          <w:sz w:val="24"/>
          <w:szCs w:val="24"/>
        </w:rPr>
        <w:t>Penilaian</w:t>
      </w:r>
      <w:r>
        <w:rPr>
          <w:rFonts w:ascii="Arial" w:hAnsi="Arial" w:cs="Arial"/>
          <w:b w:val="0"/>
          <w:spacing w:val="-3"/>
          <w:sz w:val="24"/>
          <w:szCs w:val="24"/>
        </w:rPr>
        <w:t xml:space="preserve"> </w:t>
      </w:r>
      <w:r>
        <w:rPr>
          <w:rFonts w:ascii="Arial" w:hAnsi="Arial" w:cs="Arial"/>
          <w:b w:val="0"/>
          <w:sz w:val="24"/>
          <w:szCs w:val="24"/>
        </w:rPr>
        <w:t>Potensi</w:t>
      </w:r>
      <w:r>
        <w:rPr>
          <w:rFonts w:ascii="Arial" w:hAnsi="Arial" w:cs="Arial"/>
          <w:b w:val="0"/>
          <w:spacing w:val="-5"/>
          <w:sz w:val="24"/>
          <w:szCs w:val="24"/>
        </w:rPr>
        <w:t xml:space="preserve"> </w:t>
      </w:r>
      <w:r>
        <w:rPr>
          <w:rFonts w:ascii="Arial" w:hAnsi="Arial" w:cs="Arial"/>
          <w:b w:val="0"/>
          <w:spacing w:val="-4"/>
          <w:sz w:val="24"/>
          <w:szCs w:val="24"/>
        </w:rPr>
        <w:t>Diri</w:t>
      </w:r>
    </w:p>
    <w:p w14:paraId="37D9A6E3">
      <w:pPr>
        <w:pStyle w:val="3"/>
        <w:widowControl w:val="0"/>
        <w:autoSpaceDE w:val="0"/>
        <w:autoSpaceDN w:val="0"/>
        <w:spacing w:before="0" w:beforeAutospacing="0" w:after="0" w:afterAutospacing="0" w:line="360" w:lineRule="auto"/>
        <w:jc w:val="center"/>
        <w:rPr>
          <w:rFonts w:ascii="Arial" w:hAnsi="Arial" w:cs="Arial"/>
          <w:b w:val="0"/>
          <w:sz w:val="24"/>
          <w:szCs w:val="24"/>
        </w:rPr>
      </w:pPr>
      <w:r>
        <w:rPr>
          <w:rFonts w:ascii="Arial" w:hAnsi="Arial" w:cs="Arial"/>
          <w:b w:val="0"/>
          <w:sz w:val="24"/>
          <w:szCs w:val="24"/>
          <w:lang w:val="en-US"/>
        </w:rPr>
        <w:t xml:space="preserve">Tabel 3.4 </w:t>
      </w:r>
      <w:r>
        <w:rPr>
          <w:rFonts w:ascii="Arial" w:hAnsi="Arial" w:cs="Arial"/>
          <w:b w:val="0"/>
          <w:sz w:val="24"/>
          <w:szCs w:val="24"/>
        </w:rPr>
        <w:t>Aspek Kepemimpinan Strategis</w:t>
      </w:r>
    </w:p>
    <w:tbl>
      <w:tblPr>
        <w:tblStyle w:val="18"/>
        <w:tblW w:w="850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5244"/>
        <w:gridCol w:w="2694"/>
      </w:tblGrid>
      <w:tr w14:paraId="7CAD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B2A1C7" w:themeFill="accent4" w:themeFillTint="99"/>
          </w:tcPr>
          <w:p w14:paraId="33E42A95">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No</w:t>
            </w:r>
          </w:p>
        </w:tc>
        <w:tc>
          <w:tcPr>
            <w:tcW w:w="5244" w:type="dxa"/>
            <w:shd w:val="clear" w:color="auto" w:fill="B2A1C7" w:themeFill="accent4" w:themeFillTint="99"/>
          </w:tcPr>
          <w:p w14:paraId="534260FB">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Indikator Penilaian</w:t>
            </w:r>
          </w:p>
        </w:tc>
        <w:tc>
          <w:tcPr>
            <w:tcW w:w="2694" w:type="dxa"/>
            <w:shd w:val="clear" w:color="auto" w:fill="B2A1C7" w:themeFill="accent4" w:themeFillTint="99"/>
          </w:tcPr>
          <w:p w14:paraId="348F68A2">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Target Kinerja</w:t>
            </w:r>
          </w:p>
        </w:tc>
      </w:tr>
      <w:tr w14:paraId="6BEB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3BC82E4">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1.</w:t>
            </w:r>
          </w:p>
        </w:tc>
        <w:tc>
          <w:tcPr>
            <w:tcW w:w="5244" w:type="dxa"/>
          </w:tcPr>
          <w:p w14:paraId="61F63E5E">
            <w:pPr>
              <w:pStyle w:val="3"/>
              <w:widowControl w:val="0"/>
              <w:autoSpaceDE w:val="0"/>
              <w:autoSpaceDN w:val="0"/>
              <w:spacing w:before="0" w:beforeAutospacing="0" w:after="0" w:afterAutospacing="0" w:line="276" w:lineRule="auto"/>
              <w:jc w:val="both"/>
              <w:outlineLvl w:val="2"/>
              <w:rPr>
                <w:rFonts w:ascii="Arial" w:hAnsi="Arial" w:cs="Arial"/>
                <w:b w:val="0"/>
                <w:sz w:val="22"/>
                <w:szCs w:val="22"/>
              </w:rPr>
            </w:pPr>
            <w:r>
              <w:rPr>
                <w:rFonts w:ascii="Arial" w:hAnsi="Arial" w:cs="Arial"/>
                <w:b w:val="0"/>
                <w:sz w:val="22"/>
                <w:szCs w:val="22"/>
              </w:rPr>
              <w:t xml:space="preserve">Kemampuan mengartikulasikan kebutuhan Proyek Perubahan sebagai </w:t>
            </w:r>
            <w:r>
              <w:rPr>
                <w:rFonts w:ascii="Arial" w:hAnsi="Arial" w:cs="Arial"/>
                <w:b w:val="0"/>
                <w:bCs w:val="0"/>
                <w:sz w:val="22"/>
                <w:szCs w:val="22"/>
              </w:rPr>
              <w:t>solusi strategis</w:t>
            </w:r>
            <w:r>
              <w:rPr>
                <w:rFonts w:ascii="Arial" w:hAnsi="Arial" w:cs="Arial"/>
                <w:b w:val="0"/>
                <w:sz w:val="22"/>
                <w:szCs w:val="22"/>
              </w:rPr>
              <w:t xml:space="preserve"> bagi masalah daerah.</w:t>
            </w:r>
          </w:p>
        </w:tc>
        <w:tc>
          <w:tcPr>
            <w:tcW w:w="2694" w:type="dxa"/>
          </w:tcPr>
          <w:p w14:paraId="3EC37850">
            <w:pPr>
              <w:pStyle w:val="3"/>
              <w:widowControl w:val="0"/>
              <w:autoSpaceDE w:val="0"/>
              <w:autoSpaceDN w:val="0"/>
              <w:spacing w:before="0" w:beforeAutospacing="0" w:after="0" w:afterAutospacing="0" w:line="276" w:lineRule="auto"/>
              <w:jc w:val="both"/>
              <w:outlineLvl w:val="2"/>
              <w:rPr>
                <w:rFonts w:ascii="Arial" w:hAnsi="Arial" w:cs="Arial"/>
                <w:b w:val="0"/>
                <w:sz w:val="22"/>
                <w:szCs w:val="22"/>
              </w:rPr>
            </w:pPr>
            <w:r>
              <w:rPr>
                <w:rFonts w:ascii="Arial" w:hAnsi="Arial" w:cs="Arial"/>
                <w:b w:val="0"/>
                <w:sz w:val="22"/>
                <w:szCs w:val="22"/>
              </w:rPr>
              <w:t>Menciptakan  kebijakan yang kuat dan didukung</w:t>
            </w:r>
          </w:p>
        </w:tc>
      </w:tr>
      <w:tr w14:paraId="364E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EB1CC21">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2.</w:t>
            </w:r>
          </w:p>
        </w:tc>
        <w:tc>
          <w:tcPr>
            <w:tcW w:w="5244" w:type="dxa"/>
          </w:tcPr>
          <w:p w14:paraId="45F0E7D4">
            <w:pPr>
              <w:pStyle w:val="3"/>
              <w:widowControl w:val="0"/>
              <w:autoSpaceDE w:val="0"/>
              <w:autoSpaceDN w:val="0"/>
              <w:spacing w:before="0" w:beforeAutospacing="0" w:after="0" w:afterAutospacing="0" w:line="276" w:lineRule="auto"/>
              <w:jc w:val="both"/>
              <w:outlineLvl w:val="2"/>
              <w:rPr>
                <w:rFonts w:ascii="Arial" w:hAnsi="Arial" w:cs="Arial"/>
                <w:b w:val="0"/>
                <w:sz w:val="22"/>
                <w:szCs w:val="22"/>
                <w:lang w:val="en-US"/>
              </w:rPr>
            </w:pPr>
            <w:r>
              <w:rPr>
                <w:rFonts w:ascii="Arial" w:hAnsi="Arial" w:cs="Arial"/>
                <w:b w:val="0"/>
                <w:sz w:val="22"/>
                <w:szCs w:val="22"/>
              </w:rPr>
              <w:t xml:space="preserve">Konsistensi peran </w:t>
            </w:r>
            <w:r>
              <w:rPr>
                <w:rFonts w:ascii="Arial" w:hAnsi="Arial" w:cs="Arial"/>
                <w:b w:val="0"/>
                <w:sz w:val="22"/>
                <w:szCs w:val="22"/>
                <w:lang w:val="en-US"/>
              </w:rPr>
              <w:t xml:space="preserve">project leader dan </w:t>
            </w:r>
            <w:r>
              <w:rPr>
                <w:rFonts w:ascii="Arial" w:hAnsi="Arial" w:cs="Arial"/>
                <w:b w:val="0"/>
                <w:sz w:val="22"/>
                <w:szCs w:val="22"/>
              </w:rPr>
              <w:t>Bupati dalam memfasilitasi komunikasi</w:t>
            </w:r>
            <w:r>
              <w:rPr>
                <w:rFonts w:ascii="Arial" w:hAnsi="Arial" w:cs="Arial"/>
                <w:b w:val="0"/>
                <w:sz w:val="22"/>
                <w:szCs w:val="22"/>
                <w:lang w:val="en-US"/>
              </w:rPr>
              <w:t xml:space="preserve"> terkait dasar kegiatan inovasi</w:t>
            </w:r>
          </w:p>
        </w:tc>
        <w:tc>
          <w:tcPr>
            <w:tcW w:w="2694" w:type="dxa"/>
          </w:tcPr>
          <w:p w14:paraId="45FA81B0">
            <w:pPr>
              <w:pStyle w:val="3"/>
              <w:widowControl w:val="0"/>
              <w:autoSpaceDE w:val="0"/>
              <w:autoSpaceDN w:val="0"/>
              <w:spacing w:before="0" w:beforeAutospacing="0" w:after="0" w:afterAutospacing="0" w:line="276" w:lineRule="auto"/>
              <w:jc w:val="both"/>
              <w:outlineLvl w:val="2"/>
              <w:rPr>
                <w:rFonts w:ascii="Arial" w:hAnsi="Arial" w:cs="Arial"/>
                <w:b w:val="0"/>
                <w:sz w:val="22"/>
                <w:szCs w:val="22"/>
                <w:lang w:val="en-US"/>
              </w:rPr>
            </w:pPr>
            <w:r>
              <w:rPr>
                <w:rFonts w:ascii="Arial" w:hAnsi="Arial" w:cs="Arial"/>
                <w:b w:val="0"/>
                <w:sz w:val="22"/>
                <w:szCs w:val="22"/>
                <w:lang w:val="en-US"/>
              </w:rPr>
              <w:t>Mendukung inovasi dalam jangka pendek, menengah dan panjang</w:t>
            </w:r>
          </w:p>
        </w:tc>
      </w:tr>
      <w:tr w14:paraId="1DDC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CBB62BD">
            <w:pPr>
              <w:pStyle w:val="3"/>
              <w:widowControl w:val="0"/>
              <w:autoSpaceDE w:val="0"/>
              <w:autoSpaceDN w:val="0"/>
              <w:spacing w:before="0" w:beforeAutospacing="0" w:after="0" w:afterAutospacing="0" w:line="360" w:lineRule="auto"/>
              <w:jc w:val="both"/>
              <w:outlineLvl w:val="2"/>
              <w:rPr>
                <w:rFonts w:ascii="Arial" w:hAnsi="Arial" w:cs="Arial"/>
                <w:b w:val="0"/>
                <w:sz w:val="22"/>
                <w:szCs w:val="22"/>
              </w:rPr>
            </w:pPr>
            <w:r>
              <w:rPr>
                <w:rFonts w:ascii="Arial" w:hAnsi="Arial" w:cs="Arial"/>
                <w:b w:val="0"/>
                <w:sz w:val="22"/>
                <w:szCs w:val="22"/>
              </w:rPr>
              <w:t>3.</w:t>
            </w:r>
          </w:p>
        </w:tc>
        <w:tc>
          <w:tcPr>
            <w:tcW w:w="5244" w:type="dxa"/>
          </w:tcPr>
          <w:p w14:paraId="6BC7DEC6">
            <w:pPr>
              <w:pStyle w:val="3"/>
              <w:widowControl w:val="0"/>
              <w:autoSpaceDE w:val="0"/>
              <w:autoSpaceDN w:val="0"/>
              <w:spacing w:before="0" w:beforeAutospacing="0" w:after="0" w:afterAutospacing="0" w:line="276" w:lineRule="auto"/>
              <w:jc w:val="both"/>
              <w:outlineLvl w:val="2"/>
              <w:rPr>
                <w:rFonts w:ascii="Arial" w:hAnsi="Arial" w:cs="Arial"/>
                <w:b w:val="0"/>
                <w:sz w:val="22"/>
                <w:szCs w:val="22"/>
              </w:rPr>
            </w:pPr>
            <w:r>
              <w:rPr>
                <w:rFonts w:ascii="Arial" w:hAnsi="Arial" w:cs="Arial"/>
                <w:b w:val="0"/>
                <w:sz w:val="22"/>
                <w:szCs w:val="22"/>
              </w:rPr>
              <w:t>Kejelasan arah dan visi Proyek Perubahan</w:t>
            </w:r>
            <w:r>
              <w:rPr>
                <w:rFonts w:ascii="Arial" w:hAnsi="Arial" w:cs="Arial"/>
                <w:b w:val="0"/>
                <w:sz w:val="22"/>
                <w:szCs w:val="22"/>
                <w:lang w:val="en-US"/>
              </w:rPr>
              <w:t xml:space="preserve"> dnegan mengkomunikasikan kepada stakkeholder terkait.</w:t>
            </w:r>
          </w:p>
        </w:tc>
        <w:tc>
          <w:tcPr>
            <w:tcW w:w="2694" w:type="dxa"/>
          </w:tcPr>
          <w:p w14:paraId="6DBA4458">
            <w:pPr>
              <w:pStyle w:val="3"/>
              <w:widowControl w:val="0"/>
              <w:autoSpaceDE w:val="0"/>
              <w:autoSpaceDN w:val="0"/>
              <w:spacing w:before="0" w:beforeAutospacing="0" w:after="0" w:afterAutospacing="0" w:line="276" w:lineRule="auto"/>
              <w:jc w:val="both"/>
              <w:outlineLvl w:val="2"/>
              <w:rPr>
                <w:rFonts w:ascii="Arial" w:hAnsi="Arial" w:cs="Arial"/>
                <w:b w:val="0"/>
                <w:sz w:val="22"/>
                <w:szCs w:val="22"/>
                <w:lang w:val="en-US"/>
              </w:rPr>
            </w:pPr>
            <w:r>
              <w:rPr>
                <w:rFonts w:ascii="Arial" w:hAnsi="Arial" w:cs="Arial"/>
                <w:b w:val="0"/>
                <w:sz w:val="22"/>
                <w:szCs w:val="22"/>
                <w:lang w:val="en-US"/>
              </w:rPr>
              <w:t>Menyelaraskan tujuan bersama</w:t>
            </w:r>
          </w:p>
        </w:tc>
      </w:tr>
    </w:tbl>
    <w:p w14:paraId="0E2F78B3">
      <w:pPr>
        <w:pStyle w:val="21"/>
        <w:spacing w:after="0" w:line="360" w:lineRule="auto"/>
        <w:ind w:left="0"/>
        <w:jc w:val="center"/>
        <w:rPr>
          <w:rFonts w:ascii="Arial" w:hAnsi="Arial" w:cs="Arial"/>
          <w:b/>
          <w:sz w:val="24"/>
          <w:szCs w:val="23"/>
        </w:rPr>
      </w:pPr>
      <w:r>
        <w:rPr>
          <w:rFonts w:ascii="Arial" w:hAnsi="Arial" w:cs="Arial"/>
          <w:b/>
          <w:sz w:val="24"/>
          <w:szCs w:val="23"/>
        </w:rPr>
        <w:t>BAB III</w:t>
      </w:r>
    </w:p>
    <w:p w14:paraId="4E363355">
      <w:pPr>
        <w:pStyle w:val="21"/>
        <w:spacing w:after="0" w:line="360" w:lineRule="auto"/>
        <w:ind w:left="0"/>
        <w:jc w:val="center"/>
        <w:rPr>
          <w:rFonts w:ascii="Arial" w:hAnsi="Arial" w:cs="Arial"/>
          <w:b/>
          <w:sz w:val="24"/>
          <w:szCs w:val="23"/>
        </w:rPr>
      </w:pPr>
      <w:r>
        <w:rPr>
          <w:rFonts w:ascii="Arial" w:hAnsi="Arial" w:cs="Arial"/>
          <w:b/>
          <w:sz w:val="24"/>
          <w:szCs w:val="23"/>
        </w:rPr>
        <w:t>PENUTUP</w:t>
      </w:r>
    </w:p>
    <w:p w14:paraId="105C2896">
      <w:pPr>
        <w:pStyle w:val="21"/>
        <w:spacing w:after="0" w:line="360" w:lineRule="auto"/>
        <w:ind w:left="0"/>
        <w:jc w:val="center"/>
        <w:rPr>
          <w:rFonts w:ascii="Arial" w:hAnsi="Arial" w:cs="Arial"/>
          <w:b/>
          <w:sz w:val="24"/>
          <w:szCs w:val="23"/>
        </w:rPr>
      </w:pPr>
    </w:p>
    <w:p w14:paraId="1C22D936">
      <w:pPr>
        <w:pStyle w:val="21"/>
        <w:spacing w:line="360" w:lineRule="auto"/>
        <w:ind w:left="0" w:firstLine="709"/>
        <w:jc w:val="both"/>
        <w:rPr>
          <w:rFonts w:ascii="Arial" w:hAnsi="Arial" w:cs="Arial"/>
          <w:sz w:val="24"/>
        </w:rPr>
      </w:pPr>
      <w:r>
        <w:rPr>
          <w:rFonts w:ascii="Arial" w:hAnsi="Arial" w:cs="Arial"/>
          <w:sz w:val="24"/>
        </w:rPr>
        <w:t>Proyek perubahan ini merupakan bentuk inovasi dalam memperkuat fungsi deteksi dini terhadap potensi radikalisme, penyebaran hoaks, ujaran kebencian, dan konflik sosial melalui sinergi antara unsur Pemerintah, Akademisi, Masyarakat, Media, dan Dunia Usaha (Swasta) atau yang dikenal dengan konsep Pentahelix. Melalui pemanfaatan teknologi digital sederhana berbasis Google Formulir, sistem ini diharapkan mampu meningkatkan kecepatan, akurasi, dan efektivitas dalam pengumpulan informasi serta penanganan potensi ancaman sejak dini.</w:t>
      </w:r>
      <w:r>
        <w:rPr>
          <w:rFonts w:ascii="Arial" w:hAnsi="Arial" w:cs="Arial"/>
          <w:sz w:val="24"/>
          <w:lang w:val="en-US"/>
        </w:rPr>
        <w:t xml:space="preserve"> </w:t>
      </w:r>
      <w:r>
        <w:rPr>
          <w:rFonts w:ascii="Arial" w:hAnsi="Arial" w:cs="Arial"/>
          <w:sz w:val="24"/>
        </w:rPr>
        <w:t>Pelaksanaan proyek ini juga menegaskan pentingnya kolaborasi lintas sektor, khususnya antara Badan Kesatuan Bangsa dan Politik (Kesbangpol) dengan pihak eksternal seperti Polres</w:t>
      </w:r>
      <w:r>
        <w:rPr>
          <w:rFonts w:ascii="Arial" w:hAnsi="Arial" w:cs="Arial"/>
          <w:sz w:val="24"/>
          <w:lang w:val="en-US"/>
        </w:rPr>
        <w:t xml:space="preserve"> Kepahiang</w:t>
      </w:r>
      <w:r>
        <w:rPr>
          <w:rFonts w:ascii="Arial" w:hAnsi="Arial" w:cs="Arial"/>
          <w:sz w:val="24"/>
        </w:rPr>
        <w:t>, Kodim</w:t>
      </w:r>
      <w:r>
        <w:rPr>
          <w:rFonts w:ascii="Arial" w:hAnsi="Arial" w:cs="Arial"/>
          <w:sz w:val="24"/>
          <w:lang w:val="en-US"/>
        </w:rPr>
        <w:t xml:space="preserve"> 0409 Rejang Lebong</w:t>
      </w:r>
      <w:r>
        <w:rPr>
          <w:rFonts w:ascii="Arial" w:hAnsi="Arial" w:cs="Arial"/>
          <w:sz w:val="24"/>
        </w:rPr>
        <w:t>, BIN Daerah</w:t>
      </w:r>
      <w:r>
        <w:rPr>
          <w:rFonts w:ascii="Arial" w:hAnsi="Arial" w:cs="Arial"/>
          <w:sz w:val="24"/>
          <w:lang w:val="en-US"/>
        </w:rPr>
        <w:t xml:space="preserve"> Kepahiang</w:t>
      </w:r>
      <w:r>
        <w:rPr>
          <w:rFonts w:ascii="Arial" w:hAnsi="Arial" w:cs="Arial"/>
          <w:sz w:val="24"/>
        </w:rPr>
        <w:t>, Kejaksaan</w:t>
      </w:r>
      <w:r>
        <w:rPr>
          <w:rFonts w:ascii="Arial" w:hAnsi="Arial" w:cs="Arial"/>
          <w:sz w:val="24"/>
          <w:lang w:val="en-US"/>
        </w:rPr>
        <w:t xml:space="preserve"> Negeri Kepahiang</w:t>
      </w:r>
      <w:r>
        <w:rPr>
          <w:rFonts w:ascii="Arial" w:hAnsi="Arial" w:cs="Arial"/>
          <w:sz w:val="24"/>
        </w:rPr>
        <w:t>, FKDM, media, perguruan tinggi, dan dunia usaha, serta partisipasi aktif masyarakat. Kolaborasi ini membentuk sistem SIGAP TERPADU, yang tidak hanya berorientasi pada penanggulangan, tetapi juga pada pencegahan dan penguatan ketahanan ideologi di tingkat lokal.</w:t>
      </w:r>
    </w:p>
    <w:p w14:paraId="1C12FD99">
      <w:pPr>
        <w:pStyle w:val="21"/>
        <w:spacing w:line="360" w:lineRule="auto"/>
        <w:ind w:left="0" w:firstLine="709"/>
        <w:jc w:val="both"/>
        <w:rPr>
          <w:rFonts w:ascii="Arial" w:hAnsi="Arial" w:cs="Arial"/>
          <w:b/>
          <w:sz w:val="24"/>
          <w:szCs w:val="23"/>
        </w:rPr>
      </w:pPr>
      <w:r>
        <w:rPr>
          <w:rFonts w:ascii="Arial" w:hAnsi="Arial" w:cs="Arial"/>
          <w:sz w:val="24"/>
        </w:rPr>
        <w:t>Dengan berjalannya proyek ini, diharapkan akan tumbuh budaya kewaspadaan kolektif, di mana setiap unsur memiliki peran nyata dalam menjaga keamanan, ketertiban, serta keutuhan Negara Kesatuan Republik Indonesia. Inovasi ini juga diharapkan menjadi model implementatif yang dapat direplikasi di wilayah lain sebagai upaya strategis membangun deteksi dini berbasis partisipasi dan teknologi.</w:t>
      </w:r>
    </w:p>
    <w:p w14:paraId="1F97966C">
      <w:pPr>
        <w:pStyle w:val="21"/>
        <w:spacing w:after="0" w:line="360" w:lineRule="auto"/>
        <w:ind w:left="426"/>
        <w:jc w:val="both"/>
        <w:rPr>
          <w:rFonts w:ascii="Arial" w:hAnsi="Arial" w:cs="Arial"/>
          <w:b/>
          <w:sz w:val="24"/>
          <w:szCs w:val="23"/>
        </w:rPr>
      </w:pPr>
    </w:p>
    <w:p w14:paraId="15727DC9">
      <w:pPr>
        <w:spacing w:after="0" w:line="360" w:lineRule="auto"/>
        <w:jc w:val="both"/>
        <w:rPr>
          <w:rFonts w:ascii="Arial" w:hAnsi="Arial" w:cs="Arial"/>
          <w:sz w:val="24"/>
          <w:szCs w:val="23"/>
        </w:rPr>
      </w:pPr>
    </w:p>
    <w:p w14:paraId="6450459C">
      <w:pPr>
        <w:spacing w:after="0" w:line="360" w:lineRule="auto"/>
        <w:jc w:val="both"/>
        <w:rPr>
          <w:rFonts w:ascii="Arial" w:hAnsi="Arial" w:cs="Arial"/>
          <w:sz w:val="24"/>
          <w:szCs w:val="23"/>
        </w:rPr>
      </w:pPr>
    </w:p>
    <w:p w14:paraId="768B5759">
      <w:pPr>
        <w:spacing w:after="0" w:line="360" w:lineRule="auto"/>
        <w:jc w:val="both"/>
        <w:rPr>
          <w:rFonts w:ascii="Arial" w:hAnsi="Arial" w:cs="Arial"/>
          <w:sz w:val="24"/>
          <w:szCs w:val="23"/>
        </w:rPr>
      </w:pPr>
    </w:p>
    <w:p w14:paraId="5AA2DDD4">
      <w:pPr>
        <w:spacing w:after="0" w:line="360" w:lineRule="auto"/>
        <w:jc w:val="both"/>
        <w:rPr>
          <w:rFonts w:ascii="Arial" w:hAnsi="Arial" w:cs="Arial"/>
          <w:sz w:val="24"/>
          <w:szCs w:val="23"/>
        </w:rPr>
      </w:pPr>
    </w:p>
    <w:p w14:paraId="3524E874">
      <w:pPr>
        <w:spacing w:after="0" w:line="360" w:lineRule="auto"/>
        <w:jc w:val="both"/>
        <w:rPr>
          <w:rFonts w:ascii="Arial" w:hAnsi="Arial" w:cs="Arial"/>
          <w:sz w:val="24"/>
          <w:szCs w:val="23"/>
        </w:rPr>
      </w:pPr>
    </w:p>
    <w:p w14:paraId="1FD78601">
      <w:pPr>
        <w:spacing w:after="0" w:line="360" w:lineRule="auto"/>
        <w:jc w:val="center"/>
        <w:rPr>
          <w:rFonts w:ascii="Arial" w:hAnsi="Arial" w:cs="Arial"/>
          <w:sz w:val="24"/>
          <w:szCs w:val="23"/>
        </w:rPr>
      </w:pPr>
      <w:r>
        <w:rPr>
          <w:rFonts w:ascii="Arial" w:hAnsi="Arial" w:cs="Arial"/>
          <w:sz w:val="24"/>
          <w:szCs w:val="23"/>
        </w:rPr>
        <w:t>DAFTAR PUSTAKA</w:t>
      </w:r>
    </w:p>
    <w:p w14:paraId="2A3C9DDF">
      <w:pPr>
        <w:spacing w:after="0" w:line="360" w:lineRule="auto"/>
        <w:jc w:val="center"/>
        <w:rPr>
          <w:rFonts w:ascii="Arial" w:hAnsi="Arial" w:cs="Arial"/>
          <w:sz w:val="24"/>
          <w:szCs w:val="23"/>
        </w:rPr>
      </w:pPr>
    </w:p>
    <w:p w14:paraId="645E03D5">
      <w:pPr>
        <w:spacing w:after="0" w:line="360" w:lineRule="auto"/>
        <w:ind w:left="720" w:hanging="720"/>
        <w:jc w:val="both"/>
        <w:rPr>
          <w:rFonts w:ascii="Arial" w:hAnsi="Arial" w:cs="Arial"/>
          <w:sz w:val="24"/>
          <w:szCs w:val="23"/>
        </w:rPr>
      </w:pPr>
      <w:r>
        <w:rPr>
          <w:rFonts w:ascii="Arial" w:hAnsi="Arial" w:cs="Arial"/>
          <w:sz w:val="24"/>
          <w:szCs w:val="23"/>
        </w:rPr>
        <w:t>​Agustino, L. (2008). Dasar-Dasar Kebijakan Publik. Alfabeta.</w:t>
      </w:r>
    </w:p>
    <w:p w14:paraId="05C5F300">
      <w:pPr>
        <w:spacing w:after="0" w:line="360" w:lineRule="auto"/>
        <w:ind w:left="720" w:hanging="720"/>
        <w:jc w:val="both"/>
        <w:rPr>
          <w:rFonts w:ascii="Arial" w:hAnsi="Arial" w:cs="Arial"/>
          <w:sz w:val="24"/>
          <w:szCs w:val="23"/>
        </w:rPr>
      </w:pPr>
      <w:r>
        <w:rPr>
          <w:rFonts w:ascii="Arial" w:hAnsi="Arial" w:cs="Arial"/>
          <w:sz w:val="24"/>
          <w:szCs w:val="23"/>
        </w:rPr>
        <w:t>​Anderson, J. E. (1978). Public Policy-Making. Holt, Rinehart and Winston.</w:t>
      </w:r>
    </w:p>
    <w:p w14:paraId="4B298B9B">
      <w:pPr>
        <w:spacing w:after="0" w:line="360" w:lineRule="auto"/>
        <w:ind w:left="720" w:hanging="720"/>
        <w:jc w:val="both"/>
        <w:rPr>
          <w:rFonts w:ascii="Arial" w:hAnsi="Arial" w:cs="Arial"/>
          <w:sz w:val="24"/>
          <w:szCs w:val="23"/>
        </w:rPr>
      </w:pPr>
      <w:r>
        <w:rPr>
          <w:rFonts w:ascii="Arial" w:hAnsi="Arial" w:cs="Arial"/>
          <w:sz w:val="24"/>
          <w:szCs w:val="23"/>
        </w:rPr>
        <w:t>​​​Undang-Undang Nomor 23 Tahun 2014 tentang Pemerintahan Daerah. Lembaran Negara Republik Indonesia Tahun 2014 Nomor 244, Tambahan Lembaran Negara Republik Indonesia Nomor 5587.</w:t>
      </w:r>
    </w:p>
    <w:p w14:paraId="6676BDEE">
      <w:pPr>
        <w:spacing w:after="0" w:line="360" w:lineRule="auto"/>
        <w:ind w:left="720" w:hanging="720"/>
        <w:jc w:val="both"/>
        <w:rPr>
          <w:rFonts w:ascii="Arial" w:hAnsi="Arial" w:cs="Arial"/>
          <w:sz w:val="24"/>
          <w:szCs w:val="24"/>
        </w:rPr>
      </w:pPr>
      <w:r>
        <w:rPr>
          <w:rStyle w:val="17"/>
          <w:rFonts w:ascii="Arial" w:hAnsi="Arial" w:cs="Arial"/>
          <w:b w:val="0"/>
          <w:bCs w:val="0"/>
          <w:sz w:val="24"/>
          <w:szCs w:val="24"/>
        </w:rPr>
        <w:t>Undang-Undang Nomor 5 Tahun 2014 tentang Aparatur Sipil Negara</w:t>
      </w:r>
      <w:r>
        <w:rPr>
          <w:rFonts w:ascii="Arial" w:hAnsi="Arial" w:cs="Arial"/>
          <w:b/>
          <w:bCs/>
          <w:sz w:val="24"/>
          <w:szCs w:val="24"/>
        </w:rPr>
        <w:t>,</w:t>
      </w:r>
      <w:r>
        <w:rPr>
          <w:rFonts w:ascii="Arial" w:hAnsi="Arial" w:cs="Arial"/>
          <w:sz w:val="24"/>
          <w:szCs w:val="24"/>
        </w:rPr>
        <w:t xml:space="preserve"> yang menegaskan peran ASN sebagai perekat dan pemersatu bangsa serta agen perubahan dalam penyelenggaraan pemerintahan yang berintegritas dan profesional.</w:t>
      </w:r>
    </w:p>
    <w:p w14:paraId="3010BBB4">
      <w:pPr>
        <w:spacing w:after="0" w:line="360" w:lineRule="auto"/>
        <w:ind w:left="720" w:hanging="720"/>
        <w:jc w:val="both"/>
        <w:rPr>
          <w:rFonts w:ascii="Arial" w:hAnsi="Arial" w:cs="Arial"/>
          <w:sz w:val="24"/>
          <w:szCs w:val="24"/>
        </w:rPr>
      </w:pPr>
      <w:r>
        <w:rPr>
          <w:rFonts w:ascii="Arial" w:hAnsi="Arial" w:cs="Arial"/>
          <w:sz w:val="24"/>
          <w:szCs w:val="24"/>
        </w:rPr>
        <w:t>Undang-Undang Nomor 17 Tahun 2011 tentang Intelijen Negara, yang menekankan pentingnya deteksi dini sebagai bagian dari sistem peringatan dini nasional untuk menjaga stabilitas dan keamanan negara.</w:t>
      </w:r>
    </w:p>
    <w:p w14:paraId="7A53EE2B">
      <w:pPr>
        <w:spacing w:after="0" w:line="360" w:lineRule="auto"/>
        <w:ind w:left="720" w:hanging="720"/>
        <w:jc w:val="both"/>
        <w:rPr>
          <w:rFonts w:ascii="Arial" w:hAnsi="Arial" w:cs="Arial"/>
          <w:sz w:val="24"/>
          <w:szCs w:val="24"/>
        </w:rPr>
      </w:pPr>
      <w:r>
        <w:rPr>
          <w:rFonts w:ascii="Arial" w:hAnsi="Arial" w:cs="Arial"/>
          <w:sz w:val="24"/>
          <w:szCs w:val="24"/>
        </w:rPr>
        <w:t>Undang-Undang Nomor 7 Tahun 2012 tentang Penanganan Konflik Sosial, yang mengatur pencegahan, penghentian, dan pemulihan pascakonflik melalui koordinasi lintas lembaga.</w:t>
      </w:r>
    </w:p>
    <w:p w14:paraId="673CCB3B">
      <w:pPr>
        <w:spacing w:after="0" w:line="360" w:lineRule="auto"/>
        <w:ind w:left="720" w:hanging="720"/>
        <w:jc w:val="both"/>
        <w:rPr>
          <w:rFonts w:ascii="Arial" w:hAnsi="Arial" w:cs="Arial"/>
          <w:sz w:val="24"/>
          <w:szCs w:val="24"/>
        </w:rPr>
      </w:pPr>
      <w:r>
        <w:rPr>
          <w:rFonts w:ascii="Arial" w:hAnsi="Arial" w:cs="Arial"/>
          <w:sz w:val="24"/>
          <w:szCs w:val="24"/>
        </w:rPr>
        <w:t>Undang-Undang Nomor 11 Tahun 2008 tentang Informasi dan Transaksi Elektronik (ITE), sebagaimana telah diubah dengan Undang-Undang Nomor 19 Tahun 2016, yang menjadi dasar hukum dalam pengawasan dan pencegahan penyebaran hoaks serta ujaran kebencian di media digital.</w:t>
      </w:r>
    </w:p>
    <w:p w14:paraId="77E4C823">
      <w:pPr>
        <w:spacing w:after="0" w:line="360" w:lineRule="auto"/>
        <w:ind w:left="720" w:hanging="720"/>
        <w:jc w:val="both"/>
        <w:rPr>
          <w:rFonts w:ascii="Arial" w:hAnsi="Arial" w:cs="Arial"/>
          <w:sz w:val="24"/>
          <w:szCs w:val="24"/>
        </w:rPr>
      </w:pPr>
      <w:r>
        <w:rPr>
          <w:rFonts w:ascii="Arial" w:hAnsi="Arial" w:cs="Arial"/>
          <w:sz w:val="24"/>
          <w:szCs w:val="24"/>
        </w:rPr>
        <w:t>Undang-Undang Nomor 40 Tahun 1999 tentang Pers, yang memberikan landasan bagi peran media dalam menyebarkan informasi yang akurat, berimbang, dan edukatif guna memperkuat kesadaran publik terhadap bahaya radikalisme dan disinformasi.</w:t>
      </w:r>
    </w:p>
    <w:p w14:paraId="76C6D9FD">
      <w:pPr>
        <w:spacing w:after="0" w:line="360" w:lineRule="auto"/>
        <w:ind w:left="720" w:hanging="720"/>
        <w:jc w:val="both"/>
        <w:rPr>
          <w:rFonts w:ascii="Arial" w:hAnsi="Arial" w:cs="Arial"/>
          <w:sz w:val="24"/>
          <w:szCs w:val="24"/>
        </w:rPr>
      </w:pPr>
      <w:r>
        <w:rPr>
          <w:rFonts w:ascii="Arial" w:hAnsi="Arial" w:cs="Arial"/>
          <w:sz w:val="24"/>
          <w:szCs w:val="24"/>
        </w:rPr>
        <w:t>Peraturan Menteri Dalam Negeri Nomor 46 Tahun 2019 tentang Perubahan atas Permendagri Nomor 2 Tahun 2018 tentang Kewaspadaan Dini di Daerah, yang menjadi pedoman bagi pemerintah daerah dalam mendeteksi dan mengantisipasi potensi ancaman terhadap stabilitas keamanan dan ketertiban masyarakat.</w:t>
      </w:r>
    </w:p>
    <w:p w14:paraId="7E7FBCDF">
      <w:pPr>
        <w:spacing w:after="0" w:line="360" w:lineRule="auto"/>
        <w:ind w:left="720" w:hanging="720"/>
        <w:jc w:val="both"/>
        <w:rPr>
          <w:rFonts w:ascii="Arial" w:hAnsi="Arial" w:cs="Arial"/>
          <w:sz w:val="24"/>
          <w:szCs w:val="24"/>
        </w:rPr>
      </w:pPr>
      <w:r>
        <w:rPr>
          <w:rFonts w:ascii="Arial" w:hAnsi="Arial" w:cs="Arial"/>
          <w:sz w:val="24"/>
          <w:szCs w:val="24"/>
        </w:rPr>
        <w:t>Peraturan Menteri Dalam Negeri Nomor 12 Tahun 2006 tentang Forum Kewaspadaan Dini Masyarakat (FKDM), yang mengatur pembentukan dan peran FKDM dalam menjaring informasi dini di masyarakat.</w:t>
      </w:r>
    </w:p>
    <w:p w14:paraId="4132BE97">
      <w:pPr>
        <w:spacing w:after="0" w:line="360" w:lineRule="auto"/>
        <w:ind w:left="720" w:hanging="720"/>
        <w:jc w:val="both"/>
        <w:rPr>
          <w:rFonts w:ascii="Arial" w:hAnsi="Arial" w:cs="Arial"/>
          <w:sz w:val="24"/>
          <w:szCs w:val="24"/>
        </w:rPr>
      </w:pPr>
      <w:r>
        <w:rPr>
          <w:rFonts w:ascii="Arial" w:hAnsi="Arial" w:cs="Arial"/>
          <w:sz w:val="24"/>
          <w:szCs w:val="24"/>
        </w:rPr>
        <w:t>Peraturan Menteri Dalam Negeri Nomor 77 Tahun 2020 tentang Pedoman Teknis Pengelolaan Keuangan Daerah, sebagai acuan dalam pelaksanaan kegiatan proyek perubahan dengan prinsip efisiensi, transparansi, dan akuntabilitas.</w:t>
      </w:r>
    </w:p>
    <w:p w14:paraId="230AAC6F">
      <w:pPr>
        <w:spacing w:after="0" w:line="360" w:lineRule="auto"/>
        <w:ind w:left="720" w:hanging="720"/>
        <w:jc w:val="both"/>
        <w:rPr>
          <w:rFonts w:ascii="Arial" w:hAnsi="Arial" w:cs="Arial"/>
          <w:sz w:val="24"/>
          <w:szCs w:val="24"/>
        </w:rPr>
      </w:pPr>
      <w:r>
        <w:rPr>
          <w:rFonts w:ascii="Arial" w:hAnsi="Arial" w:cs="Arial"/>
          <w:sz w:val="24"/>
          <w:szCs w:val="24"/>
        </w:rPr>
        <w:t>Peraturan Menteri PANRB Nomor 7 Tahun 2021 tentang Kompetensi Manajerial Pegawai Negeri Sipil, yang menjadi dasar pengembangan proyek perubahan dalam konteks penguatan kompetensi kepemimpinan strategis.</w:t>
      </w:r>
    </w:p>
    <w:p w14:paraId="2A59F0A1">
      <w:pPr>
        <w:spacing w:after="0" w:line="360" w:lineRule="auto"/>
        <w:ind w:left="720" w:hanging="720"/>
        <w:jc w:val="both"/>
        <w:rPr>
          <w:rFonts w:ascii="Arial" w:hAnsi="Arial" w:cs="Arial"/>
          <w:sz w:val="24"/>
          <w:szCs w:val="24"/>
        </w:rPr>
      </w:pPr>
      <w:r>
        <w:rPr>
          <w:rFonts w:ascii="Arial" w:hAnsi="Arial" w:cs="Arial"/>
          <w:sz w:val="24"/>
          <w:szCs w:val="24"/>
        </w:rPr>
        <w:t>Peraturan Kepala Lembaga Administrasi Negara (LAN) Nomor 10 Tahun 2021 tentang Pedoman Pelaksanaan Pelatihan Kepemimpinan Administrator, Pengawas, dan Pelaksana, yang mengharuskan setiap peserta pelatihan untuk menghasilkan proyek perubahan yang inovatif dan berdampak nyata.</w:t>
      </w:r>
    </w:p>
    <w:p w14:paraId="62C16868">
      <w:pPr>
        <w:spacing w:after="0" w:line="360" w:lineRule="auto"/>
        <w:ind w:left="720" w:hanging="720"/>
        <w:jc w:val="both"/>
        <w:rPr>
          <w:rFonts w:ascii="Arial" w:hAnsi="Arial" w:cs="Arial"/>
          <w:sz w:val="24"/>
          <w:szCs w:val="23"/>
        </w:rPr>
      </w:pPr>
      <w:r>
        <w:rPr>
          <w:rFonts w:ascii="Arial" w:hAnsi="Arial" w:cs="Arial"/>
          <w:sz w:val="24"/>
          <w:szCs w:val="23"/>
        </w:rPr>
        <w:t xml:space="preserve">​​​​​Peraturan Presiden Nomor 95 Tahun 2018 tentang Sistem Pemerintahan Berbasis Elektronik. Lembaran Negara Republik Indonesia Tahun 2018 Nomor 182. </w:t>
      </w:r>
    </w:p>
    <w:p w14:paraId="30CF38AC">
      <w:pPr>
        <w:spacing w:after="0" w:line="360" w:lineRule="auto"/>
        <w:ind w:left="720" w:hanging="720"/>
        <w:jc w:val="both"/>
        <w:rPr>
          <w:rFonts w:ascii="Arial" w:hAnsi="Arial" w:cs="Arial"/>
          <w:sz w:val="24"/>
          <w:szCs w:val="23"/>
        </w:rPr>
      </w:pPr>
      <w:r>
        <w:rPr>
          <w:rFonts w:ascii="Arial" w:hAnsi="Arial" w:cs="Arial"/>
          <w:sz w:val="24"/>
          <w:szCs w:val="23"/>
        </w:rPr>
        <w:t xml:space="preserve">​Peraturan Presiden Nomor 132 Tahun 2022 tentang Arsitektur Sistem Pemerintahan Berbasis Elektronik Nasional. Lembaran Negara Republik Indonesia Tahun 2022 Nomor 233. </w:t>
      </w:r>
    </w:p>
    <w:p w14:paraId="30EA0F38">
      <w:pPr>
        <w:spacing w:after="0" w:line="360" w:lineRule="auto"/>
        <w:ind w:left="720" w:hanging="720"/>
        <w:jc w:val="both"/>
        <w:rPr>
          <w:rFonts w:ascii="Arial" w:hAnsi="Arial" w:cs="Arial"/>
          <w:sz w:val="24"/>
          <w:szCs w:val="23"/>
        </w:rPr>
      </w:pPr>
      <w:r>
        <w:rPr>
          <w:rFonts w:ascii="Arial" w:hAnsi="Arial" w:cs="Arial"/>
          <w:sz w:val="24"/>
          <w:szCs w:val="23"/>
        </w:rPr>
        <w:t>​​</w:t>
      </w:r>
      <w:r>
        <w:t xml:space="preserve"> </w:t>
      </w:r>
      <w:r>
        <w:rPr>
          <w:rFonts w:ascii="Arial" w:hAnsi="Arial" w:cs="Arial"/>
          <w:sz w:val="24"/>
          <w:szCs w:val="23"/>
        </w:rPr>
        <w:t>Peraturan Daerah Kabupaten Kepahiang Nomor 6 Tahun 2016 tentang Pembentukan dan Susunan Perangkat Daerah Kabupaten Kepahiang, yang menjadi dasar kelembagaan Badan Kesatuan Bangsa dan Politik (Kesbangpol).</w:t>
      </w:r>
    </w:p>
    <w:p w14:paraId="3E6907BC">
      <w:pPr>
        <w:spacing w:after="0" w:line="360" w:lineRule="auto"/>
        <w:ind w:left="720" w:hanging="720"/>
        <w:jc w:val="both"/>
        <w:rPr>
          <w:rFonts w:ascii="Arial" w:hAnsi="Arial" w:cs="Arial"/>
          <w:sz w:val="24"/>
          <w:szCs w:val="24"/>
          <w:lang w:val="en-US"/>
        </w:rPr>
      </w:pPr>
      <w:r>
        <w:rPr>
          <w:rFonts w:ascii="Arial" w:hAnsi="Arial" w:cs="Arial"/>
          <w:sz w:val="24"/>
          <w:szCs w:val="24"/>
        </w:rPr>
        <w:t xml:space="preserve">Keputusan Bupati </w:t>
      </w:r>
      <w:r>
        <w:rPr>
          <w:rFonts w:ascii="Arial" w:hAnsi="Arial" w:cs="Arial"/>
          <w:sz w:val="24"/>
          <w:szCs w:val="24"/>
          <w:lang w:val="en-US"/>
        </w:rPr>
        <w:t>Kepahiang</w:t>
      </w:r>
      <w:r>
        <w:rPr>
          <w:rFonts w:ascii="Arial" w:hAnsi="Arial" w:cs="Arial"/>
          <w:sz w:val="24"/>
          <w:szCs w:val="24"/>
        </w:rPr>
        <w:t xml:space="preserve"> nomor </w:t>
      </w:r>
      <w:r>
        <w:rPr>
          <w:rFonts w:ascii="Arial" w:hAnsi="Arial" w:cs="Arial"/>
          <w:sz w:val="24"/>
          <w:szCs w:val="24"/>
          <w:lang w:val="en-US"/>
        </w:rPr>
        <w:t xml:space="preserve">284 Tahun </w:t>
      </w:r>
      <w:r>
        <w:rPr>
          <w:rFonts w:ascii="Arial" w:hAnsi="Arial" w:cs="Arial"/>
          <w:sz w:val="24"/>
          <w:szCs w:val="24"/>
        </w:rPr>
        <w:t xml:space="preserve">2025 tentang Tim </w:t>
      </w:r>
      <w:r>
        <w:rPr>
          <w:rFonts w:ascii="Arial" w:hAnsi="Arial" w:cs="Arial"/>
          <w:sz w:val="24"/>
          <w:szCs w:val="24"/>
          <w:lang w:val="en-US"/>
        </w:rPr>
        <w:t>SIGAP TERPADU anti radikalisme sistem informasi dan gerak cepat deteksi dini kolaboratif Kabupaten Kepahiang Tahun 2025;</w:t>
      </w:r>
    </w:p>
    <w:p w14:paraId="6B814F0A">
      <w:pPr>
        <w:spacing w:after="0" w:line="360" w:lineRule="auto"/>
        <w:ind w:left="720" w:hanging="720"/>
        <w:jc w:val="both"/>
        <w:rPr>
          <w:rFonts w:ascii="Arial" w:hAnsi="Arial" w:cs="Arial"/>
          <w:sz w:val="24"/>
          <w:szCs w:val="24"/>
          <w:lang w:val="en-US"/>
        </w:rPr>
      </w:pPr>
      <w:r>
        <w:rPr>
          <w:rFonts w:ascii="Arial" w:hAnsi="Arial" w:cs="Arial"/>
          <w:sz w:val="24"/>
          <w:szCs w:val="24"/>
        </w:rPr>
        <w:t xml:space="preserve">Keputusan Bupati </w:t>
      </w:r>
      <w:r>
        <w:rPr>
          <w:rFonts w:ascii="Arial" w:hAnsi="Arial" w:cs="Arial"/>
          <w:sz w:val="24"/>
          <w:szCs w:val="24"/>
          <w:lang w:val="en-US"/>
        </w:rPr>
        <w:t>Sekretaris Daerah Kabupaten Kepahiang</w:t>
      </w:r>
      <w:r>
        <w:rPr>
          <w:rFonts w:ascii="Arial" w:hAnsi="Arial" w:cs="Arial"/>
          <w:sz w:val="24"/>
          <w:szCs w:val="24"/>
        </w:rPr>
        <w:t xml:space="preserve"> nomor </w:t>
      </w:r>
      <w:r>
        <w:rPr>
          <w:rFonts w:ascii="Arial" w:hAnsi="Arial" w:cs="Arial"/>
          <w:sz w:val="24"/>
          <w:szCs w:val="24"/>
          <w:lang w:val="en-US"/>
        </w:rPr>
        <w:t>200.1.3 / 45 / Kesbangpol / 2025 tentang agen SIGAP TERPADU anti radikalisme pemerintah daerah Kabupaten Kepahiang Tahun 2025;</w:t>
      </w:r>
    </w:p>
    <w:p w14:paraId="63855836">
      <w:pPr>
        <w:spacing w:after="0" w:line="360" w:lineRule="auto"/>
        <w:ind w:left="720" w:hanging="720"/>
        <w:jc w:val="both"/>
        <w:rPr>
          <w:rFonts w:ascii="Arial" w:hAnsi="Arial" w:cs="Arial"/>
          <w:sz w:val="24"/>
          <w:szCs w:val="23"/>
        </w:rPr>
      </w:pPr>
      <w:r>
        <w:rPr>
          <w:rFonts w:ascii="Arial" w:hAnsi="Arial" w:cs="Arial"/>
          <w:sz w:val="24"/>
          <w:szCs w:val="24"/>
          <w:lang w:val="en-US"/>
        </w:rPr>
        <w:t>Surat Komitmen bersama atas aksi perubahan Nomor 800/    /BPKP/VIII/2025.</w:t>
      </w:r>
    </w:p>
    <w:p w14:paraId="36B4FF92">
      <w:pPr>
        <w:spacing w:after="0" w:line="360" w:lineRule="auto"/>
        <w:ind w:left="720" w:hanging="720"/>
        <w:jc w:val="both"/>
        <w:rPr>
          <w:rFonts w:ascii="Arial" w:hAnsi="Arial" w:cs="Arial"/>
          <w:sz w:val="24"/>
          <w:szCs w:val="23"/>
        </w:rPr>
      </w:pPr>
    </w:p>
    <w:p w14:paraId="58BD62F9">
      <w:pPr>
        <w:spacing w:after="0" w:line="360" w:lineRule="auto"/>
        <w:jc w:val="both"/>
        <w:rPr>
          <w:rFonts w:ascii="Arial" w:hAnsi="Arial" w:cs="Arial"/>
          <w:sz w:val="24"/>
          <w:szCs w:val="23"/>
        </w:rPr>
      </w:pPr>
    </w:p>
    <w:p w14:paraId="748AC99D">
      <w:pPr>
        <w:spacing w:after="0" w:line="360" w:lineRule="auto"/>
        <w:jc w:val="both"/>
        <w:rPr>
          <w:rFonts w:ascii="Arial" w:hAnsi="Arial" w:cs="Arial"/>
          <w:sz w:val="24"/>
          <w:szCs w:val="23"/>
        </w:rPr>
      </w:pPr>
    </w:p>
    <w:p w14:paraId="0B65801A">
      <w:pPr>
        <w:spacing w:after="0" w:line="360" w:lineRule="auto"/>
        <w:jc w:val="both"/>
        <w:rPr>
          <w:rFonts w:ascii="Arial" w:hAnsi="Arial" w:cs="Arial"/>
          <w:sz w:val="24"/>
          <w:szCs w:val="23"/>
        </w:rPr>
      </w:pPr>
    </w:p>
    <w:p w14:paraId="4FF026DB">
      <w:pPr>
        <w:spacing w:after="0" w:line="360" w:lineRule="auto"/>
        <w:jc w:val="both"/>
        <w:rPr>
          <w:rFonts w:ascii="Arial" w:hAnsi="Arial" w:cs="Arial"/>
          <w:sz w:val="24"/>
          <w:szCs w:val="23"/>
        </w:rPr>
      </w:pPr>
    </w:p>
    <w:p w14:paraId="4B0F8F5A">
      <w:pPr>
        <w:spacing w:after="0" w:line="360" w:lineRule="auto"/>
        <w:jc w:val="both"/>
        <w:rPr>
          <w:rFonts w:ascii="Arial" w:hAnsi="Arial" w:cs="Arial"/>
          <w:sz w:val="24"/>
          <w:szCs w:val="23"/>
        </w:rPr>
      </w:pPr>
    </w:p>
    <w:p w14:paraId="2EFB49D6">
      <w:pPr>
        <w:spacing w:after="0" w:line="360" w:lineRule="auto"/>
        <w:jc w:val="both"/>
        <w:rPr>
          <w:rFonts w:ascii="Arial" w:hAnsi="Arial" w:cs="Arial"/>
          <w:sz w:val="24"/>
          <w:szCs w:val="23"/>
        </w:rPr>
      </w:pPr>
    </w:p>
    <w:p w14:paraId="794C5DEC">
      <w:pPr>
        <w:spacing w:after="0" w:line="360" w:lineRule="auto"/>
        <w:jc w:val="both"/>
        <w:rPr>
          <w:rFonts w:ascii="Arial" w:hAnsi="Arial" w:cs="Arial"/>
          <w:sz w:val="24"/>
          <w:szCs w:val="23"/>
        </w:rPr>
      </w:pPr>
    </w:p>
    <w:p w14:paraId="01BC1602">
      <w:pPr>
        <w:pStyle w:val="16"/>
        <w:spacing w:before="0" w:beforeAutospacing="0" w:after="0" w:afterAutospacing="0" w:line="360" w:lineRule="auto"/>
        <w:ind w:left="720"/>
        <w:jc w:val="both"/>
        <w:rPr>
          <w:rFonts w:ascii="Arial" w:hAnsi="Arial" w:cs="Arial"/>
        </w:rPr>
      </w:pPr>
    </w:p>
    <w:p w14:paraId="27A4F42A">
      <w:pPr>
        <w:pStyle w:val="21"/>
        <w:spacing w:after="0" w:line="360" w:lineRule="auto"/>
        <w:ind w:left="426"/>
        <w:jc w:val="both"/>
        <w:rPr>
          <w:rFonts w:ascii="Arial" w:hAnsi="Arial" w:cs="Arial"/>
          <w:sz w:val="24"/>
          <w:szCs w:val="23"/>
        </w:rPr>
      </w:pPr>
    </w:p>
    <w:p w14:paraId="7E37B3E4">
      <w:pPr>
        <w:spacing w:after="0" w:line="360" w:lineRule="auto"/>
        <w:jc w:val="both"/>
        <w:rPr>
          <w:rFonts w:ascii="Arial" w:hAnsi="Arial" w:cs="Arial"/>
          <w:sz w:val="24"/>
          <w:szCs w:val="23"/>
        </w:rPr>
      </w:pPr>
    </w:p>
    <w:p w14:paraId="39FD315B">
      <w:pPr>
        <w:spacing w:line="360" w:lineRule="auto"/>
        <w:jc w:val="both"/>
        <w:rPr>
          <w:rFonts w:ascii="Arial" w:hAnsi="Arial" w:cs="Arial"/>
          <w:sz w:val="24"/>
          <w:szCs w:val="23"/>
        </w:rPr>
      </w:pPr>
    </w:p>
    <w:p w14:paraId="415B4FE4">
      <w:pPr>
        <w:spacing w:line="360" w:lineRule="auto"/>
        <w:jc w:val="both"/>
        <w:rPr>
          <w:rFonts w:ascii="Arial" w:hAnsi="Arial" w:cs="Arial"/>
          <w:sz w:val="24"/>
          <w:szCs w:val="23"/>
        </w:rPr>
      </w:pPr>
    </w:p>
    <w:p w14:paraId="6714C3E1">
      <w:pPr>
        <w:spacing w:line="360" w:lineRule="auto"/>
        <w:jc w:val="both"/>
        <w:rPr>
          <w:rFonts w:ascii="Arial" w:hAnsi="Arial" w:cs="Arial"/>
          <w:sz w:val="24"/>
          <w:szCs w:val="23"/>
        </w:rPr>
      </w:pPr>
    </w:p>
    <w:p w14:paraId="22AB77B7">
      <w:pPr>
        <w:spacing w:line="360" w:lineRule="auto"/>
        <w:jc w:val="both"/>
        <w:rPr>
          <w:rFonts w:ascii="Arial" w:hAnsi="Arial" w:cs="Arial"/>
          <w:sz w:val="24"/>
          <w:szCs w:val="23"/>
        </w:rPr>
      </w:pPr>
    </w:p>
    <w:p w14:paraId="271C6D51">
      <w:pPr>
        <w:spacing w:line="360" w:lineRule="auto"/>
        <w:jc w:val="both"/>
        <w:rPr>
          <w:rFonts w:ascii="Arial" w:hAnsi="Arial" w:cs="Arial"/>
          <w:sz w:val="24"/>
          <w:szCs w:val="23"/>
        </w:rPr>
      </w:pPr>
    </w:p>
    <w:p w14:paraId="089A7AFF">
      <w:pPr>
        <w:spacing w:line="360" w:lineRule="auto"/>
        <w:jc w:val="both"/>
        <w:rPr>
          <w:rFonts w:ascii="Arial" w:hAnsi="Arial" w:cs="Arial"/>
          <w:sz w:val="24"/>
          <w:szCs w:val="23"/>
        </w:rPr>
      </w:pPr>
    </w:p>
    <w:p w14:paraId="296D2F74">
      <w:pPr>
        <w:spacing w:line="360" w:lineRule="auto"/>
        <w:jc w:val="both"/>
        <w:rPr>
          <w:rFonts w:ascii="Arial" w:hAnsi="Arial" w:cs="Arial"/>
          <w:sz w:val="24"/>
          <w:szCs w:val="23"/>
        </w:rPr>
      </w:pPr>
    </w:p>
    <w:p w14:paraId="4FA3E003"/>
    <w:sectPr>
      <w:pgSz w:w="11906" w:h="16838"/>
      <w:pgMar w:top="2268" w:right="1418" w:bottom="1701" w:left="2268"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7627412"/>
      <w:docPartObj>
        <w:docPartGallery w:val="AutoText"/>
      </w:docPartObj>
    </w:sdtPr>
    <w:sdtContent>
      <w:p w14:paraId="295C61F4">
        <w:pPr>
          <w:pStyle w:val="10"/>
          <w:jc w:val="center"/>
        </w:pPr>
        <w:r>
          <w:fldChar w:fldCharType="begin"/>
        </w:r>
        <w:r>
          <w:instrText xml:space="preserve"> PAGE   \* MERGEFORMAT </w:instrText>
        </w:r>
        <w:r>
          <w:fldChar w:fldCharType="separate"/>
        </w:r>
        <w:r>
          <w:t>i</w:t>
        </w:r>
        <w:r>
          <w:fldChar w:fldCharType="end"/>
        </w:r>
      </w:p>
    </w:sdtContent>
  </w:sdt>
  <w:p w14:paraId="58268CE1">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468FD"/>
    <w:multiLevelType w:val="multilevel"/>
    <w:tmpl w:val="087468F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070527E"/>
    <w:multiLevelType w:val="multilevel"/>
    <w:tmpl w:val="1070527E"/>
    <w:lvl w:ilvl="0" w:tentative="0">
      <w:start w:val="1"/>
      <w:numFmt w:val="bullet"/>
      <w:lvlText w:val="o"/>
      <w:lvlJc w:val="left"/>
      <w:pPr>
        <w:ind w:left="959" w:hanging="360"/>
      </w:pPr>
      <w:rPr>
        <w:rFonts w:hint="default" w:ascii="Courier New" w:hAnsi="Courier New" w:cs="Courier New"/>
      </w:rPr>
    </w:lvl>
    <w:lvl w:ilvl="1" w:tentative="0">
      <w:start w:val="1"/>
      <w:numFmt w:val="bullet"/>
      <w:lvlText w:val="o"/>
      <w:lvlJc w:val="left"/>
      <w:pPr>
        <w:ind w:left="1679" w:hanging="360"/>
      </w:pPr>
      <w:rPr>
        <w:rFonts w:hint="default" w:ascii="Courier New" w:hAnsi="Courier New" w:cs="Courier New"/>
      </w:rPr>
    </w:lvl>
    <w:lvl w:ilvl="2" w:tentative="0">
      <w:start w:val="1"/>
      <w:numFmt w:val="bullet"/>
      <w:lvlText w:val=""/>
      <w:lvlJc w:val="left"/>
      <w:pPr>
        <w:ind w:left="2399" w:hanging="360"/>
      </w:pPr>
      <w:rPr>
        <w:rFonts w:hint="default" w:ascii="Wingdings" w:hAnsi="Wingdings"/>
      </w:rPr>
    </w:lvl>
    <w:lvl w:ilvl="3" w:tentative="0">
      <w:start w:val="1"/>
      <w:numFmt w:val="bullet"/>
      <w:lvlText w:val=""/>
      <w:lvlJc w:val="left"/>
      <w:pPr>
        <w:ind w:left="3119" w:hanging="360"/>
      </w:pPr>
      <w:rPr>
        <w:rFonts w:hint="default" w:ascii="Symbol" w:hAnsi="Symbol"/>
      </w:rPr>
    </w:lvl>
    <w:lvl w:ilvl="4" w:tentative="0">
      <w:start w:val="1"/>
      <w:numFmt w:val="bullet"/>
      <w:lvlText w:val="o"/>
      <w:lvlJc w:val="left"/>
      <w:pPr>
        <w:ind w:left="3839" w:hanging="360"/>
      </w:pPr>
      <w:rPr>
        <w:rFonts w:hint="default" w:ascii="Courier New" w:hAnsi="Courier New" w:cs="Courier New"/>
      </w:rPr>
    </w:lvl>
    <w:lvl w:ilvl="5" w:tentative="0">
      <w:start w:val="1"/>
      <w:numFmt w:val="bullet"/>
      <w:lvlText w:val=""/>
      <w:lvlJc w:val="left"/>
      <w:pPr>
        <w:ind w:left="4559" w:hanging="360"/>
      </w:pPr>
      <w:rPr>
        <w:rFonts w:hint="default" w:ascii="Wingdings" w:hAnsi="Wingdings"/>
      </w:rPr>
    </w:lvl>
    <w:lvl w:ilvl="6" w:tentative="0">
      <w:start w:val="1"/>
      <w:numFmt w:val="bullet"/>
      <w:lvlText w:val=""/>
      <w:lvlJc w:val="left"/>
      <w:pPr>
        <w:ind w:left="5279" w:hanging="360"/>
      </w:pPr>
      <w:rPr>
        <w:rFonts w:hint="default" w:ascii="Symbol" w:hAnsi="Symbol"/>
      </w:rPr>
    </w:lvl>
    <w:lvl w:ilvl="7" w:tentative="0">
      <w:start w:val="1"/>
      <w:numFmt w:val="bullet"/>
      <w:lvlText w:val="o"/>
      <w:lvlJc w:val="left"/>
      <w:pPr>
        <w:ind w:left="5999" w:hanging="360"/>
      </w:pPr>
      <w:rPr>
        <w:rFonts w:hint="default" w:ascii="Courier New" w:hAnsi="Courier New" w:cs="Courier New"/>
      </w:rPr>
    </w:lvl>
    <w:lvl w:ilvl="8" w:tentative="0">
      <w:start w:val="1"/>
      <w:numFmt w:val="bullet"/>
      <w:lvlText w:val=""/>
      <w:lvlJc w:val="left"/>
      <w:pPr>
        <w:ind w:left="6719" w:hanging="360"/>
      </w:pPr>
      <w:rPr>
        <w:rFonts w:hint="default" w:ascii="Wingdings" w:hAnsi="Wingdings"/>
      </w:rPr>
    </w:lvl>
  </w:abstractNum>
  <w:abstractNum w:abstractNumId="2">
    <w:nsid w:val="18A77B60"/>
    <w:multiLevelType w:val="multilevel"/>
    <w:tmpl w:val="18A77B6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A4F6CB8"/>
    <w:multiLevelType w:val="multilevel"/>
    <w:tmpl w:val="1A4F6CB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25719D0"/>
    <w:multiLevelType w:val="multilevel"/>
    <w:tmpl w:val="225719D0"/>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4C42D17"/>
    <w:multiLevelType w:val="multilevel"/>
    <w:tmpl w:val="24C42D17"/>
    <w:lvl w:ilvl="0" w:tentative="0">
      <w:start w:val="1"/>
      <w:numFmt w:val="decimal"/>
      <w:lvlText w:val="%1."/>
      <w:lvlJc w:val="left"/>
      <w:pPr>
        <w:tabs>
          <w:tab w:val="left" w:pos="720"/>
        </w:tabs>
        <w:ind w:left="720" w:hanging="360"/>
      </w:pPr>
      <w:rPr>
        <w:rFonts w:ascii="Arial" w:hAnsi="Arial" w:eastAsia="Times New Roman" w:cs="Arial"/>
        <w:sz w:val="24"/>
      </w:rPr>
    </w:lvl>
    <w:lvl w:ilvl="1" w:tentative="0">
      <w:start w:val="1"/>
      <w:numFmt w:val="lowerLetter"/>
      <w:lvlText w:val="%2."/>
      <w:lvlJc w:val="left"/>
      <w:pPr>
        <w:tabs>
          <w:tab w:val="left" w:pos="1440"/>
        </w:tabs>
        <w:ind w:left="1440" w:hanging="360"/>
      </w:pPr>
      <w:rPr>
        <w:rFonts w:hint="default"/>
        <w:b w:val="0"/>
        <w:sz w:val="24"/>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6FC470D"/>
    <w:multiLevelType w:val="multilevel"/>
    <w:tmpl w:val="26FC470D"/>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71E6787"/>
    <w:multiLevelType w:val="multilevel"/>
    <w:tmpl w:val="271E6787"/>
    <w:lvl w:ilvl="0" w:tentative="0">
      <w:start w:val="1"/>
      <w:numFmt w:val="upperLetter"/>
      <w:lvlText w:val="%1."/>
      <w:lvlJc w:val="left"/>
      <w:pPr>
        <w:ind w:left="1080" w:hanging="720"/>
      </w:pPr>
      <w:rPr>
        <w:rFonts w:hint="default"/>
      </w:rPr>
    </w:lvl>
    <w:lvl w:ilvl="1" w:tentative="0">
      <w:start w:val="1"/>
      <w:numFmt w:val="lowerLetter"/>
      <w:lvlText w:val="%2."/>
      <w:lvlJc w:val="left"/>
      <w:pPr>
        <w:ind w:left="1440" w:hanging="360"/>
      </w:pPr>
    </w:lvl>
    <w:lvl w:ilvl="2" w:tentative="0">
      <w:start w:val="0"/>
      <w:numFmt w:val="bullet"/>
      <w:lvlText w:val=""/>
      <w:lvlJc w:val="left"/>
      <w:pPr>
        <w:ind w:left="2760" w:hanging="780"/>
      </w:pPr>
      <w:rPr>
        <w:rFonts w:hint="default" w:ascii="Arial" w:hAnsi="Arial" w:eastAsia="Times New Roman" w:cs="Arial"/>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AD85A1B"/>
    <w:multiLevelType w:val="multilevel"/>
    <w:tmpl w:val="2AD85A1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decimal"/>
      <w:lvlText w:val="%3."/>
      <w:lvlJc w:val="left"/>
      <w:pPr>
        <w:tabs>
          <w:tab w:val="left" w:pos="2160"/>
        </w:tabs>
        <w:ind w:left="2160" w:hanging="360"/>
      </w:pPr>
      <w:rPr>
        <w:b w:val="0"/>
        <w:sz w:val="24"/>
        <w:szCs w:val="24"/>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0405479"/>
    <w:multiLevelType w:val="multilevel"/>
    <w:tmpl w:val="3040547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3F50A28"/>
    <w:multiLevelType w:val="multilevel"/>
    <w:tmpl w:val="33F50A2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375E5D6A"/>
    <w:multiLevelType w:val="multilevel"/>
    <w:tmpl w:val="375E5D6A"/>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376E3B5F"/>
    <w:multiLevelType w:val="multilevel"/>
    <w:tmpl w:val="376E3B5F"/>
    <w:lvl w:ilvl="0" w:tentative="0">
      <w:start w:val="1"/>
      <w:numFmt w:val="lowerLetter"/>
      <w:lvlText w:val="%1."/>
      <w:lvlJc w:val="left"/>
      <w:pPr>
        <w:ind w:left="2128" w:hanging="360"/>
      </w:pPr>
      <w:rPr>
        <w:rFonts w:hint="default"/>
        <w:sz w:val="24"/>
        <w:szCs w:val="24"/>
      </w:rPr>
    </w:lvl>
    <w:lvl w:ilvl="1" w:tentative="0">
      <w:start w:val="1"/>
      <w:numFmt w:val="bullet"/>
      <w:lvlText w:val="o"/>
      <w:lvlJc w:val="left"/>
      <w:pPr>
        <w:ind w:left="2848" w:hanging="360"/>
      </w:pPr>
      <w:rPr>
        <w:rFonts w:hint="default" w:ascii="Courier New" w:hAnsi="Courier New" w:cs="Courier New"/>
      </w:rPr>
    </w:lvl>
    <w:lvl w:ilvl="2" w:tentative="0">
      <w:start w:val="1"/>
      <w:numFmt w:val="bullet"/>
      <w:lvlText w:val=""/>
      <w:lvlJc w:val="left"/>
      <w:pPr>
        <w:ind w:left="3568" w:hanging="360"/>
      </w:pPr>
      <w:rPr>
        <w:rFonts w:hint="default" w:ascii="Wingdings" w:hAnsi="Wingdings"/>
      </w:rPr>
    </w:lvl>
    <w:lvl w:ilvl="3" w:tentative="0">
      <w:start w:val="1"/>
      <w:numFmt w:val="bullet"/>
      <w:lvlText w:val=""/>
      <w:lvlJc w:val="left"/>
      <w:pPr>
        <w:ind w:left="4288" w:hanging="360"/>
      </w:pPr>
      <w:rPr>
        <w:rFonts w:hint="default" w:ascii="Symbol" w:hAnsi="Symbol"/>
      </w:rPr>
    </w:lvl>
    <w:lvl w:ilvl="4" w:tentative="0">
      <w:start w:val="1"/>
      <w:numFmt w:val="bullet"/>
      <w:lvlText w:val="o"/>
      <w:lvlJc w:val="left"/>
      <w:pPr>
        <w:ind w:left="5008" w:hanging="360"/>
      </w:pPr>
      <w:rPr>
        <w:rFonts w:hint="default" w:ascii="Courier New" w:hAnsi="Courier New" w:cs="Courier New"/>
      </w:rPr>
    </w:lvl>
    <w:lvl w:ilvl="5" w:tentative="0">
      <w:start w:val="1"/>
      <w:numFmt w:val="bullet"/>
      <w:lvlText w:val=""/>
      <w:lvlJc w:val="left"/>
      <w:pPr>
        <w:ind w:left="5728" w:hanging="360"/>
      </w:pPr>
      <w:rPr>
        <w:rFonts w:hint="default" w:ascii="Wingdings" w:hAnsi="Wingdings"/>
      </w:rPr>
    </w:lvl>
    <w:lvl w:ilvl="6" w:tentative="0">
      <w:start w:val="1"/>
      <w:numFmt w:val="bullet"/>
      <w:lvlText w:val=""/>
      <w:lvlJc w:val="left"/>
      <w:pPr>
        <w:ind w:left="6448" w:hanging="360"/>
      </w:pPr>
      <w:rPr>
        <w:rFonts w:hint="default" w:ascii="Symbol" w:hAnsi="Symbol"/>
      </w:rPr>
    </w:lvl>
    <w:lvl w:ilvl="7" w:tentative="0">
      <w:start w:val="1"/>
      <w:numFmt w:val="bullet"/>
      <w:lvlText w:val="o"/>
      <w:lvlJc w:val="left"/>
      <w:pPr>
        <w:ind w:left="7168" w:hanging="360"/>
      </w:pPr>
      <w:rPr>
        <w:rFonts w:hint="default" w:ascii="Courier New" w:hAnsi="Courier New" w:cs="Courier New"/>
      </w:rPr>
    </w:lvl>
    <w:lvl w:ilvl="8" w:tentative="0">
      <w:start w:val="1"/>
      <w:numFmt w:val="bullet"/>
      <w:lvlText w:val=""/>
      <w:lvlJc w:val="left"/>
      <w:pPr>
        <w:ind w:left="7888" w:hanging="360"/>
      </w:pPr>
      <w:rPr>
        <w:rFonts w:hint="default" w:ascii="Wingdings" w:hAnsi="Wingdings"/>
      </w:rPr>
    </w:lvl>
  </w:abstractNum>
  <w:abstractNum w:abstractNumId="13">
    <w:nsid w:val="37BC54AD"/>
    <w:multiLevelType w:val="multilevel"/>
    <w:tmpl w:val="37BC54AD"/>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14">
    <w:nsid w:val="39D30D1F"/>
    <w:multiLevelType w:val="multilevel"/>
    <w:tmpl w:val="39D30D1F"/>
    <w:lvl w:ilvl="0" w:tentative="0">
      <w:start w:val="1"/>
      <w:numFmt w:val="decimal"/>
      <w:lvlText w:val="%1."/>
      <w:lvlJc w:val="left"/>
      <w:pPr>
        <w:ind w:left="1800" w:hanging="360"/>
      </w:pPr>
    </w:lvl>
    <w:lvl w:ilvl="1" w:tentative="0">
      <w:start w:val="3"/>
      <w:numFmt w:val="decimal"/>
      <w:lvlText w:val="%2"/>
      <w:lvlJc w:val="left"/>
      <w:pPr>
        <w:ind w:left="2520" w:hanging="360"/>
      </w:pPr>
      <w:rPr>
        <w:rFonts w:hint="default"/>
      </w:rPr>
    </w:lvl>
    <w:lvl w:ilvl="2" w:tentative="0">
      <w:start w:val="1"/>
      <w:numFmt w:val="decimal"/>
      <w:lvlText w:val="%3."/>
      <w:lvlJc w:val="left"/>
      <w:pPr>
        <w:ind w:left="3240" w:hanging="180"/>
      </w:pPr>
    </w:lvl>
    <w:lvl w:ilvl="3" w:tentative="0">
      <w:start w:val="2"/>
      <w:numFmt w:val="decimal"/>
      <w:lvlText w:val="%4.)"/>
      <w:lvlJc w:val="left"/>
      <w:pPr>
        <w:ind w:left="3960" w:hanging="360"/>
      </w:pPr>
      <w:rPr>
        <w:rFonts w:hint="default"/>
      </w:rPr>
    </w:lvl>
    <w:lvl w:ilvl="4" w:tentative="0">
      <w:start w:val="1"/>
      <w:numFmt w:val="lowerLetter"/>
      <w:lvlText w:val="%5."/>
      <w:lvlJc w:val="left"/>
      <w:pPr>
        <w:ind w:left="4680" w:hanging="360"/>
      </w:pPr>
      <w:rPr>
        <w:rFonts w:hint="default" w:eastAsiaTheme="minorHAnsi"/>
      </w:r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5">
    <w:nsid w:val="3A411AD4"/>
    <w:multiLevelType w:val="multilevel"/>
    <w:tmpl w:val="3A411AD4"/>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3A9807CA"/>
    <w:multiLevelType w:val="multilevel"/>
    <w:tmpl w:val="3A9807C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20A440B"/>
    <w:multiLevelType w:val="multilevel"/>
    <w:tmpl w:val="420A440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0"/>
      <w:numFmt w:val="bullet"/>
      <w:lvlText w:val=""/>
      <w:lvlJc w:val="left"/>
      <w:pPr>
        <w:ind w:left="2445" w:hanging="465"/>
      </w:pPr>
      <w:rPr>
        <w:rFonts w:hint="default" w:ascii="Arial" w:hAnsi="Arial" w:eastAsia="Times New Roman" w:cs="Arial"/>
      </w:rPr>
    </w:lvl>
    <w:lvl w:ilvl="3" w:tentative="0">
      <w:start w:val="1"/>
      <w:numFmt w:val="decimal"/>
      <w:lvlText w:val="%4."/>
      <w:lvlJc w:val="left"/>
      <w:pPr>
        <w:ind w:left="2880" w:hanging="360"/>
      </w:pPr>
    </w:lvl>
    <w:lvl w:ilvl="4" w:tentative="0">
      <w:start w:val="1"/>
      <w:numFmt w:val="lowerLetter"/>
      <w:lvlText w:val="%5."/>
      <w:lvlJc w:val="left"/>
      <w:pPr>
        <w:ind w:left="3600" w:hanging="360"/>
      </w:pPr>
      <w:rPr>
        <w:rFonts w:hint="default"/>
        <w:sz w:val="24"/>
        <w:szCs w:val="24"/>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3E027A7"/>
    <w:multiLevelType w:val="multilevel"/>
    <w:tmpl w:val="43E027A7"/>
    <w:lvl w:ilvl="0" w:tentative="0">
      <w:start w:val="1"/>
      <w:numFmt w:val="upperRoman"/>
      <w:lvlText w:val="%1."/>
      <w:lvlJc w:val="left"/>
      <w:pPr>
        <w:ind w:left="1408" w:hanging="438"/>
        <w:jc w:val="right"/>
      </w:pPr>
      <w:rPr>
        <w:rFonts w:hint="default"/>
        <w:spacing w:val="-1"/>
        <w:w w:val="100"/>
        <w:lang w:val="id" w:eastAsia="en-US" w:bidi="ar-SA"/>
      </w:rPr>
    </w:lvl>
    <w:lvl w:ilvl="1" w:tentative="0">
      <w:start w:val="1"/>
      <w:numFmt w:val="upperLetter"/>
      <w:lvlText w:val="%2."/>
      <w:lvlJc w:val="left"/>
      <w:pPr>
        <w:ind w:left="1118" w:hanging="424"/>
        <w:jc w:val="right"/>
      </w:pPr>
      <w:rPr>
        <w:rFonts w:hint="default" w:ascii="Arial" w:hAnsi="Arial" w:eastAsia="Arial" w:cs="Arial"/>
        <w:b/>
        <w:bCs/>
        <w:i w:val="0"/>
        <w:iCs w:val="0"/>
        <w:spacing w:val="-6"/>
        <w:w w:val="100"/>
        <w:sz w:val="24"/>
        <w:szCs w:val="24"/>
        <w:lang w:val="id" w:eastAsia="en-US" w:bidi="ar-SA"/>
      </w:rPr>
    </w:lvl>
    <w:lvl w:ilvl="2" w:tentative="0">
      <w:start w:val="1"/>
      <w:numFmt w:val="decimal"/>
      <w:lvlText w:val="%3."/>
      <w:lvlJc w:val="left"/>
      <w:pPr>
        <w:ind w:left="1121" w:hanging="282"/>
      </w:pPr>
      <w:rPr>
        <w:rFonts w:hint="default"/>
        <w:spacing w:val="0"/>
        <w:w w:val="100"/>
        <w:lang w:val="id" w:eastAsia="en-US" w:bidi="ar-SA"/>
      </w:rPr>
    </w:lvl>
    <w:lvl w:ilvl="3" w:tentative="0">
      <w:start w:val="1"/>
      <w:numFmt w:val="lowerLetter"/>
      <w:lvlText w:val="%4."/>
      <w:lvlJc w:val="left"/>
      <w:pPr>
        <w:ind w:left="1545" w:hanging="427"/>
      </w:pPr>
      <w:rPr>
        <w:rFonts w:hint="default" w:ascii="Arial" w:hAnsi="Arial" w:cs="Arial"/>
        <w:b w:val="0"/>
        <w:spacing w:val="0"/>
        <w:w w:val="100"/>
        <w:sz w:val="24"/>
        <w:szCs w:val="24"/>
        <w:lang w:val="id" w:eastAsia="en-US" w:bidi="ar-SA"/>
      </w:rPr>
    </w:lvl>
    <w:lvl w:ilvl="4" w:tentative="0">
      <w:start w:val="0"/>
      <w:numFmt w:val="bullet"/>
      <w:lvlText w:val="•"/>
      <w:lvlJc w:val="left"/>
      <w:pPr>
        <w:ind w:left="1260" w:hanging="427"/>
      </w:pPr>
      <w:rPr>
        <w:rFonts w:hint="default"/>
        <w:lang w:val="id" w:eastAsia="en-US" w:bidi="ar-SA"/>
      </w:rPr>
    </w:lvl>
    <w:lvl w:ilvl="5" w:tentative="0">
      <w:start w:val="0"/>
      <w:numFmt w:val="bullet"/>
      <w:lvlText w:val="•"/>
      <w:lvlJc w:val="left"/>
      <w:pPr>
        <w:ind w:left="1400" w:hanging="427"/>
      </w:pPr>
      <w:rPr>
        <w:rFonts w:hint="default"/>
        <w:lang w:val="id" w:eastAsia="en-US" w:bidi="ar-SA"/>
      </w:rPr>
    </w:lvl>
    <w:lvl w:ilvl="6" w:tentative="0">
      <w:start w:val="0"/>
      <w:numFmt w:val="bullet"/>
      <w:lvlText w:val="•"/>
      <w:lvlJc w:val="left"/>
      <w:pPr>
        <w:ind w:left="1540" w:hanging="427"/>
      </w:pPr>
      <w:rPr>
        <w:rFonts w:hint="default"/>
        <w:lang w:val="id" w:eastAsia="en-US" w:bidi="ar-SA"/>
      </w:rPr>
    </w:lvl>
    <w:lvl w:ilvl="7" w:tentative="0">
      <w:start w:val="0"/>
      <w:numFmt w:val="bullet"/>
      <w:lvlText w:val="•"/>
      <w:lvlJc w:val="left"/>
      <w:pPr>
        <w:ind w:left="1680" w:hanging="427"/>
      </w:pPr>
      <w:rPr>
        <w:rFonts w:hint="default"/>
        <w:lang w:val="id" w:eastAsia="en-US" w:bidi="ar-SA"/>
      </w:rPr>
    </w:lvl>
    <w:lvl w:ilvl="8" w:tentative="0">
      <w:start w:val="0"/>
      <w:numFmt w:val="bullet"/>
      <w:lvlText w:val="•"/>
      <w:lvlJc w:val="left"/>
      <w:pPr>
        <w:ind w:left="4098" w:hanging="427"/>
      </w:pPr>
      <w:rPr>
        <w:rFonts w:hint="default"/>
        <w:lang w:val="id" w:eastAsia="en-US" w:bidi="ar-SA"/>
      </w:rPr>
    </w:lvl>
  </w:abstractNum>
  <w:abstractNum w:abstractNumId="19">
    <w:nsid w:val="48CA31A8"/>
    <w:multiLevelType w:val="multilevel"/>
    <w:tmpl w:val="48CA31A8"/>
    <w:lvl w:ilvl="0" w:tentative="0">
      <w:start w:val="1"/>
      <w:numFmt w:val="upperLetter"/>
      <w:lvlText w:val="%1."/>
      <w:lvlJc w:val="left"/>
      <w:pPr>
        <w:ind w:left="1080" w:hanging="720"/>
      </w:pPr>
    </w:lvl>
    <w:lvl w:ilvl="1" w:tentative="0">
      <w:start w:val="1"/>
      <w:numFmt w:val="lowerLetter"/>
      <w:lvlText w:val="%2."/>
      <w:lvlJc w:val="left"/>
      <w:pPr>
        <w:ind w:left="1440" w:hanging="360"/>
      </w:pPr>
    </w:lvl>
    <w:lvl w:ilvl="2" w:tentative="0">
      <w:start w:val="1"/>
      <w:numFmt w:val="upperRoman"/>
      <w:lvlText w:val="%3."/>
      <w:lvlJc w:val="left"/>
      <w:pPr>
        <w:ind w:left="180" w:hanging="18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A404791"/>
    <w:multiLevelType w:val="multilevel"/>
    <w:tmpl w:val="4A404791"/>
    <w:lvl w:ilvl="0" w:tentative="0">
      <w:start w:val="1"/>
      <w:numFmt w:val="decimal"/>
      <w:lvlText w:val="%1)"/>
      <w:lvlJc w:val="lef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21">
    <w:nsid w:val="4A8B7B4F"/>
    <w:multiLevelType w:val="multilevel"/>
    <w:tmpl w:val="4A8B7B4F"/>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lvl>
    <w:lvl w:ilvl="2" w:tentative="0">
      <w:start w:val="1"/>
      <w:numFmt w:val="upperLetter"/>
      <w:lvlText w:val="%3."/>
      <w:lvlJc w:val="left"/>
      <w:pPr>
        <w:ind w:left="180" w:hanging="180"/>
      </w:pPr>
    </w:lvl>
    <w:lvl w:ilvl="3" w:tentative="0">
      <w:start w:val="1"/>
      <w:numFmt w:val="decimal"/>
      <w:lvlText w:val="%4."/>
      <w:lvlJc w:val="left"/>
      <w:pPr>
        <w:ind w:left="502" w:hanging="360"/>
      </w:pPr>
    </w:lvl>
    <w:lvl w:ilvl="4" w:tentative="0">
      <w:start w:val="1"/>
      <w:numFmt w:val="decimal"/>
      <w:lvlText w:val="%5)"/>
      <w:lvlJc w:val="left"/>
      <w:pPr>
        <w:ind w:left="2062" w:hanging="360"/>
      </w:pPr>
    </w:lvl>
    <w:lvl w:ilvl="5" w:tentative="0">
      <w:start w:val="1"/>
      <w:numFmt w:val="lowerRoman"/>
      <w:lvlText w:val="%6."/>
      <w:lvlJc w:val="right"/>
      <w:pPr>
        <w:ind w:left="4320" w:hanging="180"/>
      </w:pPr>
    </w:lvl>
    <w:lvl w:ilvl="6" w:tentative="0">
      <w:start w:val="1"/>
      <w:numFmt w:val="lowerLetter"/>
      <w:lvlText w:val="%7."/>
      <w:lvlJc w:val="left"/>
      <w:pPr>
        <w:ind w:left="107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4E4E4366"/>
    <w:multiLevelType w:val="multilevel"/>
    <w:tmpl w:val="4E4E4366"/>
    <w:lvl w:ilvl="0" w:tentative="0">
      <w:start w:val="1"/>
      <w:numFmt w:val="decimal"/>
      <w:lvlText w:val="%1)"/>
      <w:lvlJc w:val="lef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23">
    <w:nsid w:val="4EA13C73"/>
    <w:multiLevelType w:val="multilevel"/>
    <w:tmpl w:val="4EA13C73"/>
    <w:lvl w:ilvl="0" w:tentative="0">
      <w:start w:val="3"/>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decimal"/>
      <w:lvlText w:val="%3."/>
      <w:lvlJc w:val="left"/>
      <w:pPr>
        <w:tabs>
          <w:tab w:val="left" w:pos="2160"/>
        </w:tabs>
        <w:ind w:left="2160" w:hanging="360"/>
      </w:pPr>
      <w:rPr>
        <w:rFonts w:hint="default"/>
      </w:rPr>
    </w:lvl>
    <w:lvl w:ilvl="3" w:tentative="0">
      <w:start w:val="1"/>
      <w:numFmt w:val="decimal"/>
      <w:lvlText w:val="%4."/>
      <w:lvlJc w:val="left"/>
      <w:pPr>
        <w:tabs>
          <w:tab w:val="left" w:pos="2880"/>
        </w:tabs>
        <w:ind w:left="2880" w:hanging="360"/>
      </w:pPr>
      <w:rPr>
        <w:rFonts w:hint="default"/>
      </w:rPr>
    </w:lvl>
    <w:lvl w:ilvl="4" w:tentative="0">
      <w:start w:val="1"/>
      <w:numFmt w:val="decimal"/>
      <w:lvlText w:val="%5."/>
      <w:lvlJc w:val="left"/>
      <w:pPr>
        <w:tabs>
          <w:tab w:val="left" w:pos="3600"/>
        </w:tabs>
        <w:ind w:left="3600" w:hanging="360"/>
      </w:pPr>
      <w:rPr>
        <w:rFonts w:hint="default"/>
      </w:rPr>
    </w:lvl>
    <w:lvl w:ilvl="5" w:tentative="0">
      <w:start w:val="1"/>
      <w:numFmt w:val="decimal"/>
      <w:lvlText w:val="%6."/>
      <w:lvlJc w:val="left"/>
      <w:pPr>
        <w:tabs>
          <w:tab w:val="left" w:pos="4320"/>
        </w:tabs>
        <w:ind w:left="4320" w:hanging="360"/>
      </w:pPr>
      <w:rPr>
        <w:rFonts w:hint="default"/>
      </w:rPr>
    </w:lvl>
    <w:lvl w:ilvl="6" w:tentative="0">
      <w:start w:val="1"/>
      <w:numFmt w:val="decimal"/>
      <w:lvlText w:val="%7."/>
      <w:lvlJc w:val="left"/>
      <w:pPr>
        <w:tabs>
          <w:tab w:val="left" w:pos="5040"/>
        </w:tabs>
        <w:ind w:left="5040" w:hanging="360"/>
      </w:pPr>
      <w:rPr>
        <w:rFonts w:hint="default"/>
      </w:rPr>
    </w:lvl>
    <w:lvl w:ilvl="7" w:tentative="0">
      <w:start w:val="1"/>
      <w:numFmt w:val="decimal"/>
      <w:lvlText w:val="%8."/>
      <w:lvlJc w:val="left"/>
      <w:pPr>
        <w:tabs>
          <w:tab w:val="left" w:pos="5760"/>
        </w:tabs>
        <w:ind w:left="5760" w:hanging="360"/>
      </w:pPr>
      <w:rPr>
        <w:rFonts w:hint="default"/>
      </w:rPr>
    </w:lvl>
    <w:lvl w:ilvl="8" w:tentative="0">
      <w:start w:val="1"/>
      <w:numFmt w:val="decimal"/>
      <w:lvlText w:val="%9."/>
      <w:lvlJc w:val="left"/>
      <w:pPr>
        <w:tabs>
          <w:tab w:val="left" w:pos="6480"/>
        </w:tabs>
        <w:ind w:left="6480" w:hanging="360"/>
      </w:pPr>
      <w:rPr>
        <w:rFonts w:hint="default"/>
      </w:rPr>
    </w:lvl>
  </w:abstractNum>
  <w:abstractNum w:abstractNumId="24">
    <w:nsid w:val="58271816"/>
    <w:multiLevelType w:val="multilevel"/>
    <w:tmpl w:val="58271816"/>
    <w:lvl w:ilvl="0" w:tentative="0">
      <w:start w:val="1"/>
      <w:numFmt w:val="decimal"/>
      <w:lvlText w:val="%1."/>
      <w:lvlJc w:val="left"/>
      <w:pPr>
        <w:tabs>
          <w:tab w:val="left" w:pos="644"/>
        </w:tabs>
        <w:ind w:left="644"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decimal"/>
      <w:lvlText w:val="%3."/>
      <w:lvlJc w:val="left"/>
      <w:pPr>
        <w:tabs>
          <w:tab w:val="left" w:pos="2160"/>
        </w:tabs>
        <w:ind w:left="2160" w:hanging="360"/>
      </w:pPr>
      <w:rPr>
        <w:rFonts w:hint="default"/>
      </w:rPr>
    </w:lvl>
    <w:lvl w:ilvl="3" w:tentative="0">
      <w:start w:val="1"/>
      <w:numFmt w:val="decimal"/>
      <w:lvlText w:val="%4."/>
      <w:lvlJc w:val="left"/>
      <w:pPr>
        <w:tabs>
          <w:tab w:val="left" w:pos="2880"/>
        </w:tabs>
        <w:ind w:left="2880" w:hanging="360"/>
      </w:pPr>
      <w:rPr>
        <w:rFonts w:hint="default"/>
      </w:rPr>
    </w:lvl>
    <w:lvl w:ilvl="4" w:tentative="0">
      <w:start w:val="1"/>
      <w:numFmt w:val="decimal"/>
      <w:lvlText w:val="%5."/>
      <w:lvlJc w:val="left"/>
      <w:pPr>
        <w:tabs>
          <w:tab w:val="left" w:pos="3600"/>
        </w:tabs>
        <w:ind w:left="3600" w:hanging="360"/>
      </w:pPr>
      <w:rPr>
        <w:rFonts w:hint="default"/>
      </w:rPr>
    </w:lvl>
    <w:lvl w:ilvl="5" w:tentative="0">
      <w:start w:val="1"/>
      <w:numFmt w:val="decimal"/>
      <w:lvlText w:val="%6."/>
      <w:lvlJc w:val="left"/>
      <w:pPr>
        <w:tabs>
          <w:tab w:val="left" w:pos="4320"/>
        </w:tabs>
        <w:ind w:left="4320" w:hanging="360"/>
      </w:pPr>
      <w:rPr>
        <w:rFonts w:hint="default"/>
      </w:rPr>
    </w:lvl>
    <w:lvl w:ilvl="6" w:tentative="0">
      <w:start w:val="1"/>
      <w:numFmt w:val="decimal"/>
      <w:lvlText w:val="%7."/>
      <w:lvlJc w:val="left"/>
      <w:pPr>
        <w:tabs>
          <w:tab w:val="left" w:pos="5040"/>
        </w:tabs>
        <w:ind w:left="5040" w:hanging="360"/>
      </w:pPr>
      <w:rPr>
        <w:rFonts w:hint="default"/>
      </w:rPr>
    </w:lvl>
    <w:lvl w:ilvl="7" w:tentative="0">
      <w:start w:val="1"/>
      <w:numFmt w:val="decimal"/>
      <w:lvlText w:val="%8."/>
      <w:lvlJc w:val="left"/>
      <w:pPr>
        <w:tabs>
          <w:tab w:val="left" w:pos="5760"/>
        </w:tabs>
        <w:ind w:left="5760" w:hanging="360"/>
      </w:pPr>
      <w:rPr>
        <w:rFonts w:hint="default"/>
      </w:rPr>
    </w:lvl>
    <w:lvl w:ilvl="8" w:tentative="0">
      <w:start w:val="1"/>
      <w:numFmt w:val="decimal"/>
      <w:lvlText w:val="%9."/>
      <w:lvlJc w:val="left"/>
      <w:pPr>
        <w:tabs>
          <w:tab w:val="left" w:pos="6480"/>
        </w:tabs>
        <w:ind w:left="6480" w:hanging="360"/>
      </w:pPr>
      <w:rPr>
        <w:rFonts w:hint="default"/>
      </w:rPr>
    </w:lvl>
  </w:abstractNum>
  <w:abstractNum w:abstractNumId="25">
    <w:nsid w:val="588C2CA0"/>
    <w:multiLevelType w:val="multilevel"/>
    <w:tmpl w:val="588C2CA0"/>
    <w:lvl w:ilvl="0" w:tentative="0">
      <w:start w:val="1"/>
      <w:numFmt w:val="decimal"/>
      <w:lvlText w:val="%1)"/>
      <w:lvlJc w:val="lef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26">
    <w:nsid w:val="589469FB"/>
    <w:multiLevelType w:val="multilevel"/>
    <w:tmpl w:val="589469FB"/>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7">
    <w:nsid w:val="5A3E45FB"/>
    <w:multiLevelType w:val="multilevel"/>
    <w:tmpl w:val="5A3E45FB"/>
    <w:lvl w:ilvl="0" w:tentative="0">
      <w:start w:val="1"/>
      <w:numFmt w:val="upperLetter"/>
      <w:lvlText w:val="%1."/>
      <w:lvlJc w:val="left"/>
      <w:pPr>
        <w:ind w:left="720" w:hanging="360"/>
      </w:pPr>
      <w:rPr>
        <w:rFonts w:hint="default"/>
        <w:b/>
        <w:color w:val="auto"/>
      </w:rPr>
    </w:lvl>
    <w:lvl w:ilvl="1" w:tentative="0">
      <w:start w:val="1"/>
      <w:numFmt w:val="lowerLetter"/>
      <w:lvlText w:val="%2."/>
      <w:lvlJc w:val="left"/>
      <w:pPr>
        <w:ind w:left="1440" w:hanging="360"/>
      </w:pPr>
      <w:rPr>
        <w:rFonts w:hint="default"/>
        <w:sz w:val="24"/>
        <w:szCs w:val="24"/>
      </w:rPr>
    </w:lvl>
    <w:lvl w:ilvl="2" w:tentative="0">
      <w:start w:val="1"/>
      <w:numFmt w:val="lowerRoman"/>
      <w:lvlText w:val="%3."/>
      <w:lvlJc w:val="right"/>
      <w:pPr>
        <w:ind w:left="2160" w:hanging="180"/>
      </w:pPr>
    </w:lvl>
    <w:lvl w:ilvl="3" w:tentative="0">
      <w:start w:val="1"/>
      <w:numFmt w:val="decimal"/>
      <w:lvlText w:val="%4."/>
      <w:lvlJc w:val="left"/>
      <w:pPr>
        <w:ind w:left="1070" w:hanging="360"/>
      </w:pPr>
      <w:rPr>
        <w:rFonts w:hint="default" w:ascii="Arial" w:hAnsi="Arial" w:cs="Arial"/>
        <w:b w:val="0"/>
        <w:sz w:val="24"/>
        <w:szCs w:val="24"/>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5D084B99"/>
    <w:multiLevelType w:val="multilevel"/>
    <w:tmpl w:val="5D084B9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9">
    <w:nsid w:val="6229199C"/>
    <w:multiLevelType w:val="multilevel"/>
    <w:tmpl w:val="6229199C"/>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667A2F3C"/>
    <w:multiLevelType w:val="multilevel"/>
    <w:tmpl w:val="667A2F3C"/>
    <w:lvl w:ilvl="0" w:tentative="0">
      <w:start w:val="1"/>
      <w:numFmt w:val="decimal"/>
      <w:lvlText w:val="%1."/>
      <w:lvlJc w:val="left"/>
      <w:pPr>
        <w:ind w:left="720" w:hanging="360"/>
      </w:pPr>
      <w:rPr>
        <w:rFonts w:hint="default"/>
        <w:b w:val="0"/>
        <w:i w:val="0"/>
      </w:rPr>
    </w:lvl>
    <w:lvl w:ilvl="1" w:tentative="0">
      <w:start w:val="1"/>
      <w:numFmt w:val="decimal"/>
      <w:lvlText w:val="%2)"/>
      <w:lvlJc w:val="left"/>
      <w:pPr>
        <w:ind w:left="1440" w:hanging="360"/>
      </w:pPr>
      <w:rPr>
        <w:b w:val="0"/>
        <w:i w:val="0"/>
      </w:rPr>
    </w:lvl>
    <w:lvl w:ilvl="2" w:tentative="0">
      <w:start w:val="1"/>
      <w:numFmt w:val="lowerLetter"/>
      <w:lvlText w:val="%3."/>
      <w:lvlJc w:val="left"/>
      <w:pPr>
        <w:ind w:left="2445" w:hanging="465"/>
      </w:pPr>
      <w:rPr>
        <w:rFonts w:hint="default"/>
      </w:r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67CC5BE1"/>
    <w:multiLevelType w:val="multilevel"/>
    <w:tmpl w:val="67CC5BE1"/>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6B241452"/>
    <w:multiLevelType w:val="multilevel"/>
    <w:tmpl w:val="6B241452"/>
    <w:lvl w:ilvl="0" w:tentative="0">
      <w:start w:val="1"/>
      <w:numFmt w:val="lowerLetter"/>
      <w:lvlText w:val="%1."/>
      <w:lvlJc w:val="left"/>
      <w:pPr>
        <w:ind w:left="720" w:hanging="360"/>
      </w:pPr>
      <w:rPr>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7E6E06F6"/>
    <w:multiLevelType w:val="multilevel"/>
    <w:tmpl w:val="7E6E06F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7EC2322C"/>
    <w:multiLevelType w:val="multilevel"/>
    <w:tmpl w:val="7EC2322C"/>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16"/>
  </w:num>
  <w:num w:numId="3">
    <w:abstractNumId w:val="19"/>
  </w:num>
  <w:num w:numId="4">
    <w:abstractNumId w:val="7"/>
  </w:num>
  <w:num w:numId="5">
    <w:abstractNumId w:val="24"/>
  </w:num>
  <w:num w:numId="6">
    <w:abstractNumId w:val="5"/>
  </w:num>
  <w:num w:numId="7">
    <w:abstractNumId w:val="14"/>
  </w:num>
  <w:num w:numId="8">
    <w:abstractNumId w:val="32"/>
  </w:num>
  <w:num w:numId="9">
    <w:abstractNumId w:val="21"/>
  </w:num>
  <w:num w:numId="10">
    <w:abstractNumId w:val="17"/>
  </w:num>
  <w:num w:numId="11">
    <w:abstractNumId w:val="8"/>
  </w:num>
  <w:num w:numId="12">
    <w:abstractNumId w:val="23"/>
  </w:num>
  <w:num w:numId="13">
    <w:abstractNumId w:val="34"/>
  </w:num>
  <w:num w:numId="14">
    <w:abstractNumId w:val="4"/>
  </w:num>
  <w:num w:numId="15">
    <w:abstractNumId w:val="11"/>
  </w:num>
  <w:num w:numId="16">
    <w:abstractNumId w:val="29"/>
  </w:num>
  <w:num w:numId="17">
    <w:abstractNumId w:val="1"/>
  </w:num>
  <w:num w:numId="18">
    <w:abstractNumId w:val="26"/>
  </w:num>
  <w:num w:numId="19">
    <w:abstractNumId w:val="15"/>
  </w:num>
  <w:num w:numId="20">
    <w:abstractNumId w:val="31"/>
  </w:num>
  <w:num w:numId="21">
    <w:abstractNumId w:val="6"/>
  </w:num>
  <w:num w:numId="22">
    <w:abstractNumId w:val="30"/>
  </w:num>
  <w:num w:numId="23">
    <w:abstractNumId w:val="28"/>
  </w:num>
  <w:num w:numId="24">
    <w:abstractNumId w:val="3"/>
  </w:num>
  <w:num w:numId="25">
    <w:abstractNumId w:val="10"/>
  </w:num>
  <w:num w:numId="26">
    <w:abstractNumId w:val="2"/>
  </w:num>
  <w:num w:numId="27">
    <w:abstractNumId w:val="27"/>
  </w:num>
  <w:num w:numId="28">
    <w:abstractNumId w:val="13"/>
  </w:num>
  <w:num w:numId="29">
    <w:abstractNumId w:val="12"/>
  </w:num>
  <w:num w:numId="30">
    <w:abstractNumId w:val="20"/>
  </w:num>
  <w:num w:numId="31">
    <w:abstractNumId w:val="18"/>
  </w:num>
  <w:num w:numId="32">
    <w:abstractNumId w:val="22"/>
  </w:num>
  <w:num w:numId="33">
    <w:abstractNumId w:val="25"/>
  </w:num>
  <w:num w:numId="34">
    <w:abstractNumId w:val="3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4A"/>
    <w:rsid w:val="0000019A"/>
    <w:rsid w:val="00000473"/>
    <w:rsid w:val="00003A8B"/>
    <w:rsid w:val="00005CBF"/>
    <w:rsid w:val="0000624C"/>
    <w:rsid w:val="00006557"/>
    <w:rsid w:val="00007F61"/>
    <w:rsid w:val="000103C6"/>
    <w:rsid w:val="00011378"/>
    <w:rsid w:val="000125C3"/>
    <w:rsid w:val="0001469E"/>
    <w:rsid w:val="00014CEB"/>
    <w:rsid w:val="00015CA0"/>
    <w:rsid w:val="000173CF"/>
    <w:rsid w:val="000213E0"/>
    <w:rsid w:val="0002238A"/>
    <w:rsid w:val="00023583"/>
    <w:rsid w:val="000254C5"/>
    <w:rsid w:val="00025509"/>
    <w:rsid w:val="00026E9A"/>
    <w:rsid w:val="000308D9"/>
    <w:rsid w:val="00031DC4"/>
    <w:rsid w:val="000334F5"/>
    <w:rsid w:val="00034AF7"/>
    <w:rsid w:val="00034C09"/>
    <w:rsid w:val="000357A7"/>
    <w:rsid w:val="000357CA"/>
    <w:rsid w:val="00035877"/>
    <w:rsid w:val="000361D5"/>
    <w:rsid w:val="00040527"/>
    <w:rsid w:val="00041B88"/>
    <w:rsid w:val="000442D9"/>
    <w:rsid w:val="00044EBE"/>
    <w:rsid w:val="00045096"/>
    <w:rsid w:val="00050CE3"/>
    <w:rsid w:val="00050E85"/>
    <w:rsid w:val="000525D8"/>
    <w:rsid w:val="000528BB"/>
    <w:rsid w:val="0005298D"/>
    <w:rsid w:val="00052B4A"/>
    <w:rsid w:val="00054E15"/>
    <w:rsid w:val="00056BA2"/>
    <w:rsid w:val="00057201"/>
    <w:rsid w:val="0006005D"/>
    <w:rsid w:val="00061ECA"/>
    <w:rsid w:val="00063904"/>
    <w:rsid w:val="00064787"/>
    <w:rsid w:val="00065A2C"/>
    <w:rsid w:val="00065B2F"/>
    <w:rsid w:val="0006753E"/>
    <w:rsid w:val="00070270"/>
    <w:rsid w:val="00070746"/>
    <w:rsid w:val="00071B8E"/>
    <w:rsid w:val="0007204B"/>
    <w:rsid w:val="00072950"/>
    <w:rsid w:val="00080C6E"/>
    <w:rsid w:val="00081FD1"/>
    <w:rsid w:val="000839FA"/>
    <w:rsid w:val="00084835"/>
    <w:rsid w:val="00084B54"/>
    <w:rsid w:val="0008527C"/>
    <w:rsid w:val="00091535"/>
    <w:rsid w:val="00097083"/>
    <w:rsid w:val="000A3808"/>
    <w:rsid w:val="000A47CE"/>
    <w:rsid w:val="000A4C0A"/>
    <w:rsid w:val="000A6561"/>
    <w:rsid w:val="000A6AF1"/>
    <w:rsid w:val="000A7280"/>
    <w:rsid w:val="000A7EB4"/>
    <w:rsid w:val="000B0DEA"/>
    <w:rsid w:val="000B1CF0"/>
    <w:rsid w:val="000B265C"/>
    <w:rsid w:val="000B3D95"/>
    <w:rsid w:val="000B44A3"/>
    <w:rsid w:val="000B542F"/>
    <w:rsid w:val="000C0E93"/>
    <w:rsid w:val="000C15B7"/>
    <w:rsid w:val="000C198B"/>
    <w:rsid w:val="000C1F7C"/>
    <w:rsid w:val="000C4398"/>
    <w:rsid w:val="000C4524"/>
    <w:rsid w:val="000C47AD"/>
    <w:rsid w:val="000C48F4"/>
    <w:rsid w:val="000C4A52"/>
    <w:rsid w:val="000C4B4F"/>
    <w:rsid w:val="000C72B3"/>
    <w:rsid w:val="000C73FF"/>
    <w:rsid w:val="000C7B12"/>
    <w:rsid w:val="000C7C3D"/>
    <w:rsid w:val="000C7F2F"/>
    <w:rsid w:val="000D2ACD"/>
    <w:rsid w:val="000D3144"/>
    <w:rsid w:val="000D3750"/>
    <w:rsid w:val="000D39D3"/>
    <w:rsid w:val="000D74AB"/>
    <w:rsid w:val="000E088F"/>
    <w:rsid w:val="000E0DCA"/>
    <w:rsid w:val="000E20B0"/>
    <w:rsid w:val="000E3DFA"/>
    <w:rsid w:val="000E762F"/>
    <w:rsid w:val="000E772C"/>
    <w:rsid w:val="000F0F74"/>
    <w:rsid w:val="000F15AA"/>
    <w:rsid w:val="000F1DF1"/>
    <w:rsid w:val="000F246C"/>
    <w:rsid w:val="000F33D3"/>
    <w:rsid w:val="001026AF"/>
    <w:rsid w:val="00104F99"/>
    <w:rsid w:val="001063BD"/>
    <w:rsid w:val="00106467"/>
    <w:rsid w:val="00106805"/>
    <w:rsid w:val="00107D71"/>
    <w:rsid w:val="001108ED"/>
    <w:rsid w:val="00111A51"/>
    <w:rsid w:val="0011275F"/>
    <w:rsid w:val="00113D3A"/>
    <w:rsid w:val="0011720D"/>
    <w:rsid w:val="00121218"/>
    <w:rsid w:val="00123B56"/>
    <w:rsid w:val="001244F2"/>
    <w:rsid w:val="001250D4"/>
    <w:rsid w:val="00125921"/>
    <w:rsid w:val="00125A55"/>
    <w:rsid w:val="0012644A"/>
    <w:rsid w:val="00130A09"/>
    <w:rsid w:val="00135132"/>
    <w:rsid w:val="001365C4"/>
    <w:rsid w:val="00136F7C"/>
    <w:rsid w:val="00137139"/>
    <w:rsid w:val="00137553"/>
    <w:rsid w:val="00140325"/>
    <w:rsid w:val="001425D5"/>
    <w:rsid w:val="00142B2B"/>
    <w:rsid w:val="0014360B"/>
    <w:rsid w:val="0014412E"/>
    <w:rsid w:val="001443A6"/>
    <w:rsid w:val="00144652"/>
    <w:rsid w:val="0014575A"/>
    <w:rsid w:val="001460A5"/>
    <w:rsid w:val="001522A1"/>
    <w:rsid w:val="001532CA"/>
    <w:rsid w:val="001543C9"/>
    <w:rsid w:val="00155EED"/>
    <w:rsid w:val="0015614C"/>
    <w:rsid w:val="001565EF"/>
    <w:rsid w:val="001575C1"/>
    <w:rsid w:val="00157EE7"/>
    <w:rsid w:val="00160443"/>
    <w:rsid w:val="00160D08"/>
    <w:rsid w:val="00162C73"/>
    <w:rsid w:val="0016352C"/>
    <w:rsid w:val="001643B0"/>
    <w:rsid w:val="00165C85"/>
    <w:rsid w:val="00170938"/>
    <w:rsid w:val="00172F4A"/>
    <w:rsid w:val="00173A82"/>
    <w:rsid w:val="001750E8"/>
    <w:rsid w:val="00175D2C"/>
    <w:rsid w:val="0017620E"/>
    <w:rsid w:val="00176F70"/>
    <w:rsid w:val="0017706D"/>
    <w:rsid w:val="00177DD0"/>
    <w:rsid w:val="00183900"/>
    <w:rsid w:val="00184ECD"/>
    <w:rsid w:val="00185C00"/>
    <w:rsid w:val="0018758B"/>
    <w:rsid w:val="001925D8"/>
    <w:rsid w:val="00194497"/>
    <w:rsid w:val="00194C88"/>
    <w:rsid w:val="0019511E"/>
    <w:rsid w:val="00195F5E"/>
    <w:rsid w:val="001963E8"/>
    <w:rsid w:val="001979B7"/>
    <w:rsid w:val="001A2254"/>
    <w:rsid w:val="001A3DC7"/>
    <w:rsid w:val="001A73CF"/>
    <w:rsid w:val="001B0B88"/>
    <w:rsid w:val="001B24A4"/>
    <w:rsid w:val="001B28D7"/>
    <w:rsid w:val="001B35EB"/>
    <w:rsid w:val="001B5086"/>
    <w:rsid w:val="001B5521"/>
    <w:rsid w:val="001B6561"/>
    <w:rsid w:val="001B6E97"/>
    <w:rsid w:val="001B72A4"/>
    <w:rsid w:val="001B780B"/>
    <w:rsid w:val="001B7B46"/>
    <w:rsid w:val="001C14AD"/>
    <w:rsid w:val="001D0B8E"/>
    <w:rsid w:val="001D20D2"/>
    <w:rsid w:val="001D3BA5"/>
    <w:rsid w:val="001D3C52"/>
    <w:rsid w:val="001D3ED4"/>
    <w:rsid w:val="001D4785"/>
    <w:rsid w:val="001D7690"/>
    <w:rsid w:val="001D7A64"/>
    <w:rsid w:val="001D7CF0"/>
    <w:rsid w:val="001E0EB5"/>
    <w:rsid w:val="001E1038"/>
    <w:rsid w:val="001E1092"/>
    <w:rsid w:val="001E1AD6"/>
    <w:rsid w:val="001E1B45"/>
    <w:rsid w:val="001E1F2F"/>
    <w:rsid w:val="001E29E5"/>
    <w:rsid w:val="001E3F38"/>
    <w:rsid w:val="001E6E46"/>
    <w:rsid w:val="001F0EC4"/>
    <w:rsid w:val="001F37FD"/>
    <w:rsid w:val="001F4E26"/>
    <w:rsid w:val="001F7CD6"/>
    <w:rsid w:val="0020118B"/>
    <w:rsid w:val="00201833"/>
    <w:rsid w:val="0020217C"/>
    <w:rsid w:val="002027C7"/>
    <w:rsid w:val="00203AE7"/>
    <w:rsid w:val="00210A77"/>
    <w:rsid w:val="0021174A"/>
    <w:rsid w:val="00211FF8"/>
    <w:rsid w:val="00212590"/>
    <w:rsid w:val="00212856"/>
    <w:rsid w:val="0021299E"/>
    <w:rsid w:val="00213BF8"/>
    <w:rsid w:val="002152BE"/>
    <w:rsid w:val="002157DF"/>
    <w:rsid w:val="0021652C"/>
    <w:rsid w:val="00217644"/>
    <w:rsid w:val="00217699"/>
    <w:rsid w:val="0022111E"/>
    <w:rsid w:val="002225DF"/>
    <w:rsid w:val="00222660"/>
    <w:rsid w:val="00222952"/>
    <w:rsid w:val="00223598"/>
    <w:rsid w:val="00223F12"/>
    <w:rsid w:val="00224337"/>
    <w:rsid w:val="002251E5"/>
    <w:rsid w:val="002261F2"/>
    <w:rsid w:val="00226669"/>
    <w:rsid w:val="00226CFD"/>
    <w:rsid w:val="002336AB"/>
    <w:rsid w:val="00234A13"/>
    <w:rsid w:val="0023557C"/>
    <w:rsid w:val="00236B87"/>
    <w:rsid w:val="002423D3"/>
    <w:rsid w:val="00243B83"/>
    <w:rsid w:val="00245CC8"/>
    <w:rsid w:val="00246796"/>
    <w:rsid w:val="0024743F"/>
    <w:rsid w:val="002476E1"/>
    <w:rsid w:val="00250173"/>
    <w:rsid w:val="002502A2"/>
    <w:rsid w:val="00251557"/>
    <w:rsid w:val="00251EB8"/>
    <w:rsid w:val="0025245C"/>
    <w:rsid w:val="0025484A"/>
    <w:rsid w:val="002550CA"/>
    <w:rsid w:val="00255F4A"/>
    <w:rsid w:val="002560F5"/>
    <w:rsid w:val="00256991"/>
    <w:rsid w:val="002605EF"/>
    <w:rsid w:val="002617D8"/>
    <w:rsid w:val="00261CC5"/>
    <w:rsid w:val="002630C9"/>
    <w:rsid w:val="00264C30"/>
    <w:rsid w:val="00264E29"/>
    <w:rsid w:val="0026576E"/>
    <w:rsid w:val="002706C0"/>
    <w:rsid w:val="00273901"/>
    <w:rsid w:val="00277905"/>
    <w:rsid w:val="0027795D"/>
    <w:rsid w:val="00277A2E"/>
    <w:rsid w:val="00277CD1"/>
    <w:rsid w:val="00281F72"/>
    <w:rsid w:val="00282188"/>
    <w:rsid w:val="00282A89"/>
    <w:rsid w:val="00282EFF"/>
    <w:rsid w:val="00284410"/>
    <w:rsid w:val="002868FF"/>
    <w:rsid w:val="002872AF"/>
    <w:rsid w:val="00291504"/>
    <w:rsid w:val="00291E03"/>
    <w:rsid w:val="00292B54"/>
    <w:rsid w:val="00294324"/>
    <w:rsid w:val="00295831"/>
    <w:rsid w:val="002A036E"/>
    <w:rsid w:val="002A06EE"/>
    <w:rsid w:val="002A0BC9"/>
    <w:rsid w:val="002A5DFB"/>
    <w:rsid w:val="002A6397"/>
    <w:rsid w:val="002A648A"/>
    <w:rsid w:val="002B084B"/>
    <w:rsid w:val="002B09CD"/>
    <w:rsid w:val="002B2E46"/>
    <w:rsid w:val="002B48E7"/>
    <w:rsid w:val="002B5ACF"/>
    <w:rsid w:val="002B5E1E"/>
    <w:rsid w:val="002B775A"/>
    <w:rsid w:val="002C07FF"/>
    <w:rsid w:val="002C23AB"/>
    <w:rsid w:val="002C287D"/>
    <w:rsid w:val="002C2908"/>
    <w:rsid w:val="002C4372"/>
    <w:rsid w:val="002C53DA"/>
    <w:rsid w:val="002D26A5"/>
    <w:rsid w:val="002D3EB1"/>
    <w:rsid w:val="002D5A77"/>
    <w:rsid w:val="002D68D5"/>
    <w:rsid w:val="002D70E3"/>
    <w:rsid w:val="002D79C6"/>
    <w:rsid w:val="002E24F6"/>
    <w:rsid w:val="002E464D"/>
    <w:rsid w:val="002E5EA4"/>
    <w:rsid w:val="002F30F8"/>
    <w:rsid w:val="002F40F0"/>
    <w:rsid w:val="002F4802"/>
    <w:rsid w:val="002F666A"/>
    <w:rsid w:val="002F7822"/>
    <w:rsid w:val="00300B9A"/>
    <w:rsid w:val="00304666"/>
    <w:rsid w:val="00307ACB"/>
    <w:rsid w:val="0031056A"/>
    <w:rsid w:val="00310ED0"/>
    <w:rsid w:val="003142EB"/>
    <w:rsid w:val="00314791"/>
    <w:rsid w:val="00315135"/>
    <w:rsid w:val="00320776"/>
    <w:rsid w:val="003226F9"/>
    <w:rsid w:val="00323F26"/>
    <w:rsid w:val="00324106"/>
    <w:rsid w:val="00324AAC"/>
    <w:rsid w:val="00326AEE"/>
    <w:rsid w:val="00330417"/>
    <w:rsid w:val="00330D6C"/>
    <w:rsid w:val="00335689"/>
    <w:rsid w:val="0033585E"/>
    <w:rsid w:val="00336152"/>
    <w:rsid w:val="003371D4"/>
    <w:rsid w:val="003372C4"/>
    <w:rsid w:val="0033762A"/>
    <w:rsid w:val="00340CDF"/>
    <w:rsid w:val="003411C0"/>
    <w:rsid w:val="003422E1"/>
    <w:rsid w:val="00344DF5"/>
    <w:rsid w:val="00347941"/>
    <w:rsid w:val="0035082B"/>
    <w:rsid w:val="00353326"/>
    <w:rsid w:val="003537FB"/>
    <w:rsid w:val="003549D2"/>
    <w:rsid w:val="00355EBE"/>
    <w:rsid w:val="00357413"/>
    <w:rsid w:val="0036351E"/>
    <w:rsid w:val="00363C5F"/>
    <w:rsid w:val="00364C3C"/>
    <w:rsid w:val="00364E30"/>
    <w:rsid w:val="00366E97"/>
    <w:rsid w:val="003704DC"/>
    <w:rsid w:val="00370C66"/>
    <w:rsid w:val="00375028"/>
    <w:rsid w:val="00375C6F"/>
    <w:rsid w:val="00376BDD"/>
    <w:rsid w:val="00377B11"/>
    <w:rsid w:val="003813B8"/>
    <w:rsid w:val="00382C7E"/>
    <w:rsid w:val="00383BEE"/>
    <w:rsid w:val="00386390"/>
    <w:rsid w:val="00386C23"/>
    <w:rsid w:val="0039020E"/>
    <w:rsid w:val="003904E8"/>
    <w:rsid w:val="00392F98"/>
    <w:rsid w:val="0039396A"/>
    <w:rsid w:val="0039476E"/>
    <w:rsid w:val="0039774A"/>
    <w:rsid w:val="003A1D50"/>
    <w:rsid w:val="003A1D52"/>
    <w:rsid w:val="003A3D36"/>
    <w:rsid w:val="003A4511"/>
    <w:rsid w:val="003A57C0"/>
    <w:rsid w:val="003A6374"/>
    <w:rsid w:val="003A67B7"/>
    <w:rsid w:val="003A720E"/>
    <w:rsid w:val="003A7256"/>
    <w:rsid w:val="003B122A"/>
    <w:rsid w:val="003B41F0"/>
    <w:rsid w:val="003B526F"/>
    <w:rsid w:val="003C07FD"/>
    <w:rsid w:val="003C0991"/>
    <w:rsid w:val="003C0BB1"/>
    <w:rsid w:val="003C483E"/>
    <w:rsid w:val="003C49AC"/>
    <w:rsid w:val="003C549A"/>
    <w:rsid w:val="003D11BF"/>
    <w:rsid w:val="003D14FE"/>
    <w:rsid w:val="003D163C"/>
    <w:rsid w:val="003D1AE7"/>
    <w:rsid w:val="003D1B63"/>
    <w:rsid w:val="003D206B"/>
    <w:rsid w:val="003D5221"/>
    <w:rsid w:val="003E0525"/>
    <w:rsid w:val="003E1E9E"/>
    <w:rsid w:val="003E2908"/>
    <w:rsid w:val="003E2BB2"/>
    <w:rsid w:val="003E2EF2"/>
    <w:rsid w:val="003E346E"/>
    <w:rsid w:val="003E693F"/>
    <w:rsid w:val="003E7FB7"/>
    <w:rsid w:val="003F06AA"/>
    <w:rsid w:val="003F238F"/>
    <w:rsid w:val="003F2FA8"/>
    <w:rsid w:val="003F42E2"/>
    <w:rsid w:val="003F756B"/>
    <w:rsid w:val="003F7EA1"/>
    <w:rsid w:val="00400A77"/>
    <w:rsid w:val="00401EE5"/>
    <w:rsid w:val="0040203E"/>
    <w:rsid w:val="00404314"/>
    <w:rsid w:val="004055D6"/>
    <w:rsid w:val="00406A65"/>
    <w:rsid w:val="00407A8F"/>
    <w:rsid w:val="0041027B"/>
    <w:rsid w:val="00412777"/>
    <w:rsid w:val="00413643"/>
    <w:rsid w:val="00414919"/>
    <w:rsid w:val="004153BB"/>
    <w:rsid w:val="00417128"/>
    <w:rsid w:val="004230AB"/>
    <w:rsid w:val="0042332F"/>
    <w:rsid w:val="004237C1"/>
    <w:rsid w:val="00423E15"/>
    <w:rsid w:val="00426595"/>
    <w:rsid w:val="00427D6C"/>
    <w:rsid w:val="0043061F"/>
    <w:rsid w:val="0043129C"/>
    <w:rsid w:val="0043173D"/>
    <w:rsid w:val="00431E5C"/>
    <w:rsid w:val="004350BD"/>
    <w:rsid w:val="00436135"/>
    <w:rsid w:val="00436B73"/>
    <w:rsid w:val="004370B1"/>
    <w:rsid w:val="004377BE"/>
    <w:rsid w:val="0044101C"/>
    <w:rsid w:val="004416D5"/>
    <w:rsid w:val="0044219D"/>
    <w:rsid w:val="004424B0"/>
    <w:rsid w:val="004437D2"/>
    <w:rsid w:val="00443E9A"/>
    <w:rsid w:val="00444F75"/>
    <w:rsid w:val="00447044"/>
    <w:rsid w:val="0045202B"/>
    <w:rsid w:val="00452C3D"/>
    <w:rsid w:val="00453BBF"/>
    <w:rsid w:val="004540A1"/>
    <w:rsid w:val="00455161"/>
    <w:rsid w:val="0045651D"/>
    <w:rsid w:val="004607AA"/>
    <w:rsid w:val="004636D1"/>
    <w:rsid w:val="00466736"/>
    <w:rsid w:val="00470EE7"/>
    <w:rsid w:val="00471EAC"/>
    <w:rsid w:val="00472CA0"/>
    <w:rsid w:val="00481622"/>
    <w:rsid w:val="004820AC"/>
    <w:rsid w:val="00482F29"/>
    <w:rsid w:val="004831BD"/>
    <w:rsid w:val="00483783"/>
    <w:rsid w:val="0048380C"/>
    <w:rsid w:val="00485768"/>
    <w:rsid w:val="00487213"/>
    <w:rsid w:val="00491592"/>
    <w:rsid w:val="00492C0B"/>
    <w:rsid w:val="00493083"/>
    <w:rsid w:val="0049344A"/>
    <w:rsid w:val="004939D4"/>
    <w:rsid w:val="00497451"/>
    <w:rsid w:val="004A17F4"/>
    <w:rsid w:val="004A3005"/>
    <w:rsid w:val="004A3B61"/>
    <w:rsid w:val="004A4DF0"/>
    <w:rsid w:val="004A6C3F"/>
    <w:rsid w:val="004A7B3D"/>
    <w:rsid w:val="004B33F2"/>
    <w:rsid w:val="004B5335"/>
    <w:rsid w:val="004B6021"/>
    <w:rsid w:val="004B7C05"/>
    <w:rsid w:val="004C0AFC"/>
    <w:rsid w:val="004C2FB9"/>
    <w:rsid w:val="004C4CED"/>
    <w:rsid w:val="004C4F78"/>
    <w:rsid w:val="004C59A4"/>
    <w:rsid w:val="004C7B35"/>
    <w:rsid w:val="004D2CE7"/>
    <w:rsid w:val="004D616B"/>
    <w:rsid w:val="004E04E4"/>
    <w:rsid w:val="004E07C2"/>
    <w:rsid w:val="004E0965"/>
    <w:rsid w:val="004E196E"/>
    <w:rsid w:val="004E212C"/>
    <w:rsid w:val="004E279A"/>
    <w:rsid w:val="004E41F9"/>
    <w:rsid w:val="004E4EE9"/>
    <w:rsid w:val="004E4F4F"/>
    <w:rsid w:val="004E68F8"/>
    <w:rsid w:val="004E7A47"/>
    <w:rsid w:val="004E7FDF"/>
    <w:rsid w:val="004F0CCE"/>
    <w:rsid w:val="004F287B"/>
    <w:rsid w:val="004F28C4"/>
    <w:rsid w:val="004F5DD2"/>
    <w:rsid w:val="00500E90"/>
    <w:rsid w:val="00501362"/>
    <w:rsid w:val="00501A1E"/>
    <w:rsid w:val="00502267"/>
    <w:rsid w:val="00505474"/>
    <w:rsid w:val="0050678F"/>
    <w:rsid w:val="00510BCC"/>
    <w:rsid w:val="005111E2"/>
    <w:rsid w:val="00511402"/>
    <w:rsid w:val="0051213E"/>
    <w:rsid w:val="0051285E"/>
    <w:rsid w:val="00514B30"/>
    <w:rsid w:val="00515B5F"/>
    <w:rsid w:val="00516BDB"/>
    <w:rsid w:val="005179AE"/>
    <w:rsid w:val="00520DF9"/>
    <w:rsid w:val="005263E5"/>
    <w:rsid w:val="00530AE2"/>
    <w:rsid w:val="00530C9D"/>
    <w:rsid w:val="0053259D"/>
    <w:rsid w:val="00532692"/>
    <w:rsid w:val="0053532B"/>
    <w:rsid w:val="00536244"/>
    <w:rsid w:val="00536865"/>
    <w:rsid w:val="005377FB"/>
    <w:rsid w:val="005417CA"/>
    <w:rsid w:val="005429F5"/>
    <w:rsid w:val="00542CDA"/>
    <w:rsid w:val="0054302B"/>
    <w:rsid w:val="00543566"/>
    <w:rsid w:val="005444F5"/>
    <w:rsid w:val="005456D3"/>
    <w:rsid w:val="0054639E"/>
    <w:rsid w:val="00546720"/>
    <w:rsid w:val="00547A44"/>
    <w:rsid w:val="00550366"/>
    <w:rsid w:val="005527B6"/>
    <w:rsid w:val="00552DA3"/>
    <w:rsid w:val="00554089"/>
    <w:rsid w:val="00554D69"/>
    <w:rsid w:val="00554F3C"/>
    <w:rsid w:val="005562B3"/>
    <w:rsid w:val="005577A9"/>
    <w:rsid w:val="005579A2"/>
    <w:rsid w:val="005601EE"/>
    <w:rsid w:val="0056040F"/>
    <w:rsid w:val="0056234B"/>
    <w:rsid w:val="00563B6D"/>
    <w:rsid w:val="00565373"/>
    <w:rsid w:val="005666EC"/>
    <w:rsid w:val="00570F68"/>
    <w:rsid w:val="005715C3"/>
    <w:rsid w:val="00572146"/>
    <w:rsid w:val="00573D73"/>
    <w:rsid w:val="005741BC"/>
    <w:rsid w:val="00574AA3"/>
    <w:rsid w:val="00576C21"/>
    <w:rsid w:val="00577542"/>
    <w:rsid w:val="00577FBF"/>
    <w:rsid w:val="005801C1"/>
    <w:rsid w:val="005815B1"/>
    <w:rsid w:val="005815C4"/>
    <w:rsid w:val="00583313"/>
    <w:rsid w:val="005853D9"/>
    <w:rsid w:val="0058613D"/>
    <w:rsid w:val="00586482"/>
    <w:rsid w:val="00586CA7"/>
    <w:rsid w:val="00586DDE"/>
    <w:rsid w:val="00586EA1"/>
    <w:rsid w:val="0059002E"/>
    <w:rsid w:val="00590D68"/>
    <w:rsid w:val="00591A7F"/>
    <w:rsid w:val="00592570"/>
    <w:rsid w:val="00592F43"/>
    <w:rsid w:val="0059317D"/>
    <w:rsid w:val="005953E9"/>
    <w:rsid w:val="00595E00"/>
    <w:rsid w:val="0059667C"/>
    <w:rsid w:val="00597182"/>
    <w:rsid w:val="005974CB"/>
    <w:rsid w:val="005A046F"/>
    <w:rsid w:val="005A1E22"/>
    <w:rsid w:val="005A1F42"/>
    <w:rsid w:val="005A2F1B"/>
    <w:rsid w:val="005A6802"/>
    <w:rsid w:val="005A7FEE"/>
    <w:rsid w:val="005B0588"/>
    <w:rsid w:val="005B06ED"/>
    <w:rsid w:val="005B106C"/>
    <w:rsid w:val="005B5752"/>
    <w:rsid w:val="005B625B"/>
    <w:rsid w:val="005B7325"/>
    <w:rsid w:val="005C29D3"/>
    <w:rsid w:val="005C3A79"/>
    <w:rsid w:val="005C7CE0"/>
    <w:rsid w:val="005D08F3"/>
    <w:rsid w:val="005D1C40"/>
    <w:rsid w:val="005D325E"/>
    <w:rsid w:val="005D58E1"/>
    <w:rsid w:val="005D6654"/>
    <w:rsid w:val="005D687D"/>
    <w:rsid w:val="005D6CAB"/>
    <w:rsid w:val="005E0389"/>
    <w:rsid w:val="005E112D"/>
    <w:rsid w:val="005E2F8F"/>
    <w:rsid w:val="005E3AB0"/>
    <w:rsid w:val="005E4CB6"/>
    <w:rsid w:val="005E5DDB"/>
    <w:rsid w:val="005F27FA"/>
    <w:rsid w:val="005F3583"/>
    <w:rsid w:val="005F41D1"/>
    <w:rsid w:val="005F482F"/>
    <w:rsid w:val="005F5BB0"/>
    <w:rsid w:val="005F60AE"/>
    <w:rsid w:val="006031E9"/>
    <w:rsid w:val="00603263"/>
    <w:rsid w:val="00607CC7"/>
    <w:rsid w:val="00613ABC"/>
    <w:rsid w:val="006149A7"/>
    <w:rsid w:val="006211FE"/>
    <w:rsid w:val="0062174A"/>
    <w:rsid w:val="00622C9C"/>
    <w:rsid w:val="00623C05"/>
    <w:rsid w:val="00627291"/>
    <w:rsid w:val="00630503"/>
    <w:rsid w:val="006311F1"/>
    <w:rsid w:val="006312BB"/>
    <w:rsid w:val="006314FF"/>
    <w:rsid w:val="00631C5D"/>
    <w:rsid w:val="00633906"/>
    <w:rsid w:val="00636DF1"/>
    <w:rsid w:val="0064139E"/>
    <w:rsid w:val="00644215"/>
    <w:rsid w:val="00644C41"/>
    <w:rsid w:val="006451E2"/>
    <w:rsid w:val="00645364"/>
    <w:rsid w:val="00646C11"/>
    <w:rsid w:val="006472E0"/>
    <w:rsid w:val="00647EBB"/>
    <w:rsid w:val="006516DE"/>
    <w:rsid w:val="00657248"/>
    <w:rsid w:val="00657E2A"/>
    <w:rsid w:val="00657EF4"/>
    <w:rsid w:val="00660304"/>
    <w:rsid w:val="00660370"/>
    <w:rsid w:val="0066124E"/>
    <w:rsid w:val="0066133A"/>
    <w:rsid w:val="006618EB"/>
    <w:rsid w:val="00661AC4"/>
    <w:rsid w:val="00662CC5"/>
    <w:rsid w:val="00665196"/>
    <w:rsid w:val="00665D06"/>
    <w:rsid w:val="00666660"/>
    <w:rsid w:val="00666AF8"/>
    <w:rsid w:val="0066725D"/>
    <w:rsid w:val="00667D9B"/>
    <w:rsid w:val="006708BC"/>
    <w:rsid w:val="006708CE"/>
    <w:rsid w:val="00671C61"/>
    <w:rsid w:val="00672699"/>
    <w:rsid w:val="006729E7"/>
    <w:rsid w:val="00674613"/>
    <w:rsid w:val="00674B3F"/>
    <w:rsid w:val="00675EE2"/>
    <w:rsid w:val="00680FFF"/>
    <w:rsid w:val="006819DC"/>
    <w:rsid w:val="00681CE7"/>
    <w:rsid w:val="00682B8B"/>
    <w:rsid w:val="00683EBB"/>
    <w:rsid w:val="006844AD"/>
    <w:rsid w:val="0068482A"/>
    <w:rsid w:val="0068495C"/>
    <w:rsid w:val="00685481"/>
    <w:rsid w:val="00685518"/>
    <w:rsid w:val="006868BF"/>
    <w:rsid w:val="00687298"/>
    <w:rsid w:val="0068768D"/>
    <w:rsid w:val="00687E2E"/>
    <w:rsid w:val="00690800"/>
    <w:rsid w:val="006909FE"/>
    <w:rsid w:val="00690A0B"/>
    <w:rsid w:val="00691474"/>
    <w:rsid w:val="00691DB6"/>
    <w:rsid w:val="006927C5"/>
    <w:rsid w:val="00694726"/>
    <w:rsid w:val="0069516C"/>
    <w:rsid w:val="00697C26"/>
    <w:rsid w:val="006A0FDA"/>
    <w:rsid w:val="006A110F"/>
    <w:rsid w:val="006A3983"/>
    <w:rsid w:val="006A5A98"/>
    <w:rsid w:val="006B2454"/>
    <w:rsid w:val="006B4B34"/>
    <w:rsid w:val="006B4E50"/>
    <w:rsid w:val="006B6884"/>
    <w:rsid w:val="006C2DF3"/>
    <w:rsid w:val="006C3390"/>
    <w:rsid w:val="006C47AA"/>
    <w:rsid w:val="006C4FB9"/>
    <w:rsid w:val="006C64A9"/>
    <w:rsid w:val="006D39B1"/>
    <w:rsid w:val="006D4989"/>
    <w:rsid w:val="006D5020"/>
    <w:rsid w:val="006D5B1C"/>
    <w:rsid w:val="006D60C4"/>
    <w:rsid w:val="006D62F2"/>
    <w:rsid w:val="006D64B2"/>
    <w:rsid w:val="006D6FC2"/>
    <w:rsid w:val="006E0B1A"/>
    <w:rsid w:val="006E2873"/>
    <w:rsid w:val="006E3268"/>
    <w:rsid w:val="006E5A8E"/>
    <w:rsid w:val="006F0017"/>
    <w:rsid w:val="006F24FB"/>
    <w:rsid w:val="006F3240"/>
    <w:rsid w:val="006F4CE9"/>
    <w:rsid w:val="006F53DC"/>
    <w:rsid w:val="0070024C"/>
    <w:rsid w:val="00700FF5"/>
    <w:rsid w:val="00701804"/>
    <w:rsid w:val="0070356B"/>
    <w:rsid w:val="00706722"/>
    <w:rsid w:val="007069BF"/>
    <w:rsid w:val="00706CED"/>
    <w:rsid w:val="0071075C"/>
    <w:rsid w:val="00711BE6"/>
    <w:rsid w:val="00713967"/>
    <w:rsid w:val="00713BE0"/>
    <w:rsid w:val="00714891"/>
    <w:rsid w:val="00715D37"/>
    <w:rsid w:val="00715E00"/>
    <w:rsid w:val="00717BA7"/>
    <w:rsid w:val="00722D51"/>
    <w:rsid w:val="00723728"/>
    <w:rsid w:val="00724307"/>
    <w:rsid w:val="00725683"/>
    <w:rsid w:val="0072589B"/>
    <w:rsid w:val="00727589"/>
    <w:rsid w:val="007278A7"/>
    <w:rsid w:val="0073054D"/>
    <w:rsid w:val="007306DD"/>
    <w:rsid w:val="007314A9"/>
    <w:rsid w:val="007325F9"/>
    <w:rsid w:val="007328F0"/>
    <w:rsid w:val="0073343A"/>
    <w:rsid w:val="00733591"/>
    <w:rsid w:val="007339E4"/>
    <w:rsid w:val="00737235"/>
    <w:rsid w:val="00741346"/>
    <w:rsid w:val="00742B81"/>
    <w:rsid w:val="00742F8F"/>
    <w:rsid w:val="00743A01"/>
    <w:rsid w:val="00743CDA"/>
    <w:rsid w:val="00745894"/>
    <w:rsid w:val="00746CC9"/>
    <w:rsid w:val="00753316"/>
    <w:rsid w:val="007533B2"/>
    <w:rsid w:val="00753FF9"/>
    <w:rsid w:val="00755C95"/>
    <w:rsid w:val="00755F1F"/>
    <w:rsid w:val="00757ABC"/>
    <w:rsid w:val="00761306"/>
    <w:rsid w:val="00761FD9"/>
    <w:rsid w:val="00764E65"/>
    <w:rsid w:val="00765624"/>
    <w:rsid w:val="00765D1C"/>
    <w:rsid w:val="00766C5F"/>
    <w:rsid w:val="00767426"/>
    <w:rsid w:val="00770017"/>
    <w:rsid w:val="00770424"/>
    <w:rsid w:val="00771A56"/>
    <w:rsid w:val="00771F98"/>
    <w:rsid w:val="00772043"/>
    <w:rsid w:val="007723D7"/>
    <w:rsid w:val="00773538"/>
    <w:rsid w:val="0077403F"/>
    <w:rsid w:val="00775328"/>
    <w:rsid w:val="00777EE6"/>
    <w:rsid w:val="007800EC"/>
    <w:rsid w:val="007801CA"/>
    <w:rsid w:val="0078044D"/>
    <w:rsid w:val="00781B00"/>
    <w:rsid w:val="00783BCF"/>
    <w:rsid w:val="00783F9B"/>
    <w:rsid w:val="00784AB3"/>
    <w:rsid w:val="00785B60"/>
    <w:rsid w:val="00790342"/>
    <w:rsid w:val="00790757"/>
    <w:rsid w:val="00794C4D"/>
    <w:rsid w:val="007951F4"/>
    <w:rsid w:val="0079581D"/>
    <w:rsid w:val="007976CA"/>
    <w:rsid w:val="007A02FA"/>
    <w:rsid w:val="007A0342"/>
    <w:rsid w:val="007A10F6"/>
    <w:rsid w:val="007A45A2"/>
    <w:rsid w:val="007A4F38"/>
    <w:rsid w:val="007A5C4A"/>
    <w:rsid w:val="007A5CA6"/>
    <w:rsid w:val="007A6E20"/>
    <w:rsid w:val="007A79E7"/>
    <w:rsid w:val="007B184C"/>
    <w:rsid w:val="007B1AC9"/>
    <w:rsid w:val="007B3205"/>
    <w:rsid w:val="007B3226"/>
    <w:rsid w:val="007B369F"/>
    <w:rsid w:val="007B3AAB"/>
    <w:rsid w:val="007B48C0"/>
    <w:rsid w:val="007B5094"/>
    <w:rsid w:val="007B744A"/>
    <w:rsid w:val="007C0AD8"/>
    <w:rsid w:val="007C1693"/>
    <w:rsid w:val="007C3712"/>
    <w:rsid w:val="007C3A1B"/>
    <w:rsid w:val="007C5632"/>
    <w:rsid w:val="007C7C48"/>
    <w:rsid w:val="007D14E9"/>
    <w:rsid w:val="007D23C2"/>
    <w:rsid w:val="007D23DF"/>
    <w:rsid w:val="007D3865"/>
    <w:rsid w:val="007D40F5"/>
    <w:rsid w:val="007D52D0"/>
    <w:rsid w:val="007D5B70"/>
    <w:rsid w:val="007D62B5"/>
    <w:rsid w:val="007D6A42"/>
    <w:rsid w:val="007E0245"/>
    <w:rsid w:val="007E1103"/>
    <w:rsid w:val="007E2813"/>
    <w:rsid w:val="007E5C89"/>
    <w:rsid w:val="007E6B74"/>
    <w:rsid w:val="007F07A2"/>
    <w:rsid w:val="007F5E2B"/>
    <w:rsid w:val="007F6D02"/>
    <w:rsid w:val="007F6DA9"/>
    <w:rsid w:val="008022CB"/>
    <w:rsid w:val="008037AE"/>
    <w:rsid w:val="0080524A"/>
    <w:rsid w:val="00805B2E"/>
    <w:rsid w:val="00811FB8"/>
    <w:rsid w:val="00812154"/>
    <w:rsid w:val="008144AA"/>
    <w:rsid w:val="0081485F"/>
    <w:rsid w:val="0081705E"/>
    <w:rsid w:val="00817ED3"/>
    <w:rsid w:val="0082078B"/>
    <w:rsid w:val="008208A3"/>
    <w:rsid w:val="00821084"/>
    <w:rsid w:val="00821C67"/>
    <w:rsid w:val="008235F0"/>
    <w:rsid w:val="008248FB"/>
    <w:rsid w:val="0082644F"/>
    <w:rsid w:val="00827C2F"/>
    <w:rsid w:val="00834BB2"/>
    <w:rsid w:val="00836A4C"/>
    <w:rsid w:val="00836C18"/>
    <w:rsid w:val="00841D3D"/>
    <w:rsid w:val="0084237F"/>
    <w:rsid w:val="00844820"/>
    <w:rsid w:val="00844891"/>
    <w:rsid w:val="008456B5"/>
    <w:rsid w:val="0084655F"/>
    <w:rsid w:val="0084686F"/>
    <w:rsid w:val="00847F14"/>
    <w:rsid w:val="0085326D"/>
    <w:rsid w:val="00854453"/>
    <w:rsid w:val="00854AA7"/>
    <w:rsid w:val="00854D0E"/>
    <w:rsid w:val="00856A84"/>
    <w:rsid w:val="00860AC1"/>
    <w:rsid w:val="00862841"/>
    <w:rsid w:val="00863AD9"/>
    <w:rsid w:val="00864329"/>
    <w:rsid w:val="0086500E"/>
    <w:rsid w:val="00865C85"/>
    <w:rsid w:val="0086618F"/>
    <w:rsid w:val="008708D0"/>
    <w:rsid w:val="008710A9"/>
    <w:rsid w:val="00871930"/>
    <w:rsid w:val="00871B71"/>
    <w:rsid w:val="008732F3"/>
    <w:rsid w:val="00873EA6"/>
    <w:rsid w:val="008757CB"/>
    <w:rsid w:val="00876F3B"/>
    <w:rsid w:val="00877458"/>
    <w:rsid w:val="0088027E"/>
    <w:rsid w:val="0088038E"/>
    <w:rsid w:val="0088101E"/>
    <w:rsid w:val="008824A1"/>
    <w:rsid w:val="00885188"/>
    <w:rsid w:val="008853EB"/>
    <w:rsid w:val="00885900"/>
    <w:rsid w:val="00885D16"/>
    <w:rsid w:val="0088621A"/>
    <w:rsid w:val="00886A47"/>
    <w:rsid w:val="00886E51"/>
    <w:rsid w:val="008874D0"/>
    <w:rsid w:val="0088762F"/>
    <w:rsid w:val="00887975"/>
    <w:rsid w:val="00890B17"/>
    <w:rsid w:val="00891069"/>
    <w:rsid w:val="0089122C"/>
    <w:rsid w:val="0089146E"/>
    <w:rsid w:val="008924E4"/>
    <w:rsid w:val="0089333E"/>
    <w:rsid w:val="00894D92"/>
    <w:rsid w:val="00894E7C"/>
    <w:rsid w:val="00897362"/>
    <w:rsid w:val="00897C92"/>
    <w:rsid w:val="008A045C"/>
    <w:rsid w:val="008A33F8"/>
    <w:rsid w:val="008A79C8"/>
    <w:rsid w:val="008B1121"/>
    <w:rsid w:val="008B2A62"/>
    <w:rsid w:val="008B482A"/>
    <w:rsid w:val="008B497B"/>
    <w:rsid w:val="008B5001"/>
    <w:rsid w:val="008B58A6"/>
    <w:rsid w:val="008B76CD"/>
    <w:rsid w:val="008C0F84"/>
    <w:rsid w:val="008C13FF"/>
    <w:rsid w:val="008C1DAC"/>
    <w:rsid w:val="008C2B43"/>
    <w:rsid w:val="008C2C82"/>
    <w:rsid w:val="008C2EFD"/>
    <w:rsid w:val="008C3756"/>
    <w:rsid w:val="008C5271"/>
    <w:rsid w:val="008C53F0"/>
    <w:rsid w:val="008C621D"/>
    <w:rsid w:val="008C7375"/>
    <w:rsid w:val="008D1EE9"/>
    <w:rsid w:val="008D4459"/>
    <w:rsid w:val="008D5DA2"/>
    <w:rsid w:val="008E25DB"/>
    <w:rsid w:val="008E3CCE"/>
    <w:rsid w:val="008E4128"/>
    <w:rsid w:val="008E49C6"/>
    <w:rsid w:val="008E5853"/>
    <w:rsid w:val="008E5994"/>
    <w:rsid w:val="008E625E"/>
    <w:rsid w:val="008F0819"/>
    <w:rsid w:val="008F1BBD"/>
    <w:rsid w:val="008F24AF"/>
    <w:rsid w:val="008F2BA1"/>
    <w:rsid w:val="008F344C"/>
    <w:rsid w:val="008F39F7"/>
    <w:rsid w:val="008F6862"/>
    <w:rsid w:val="008F7033"/>
    <w:rsid w:val="008F7667"/>
    <w:rsid w:val="009025F9"/>
    <w:rsid w:val="0090369B"/>
    <w:rsid w:val="009042D1"/>
    <w:rsid w:val="009073AC"/>
    <w:rsid w:val="009079B9"/>
    <w:rsid w:val="00907E37"/>
    <w:rsid w:val="00910236"/>
    <w:rsid w:val="00911E12"/>
    <w:rsid w:val="009123B5"/>
    <w:rsid w:val="00915114"/>
    <w:rsid w:val="0091540A"/>
    <w:rsid w:val="009155D1"/>
    <w:rsid w:val="009176DF"/>
    <w:rsid w:val="00920791"/>
    <w:rsid w:val="009207A2"/>
    <w:rsid w:val="00921171"/>
    <w:rsid w:val="00924279"/>
    <w:rsid w:val="009249F8"/>
    <w:rsid w:val="00925EAD"/>
    <w:rsid w:val="00930C87"/>
    <w:rsid w:val="0093279D"/>
    <w:rsid w:val="00932AD2"/>
    <w:rsid w:val="00932CC5"/>
    <w:rsid w:val="0093453E"/>
    <w:rsid w:val="0093614E"/>
    <w:rsid w:val="00936B57"/>
    <w:rsid w:val="00937230"/>
    <w:rsid w:val="009373BE"/>
    <w:rsid w:val="00937E7E"/>
    <w:rsid w:val="0094052E"/>
    <w:rsid w:val="0094115B"/>
    <w:rsid w:val="00941317"/>
    <w:rsid w:val="00942FD6"/>
    <w:rsid w:val="00943859"/>
    <w:rsid w:val="00947E3B"/>
    <w:rsid w:val="009507AF"/>
    <w:rsid w:val="00950D17"/>
    <w:rsid w:val="00953588"/>
    <w:rsid w:val="009535DA"/>
    <w:rsid w:val="009536E6"/>
    <w:rsid w:val="00953CE3"/>
    <w:rsid w:val="00955E32"/>
    <w:rsid w:val="0095632A"/>
    <w:rsid w:val="009573A3"/>
    <w:rsid w:val="00960524"/>
    <w:rsid w:val="00960AFD"/>
    <w:rsid w:val="0096183A"/>
    <w:rsid w:val="0096245D"/>
    <w:rsid w:val="00964032"/>
    <w:rsid w:val="00964BF0"/>
    <w:rsid w:val="00964C73"/>
    <w:rsid w:val="00965527"/>
    <w:rsid w:val="009664C1"/>
    <w:rsid w:val="00966605"/>
    <w:rsid w:val="009674BC"/>
    <w:rsid w:val="00971216"/>
    <w:rsid w:val="00971245"/>
    <w:rsid w:val="00972829"/>
    <w:rsid w:val="00972A76"/>
    <w:rsid w:val="00972D9B"/>
    <w:rsid w:val="00973DBA"/>
    <w:rsid w:val="00974ABC"/>
    <w:rsid w:val="00974E63"/>
    <w:rsid w:val="00974F14"/>
    <w:rsid w:val="00975E0D"/>
    <w:rsid w:val="009770D3"/>
    <w:rsid w:val="00980E54"/>
    <w:rsid w:val="00984C0D"/>
    <w:rsid w:val="00984D4B"/>
    <w:rsid w:val="00985590"/>
    <w:rsid w:val="00985E99"/>
    <w:rsid w:val="0098663F"/>
    <w:rsid w:val="00986A46"/>
    <w:rsid w:val="0099108A"/>
    <w:rsid w:val="00994175"/>
    <w:rsid w:val="00994C3B"/>
    <w:rsid w:val="00995B91"/>
    <w:rsid w:val="00996868"/>
    <w:rsid w:val="00996EFC"/>
    <w:rsid w:val="0099774F"/>
    <w:rsid w:val="009A046B"/>
    <w:rsid w:val="009A08A6"/>
    <w:rsid w:val="009A0AF3"/>
    <w:rsid w:val="009A2C78"/>
    <w:rsid w:val="009A4E81"/>
    <w:rsid w:val="009A5E6B"/>
    <w:rsid w:val="009A600D"/>
    <w:rsid w:val="009A7656"/>
    <w:rsid w:val="009B004F"/>
    <w:rsid w:val="009B0375"/>
    <w:rsid w:val="009B0752"/>
    <w:rsid w:val="009B128F"/>
    <w:rsid w:val="009B1FE0"/>
    <w:rsid w:val="009B3478"/>
    <w:rsid w:val="009B3662"/>
    <w:rsid w:val="009B415D"/>
    <w:rsid w:val="009B5825"/>
    <w:rsid w:val="009B608D"/>
    <w:rsid w:val="009B6241"/>
    <w:rsid w:val="009B6DDE"/>
    <w:rsid w:val="009B7FA0"/>
    <w:rsid w:val="009C1C61"/>
    <w:rsid w:val="009C2E86"/>
    <w:rsid w:val="009C49AE"/>
    <w:rsid w:val="009C5112"/>
    <w:rsid w:val="009C5CA7"/>
    <w:rsid w:val="009D097D"/>
    <w:rsid w:val="009D17E8"/>
    <w:rsid w:val="009D1A75"/>
    <w:rsid w:val="009D376D"/>
    <w:rsid w:val="009D4008"/>
    <w:rsid w:val="009D4362"/>
    <w:rsid w:val="009D4501"/>
    <w:rsid w:val="009D5D4F"/>
    <w:rsid w:val="009D63D2"/>
    <w:rsid w:val="009D777C"/>
    <w:rsid w:val="009E0C14"/>
    <w:rsid w:val="009E3F96"/>
    <w:rsid w:val="009E5C02"/>
    <w:rsid w:val="009E76E6"/>
    <w:rsid w:val="009E7D0D"/>
    <w:rsid w:val="009F12D4"/>
    <w:rsid w:val="009F272D"/>
    <w:rsid w:val="009F45D9"/>
    <w:rsid w:val="009F5528"/>
    <w:rsid w:val="009F5B2F"/>
    <w:rsid w:val="009F5C56"/>
    <w:rsid w:val="009F7346"/>
    <w:rsid w:val="00A0006F"/>
    <w:rsid w:val="00A007CB"/>
    <w:rsid w:val="00A0081F"/>
    <w:rsid w:val="00A009B8"/>
    <w:rsid w:val="00A03058"/>
    <w:rsid w:val="00A04578"/>
    <w:rsid w:val="00A06EB7"/>
    <w:rsid w:val="00A14F03"/>
    <w:rsid w:val="00A1681E"/>
    <w:rsid w:val="00A16951"/>
    <w:rsid w:val="00A16E48"/>
    <w:rsid w:val="00A225F8"/>
    <w:rsid w:val="00A238E5"/>
    <w:rsid w:val="00A23DCD"/>
    <w:rsid w:val="00A2616F"/>
    <w:rsid w:val="00A26D02"/>
    <w:rsid w:val="00A32EDF"/>
    <w:rsid w:val="00A34518"/>
    <w:rsid w:val="00A34DC6"/>
    <w:rsid w:val="00A34F28"/>
    <w:rsid w:val="00A36510"/>
    <w:rsid w:val="00A40BD0"/>
    <w:rsid w:val="00A42324"/>
    <w:rsid w:val="00A43E68"/>
    <w:rsid w:val="00A4450A"/>
    <w:rsid w:val="00A4487D"/>
    <w:rsid w:val="00A44E5A"/>
    <w:rsid w:val="00A45D9F"/>
    <w:rsid w:val="00A46163"/>
    <w:rsid w:val="00A46248"/>
    <w:rsid w:val="00A46927"/>
    <w:rsid w:val="00A51E7C"/>
    <w:rsid w:val="00A5221A"/>
    <w:rsid w:val="00A5429E"/>
    <w:rsid w:val="00A543A7"/>
    <w:rsid w:val="00A54B3B"/>
    <w:rsid w:val="00A55A88"/>
    <w:rsid w:val="00A55E0B"/>
    <w:rsid w:val="00A55E60"/>
    <w:rsid w:val="00A56104"/>
    <w:rsid w:val="00A565A0"/>
    <w:rsid w:val="00A578E6"/>
    <w:rsid w:val="00A578FB"/>
    <w:rsid w:val="00A62726"/>
    <w:rsid w:val="00A627C3"/>
    <w:rsid w:val="00A64733"/>
    <w:rsid w:val="00A659D5"/>
    <w:rsid w:val="00A667E4"/>
    <w:rsid w:val="00A6696E"/>
    <w:rsid w:val="00A700C5"/>
    <w:rsid w:val="00A70224"/>
    <w:rsid w:val="00A7097A"/>
    <w:rsid w:val="00A72D2C"/>
    <w:rsid w:val="00A731CF"/>
    <w:rsid w:val="00A74694"/>
    <w:rsid w:val="00A74E4C"/>
    <w:rsid w:val="00A7524A"/>
    <w:rsid w:val="00A8215E"/>
    <w:rsid w:val="00A850CD"/>
    <w:rsid w:val="00A8524A"/>
    <w:rsid w:val="00A910D1"/>
    <w:rsid w:val="00A92219"/>
    <w:rsid w:val="00A92D16"/>
    <w:rsid w:val="00A92E95"/>
    <w:rsid w:val="00A937FE"/>
    <w:rsid w:val="00A93A9A"/>
    <w:rsid w:val="00A94127"/>
    <w:rsid w:val="00AA0750"/>
    <w:rsid w:val="00AA0C0E"/>
    <w:rsid w:val="00AA3257"/>
    <w:rsid w:val="00AA498A"/>
    <w:rsid w:val="00AA6B9E"/>
    <w:rsid w:val="00AA6FB0"/>
    <w:rsid w:val="00AA7130"/>
    <w:rsid w:val="00AB040C"/>
    <w:rsid w:val="00AB0EE9"/>
    <w:rsid w:val="00AB1DB1"/>
    <w:rsid w:val="00AB201A"/>
    <w:rsid w:val="00AB6FDB"/>
    <w:rsid w:val="00AC18B6"/>
    <w:rsid w:val="00AC2538"/>
    <w:rsid w:val="00AC767D"/>
    <w:rsid w:val="00AD1D3B"/>
    <w:rsid w:val="00AD227E"/>
    <w:rsid w:val="00AD3326"/>
    <w:rsid w:val="00AD3D23"/>
    <w:rsid w:val="00AD4558"/>
    <w:rsid w:val="00AD48AE"/>
    <w:rsid w:val="00AD532F"/>
    <w:rsid w:val="00AE28C5"/>
    <w:rsid w:val="00AE5029"/>
    <w:rsid w:val="00AE7EFE"/>
    <w:rsid w:val="00AF2AC8"/>
    <w:rsid w:val="00AF360A"/>
    <w:rsid w:val="00AF45F3"/>
    <w:rsid w:val="00AF4AA7"/>
    <w:rsid w:val="00AF706F"/>
    <w:rsid w:val="00AF7272"/>
    <w:rsid w:val="00AF7373"/>
    <w:rsid w:val="00B00356"/>
    <w:rsid w:val="00B00BB9"/>
    <w:rsid w:val="00B01877"/>
    <w:rsid w:val="00B02860"/>
    <w:rsid w:val="00B03B01"/>
    <w:rsid w:val="00B04AF4"/>
    <w:rsid w:val="00B053BE"/>
    <w:rsid w:val="00B07544"/>
    <w:rsid w:val="00B10CAD"/>
    <w:rsid w:val="00B12532"/>
    <w:rsid w:val="00B13F20"/>
    <w:rsid w:val="00B1458B"/>
    <w:rsid w:val="00B14831"/>
    <w:rsid w:val="00B2004F"/>
    <w:rsid w:val="00B209A9"/>
    <w:rsid w:val="00B2269E"/>
    <w:rsid w:val="00B25066"/>
    <w:rsid w:val="00B26C2B"/>
    <w:rsid w:val="00B2776D"/>
    <w:rsid w:val="00B306C7"/>
    <w:rsid w:val="00B3158F"/>
    <w:rsid w:val="00B32141"/>
    <w:rsid w:val="00B330BE"/>
    <w:rsid w:val="00B332B0"/>
    <w:rsid w:val="00B333BD"/>
    <w:rsid w:val="00B336CE"/>
    <w:rsid w:val="00B33C24"/>
    <w:rsid w:val="00B33C44"/>
    <w:rsid w:val="00B33EDB"/>
    <w:rsid w:val="00B341FC"/>
    <w:rsid w:val="00B35386"/>
    <w:rsid w:val="00B360E3"/>
    <w:rsid w:val="00B40885"/>
    <w:rsid w:val="00B414CD"/>
    <w:rsid w:val="00B41B87"/>
    <w:rsid w:val="00B41E96"/>
    <w:rsid w:val="00B437B7"/>
    <w:rsid w:val="00B43AF1"/>
    <w:rsid w:val="00B4413A"/>
    <w:rsid w:val="00B45350"/>
    <w:rsid w:val="00B4565A"/>
    <w:rsid w:val="00B45902"/>
    <w:rsid w:val="00B469B1"/>
    <w:rsid w:val="00B47C58"/>
    <w:rsid w:val="00B47F93"/>
    <w:rsid w:val="00B500AA"/>
    <w:rsid w:val="00B53349"/>
    <w:rsid w:val="00B54BC1"/>
    <w:rsid w:val="00B55209"/>
    <w:rsid w:val="00B56127"/>
    <w:rsid w:val="00B56E76"/>
    <w:rsid w:val="00B60120"/>
    <w:rsid w:val="00B6035C"/>
    <w:rsid w:val="00B62ADF"/>
    <w:rsid w:val="00B63718"/>
    <w:rsid w:val="00B6395A"/>
    <w:rsid w:val="00B64CF0"/>
    <w:rsid w:val="00B6500B"/>
    <w:rsid w:val="00B67D49"/>
    <w:rsid w:val="00B70A6C"/>
    <w:rsid w:val="00B740AB"/>
    <w:rsid w:val="00B74A00"/>
    <w:rsid w:val="00B7657E"/>
    <w:rsid w:val="00B7709B"/>
    <w:rsid w:val="00B7786B"/>
    <w:rsid w:val="00B77D58"/>
    <w:rsid w:val="00B8012B"/>
    <w:rsid w:val="00B80916"/>
    <w:rsid w:val="00B8137A"/>
    <w:rsid w:val="00B81BAB"/>
    <w:rsid w:val="00B827D6"/>
    <w:rsid w:val="00B83615"/>
    <w:rsid w:val="00B83C56"/>
    <w:rsid w:val="00B842CD"/>
    <w:rsid w:val="00B8587E"/>
    <w:rsid w:val="00B90D9E"/>
    <w:rsid w:val="00B95706"/>
    <w:rsid w:val="00B95F70"/>
    <w:rsid w:val="00B96CFC"/>
    <w:rsid w:val="00B97DD6"/>
    <w:rsid w:val="00BA1090"/>
    <w:rsid w:val="00BA1AB2"/>
    <w:rsid w:val="00BA4CAC"/>
    <w:rsid w:val="00BB1F7B"/>
    <w:rsid w:val="00BB21FD"/>
    <w:rsid w:val="00BB2530"/>
    <w:rsid w:val="00BB2DEB"/>
    <w:rsid w:val="00BB377C"/>
    <w:rsid w:val="00BB4DAA"/>
    <w:rsid w:val="00BB562A"/>
    <w:rsid w:val="00BB568D"/>
    <w:rsid w:val="00BB6790"/>
    <w:rsid w:val="00BB7082"/>
    <w:rsid w:val="00BB7E8F"/>
    <w:rsid w:val="00BC0571"/>
    <w:rsid w:val="00BC1795"/>
    <w:rsid w:val="00BC1AE4"/>
    <w:rsid w:val="00BC21A1"/>
    <w:rsid w:val="00BC3FCF"/>
    <w:rsid w:val="00BC4B75"/>
    <w:rsid w:val="00BC5A4C"/>
    <w:rsid w:val="00BC5D13"/>
    <w:rsid w:val="00BC6768"/>
    <w:rsid w:val="00BC69EC"/>
    <w:rsid w:val="00BC70A3"/>
    <w:rsid w:val="00BC772E"/>
    <w:rsid w:val="00BD013B"/>
    <w:rsid w:val="00BD0B11"/>
    <w:rsid w:val="00BD3BF7"/>
    <w:rsid w:val="00BD4EDF"/>
    <w:rsid w:val="00BD55BA"/>
    <w:rsid w:val="00BD7874"/>
    <w:rsid w:val="00BD7971"/>
    <w:rsid w:val="00BE1F74"/>
    <w:rsid w:val="00BE237A"/>
    <w:rsid w:val="00BE2AC8"/>
    <w:rsid w:val="00BE2B35"/>
    <w:rsid w:val="00BE3A3F"/>
    <w:rsid w:val="00BE4CD3"/>
    <w:rsid w:val="00BE4D6B"/>
    <w:rsid w:val="00BE4FB9"/>
    <w:rsid w:val="00BE691F"/>
    <w:rsid w:val="00BE7921"/>
    <w:rsid w:val="00BF2207"/>
    <w:rsid w:val="00BF3130"/>
    <w:rsid w:val="00BF520C"/>
    <w:rsid w:val="00BF5CAB"/>
    <w:rsid w:val="00BF67A4"/>
    <w:rsid w:val="00BF6F9A"/>
    <w:rsid w:val="00BF7C31"/>
    <w:rsid w:val="00BF7FA5"/>
    <w:rsid w:val="00C01895"/>
    <w:rsid w:val="00C0200E"/>
    <w:rsid w:val="00C03B5C"/>
    <w:rsid w:val="00C04B02"/>
    <w:rsid w:val="00C05754"/>
    <w:rsid w:val="00C06E5B"/>
    <w:rsid w:val="00C07999"/>
    <w:rsid w:val="00C1183C"/>
    <w:rsid w:val="00C1229F"/>
    <w:rsid w:val="00C13594"/>
    <w:rsid w:val="00C1440D"/>
    <w:rsid w:val="00C15B26"/>
    <w:rsid w:val="00C16469"/>
    <w:rsid w:val="00C17B21"/>
    <w:rsid w:val="00C202C3"/>
    <w:rsid w:val="00C20C96"/>
    <w:rsid w:val="00C26B26"/>
    <w:rsid w:val="00C26E6F"/>
    <w:rsid w:val="00C30491"/>
    <w:rsid w:val="00C32572"/>
    <w:rsid w:val="00C33F9A"/>
    <w:rsid w:val="00C34A7F"/>
    <w:rsid w:val="00C35796"/>
    <w:rsid w:val="00C36BC9"/>
    <w:rsid w:val="00C37983"/>
    <w:rsid w:val="00C37A24"/>
    <w:rsid w:val="00C41FD5"/>
    <w:rsid w:val="00C42274"/>
    <w:rsid w:val="00C4399B"/>
    <w:rsid w:val="00C43D40"/>
    <w:rsid w:val="00C44B3B"/>
    <w:rsid w:val="00C4598B"/>
    <w:rsid w:val="00C46633"/>
    <w:rsid w:val="00C471FA"/>
    <w:rsid w:val="00C4790C"/>
    <w:rsid w:val="00C47B37"/>
    <w:rsid w:val="00C50A84"/>
    <w:rsid w:val="00C50E3F"/>
    <w:rsid w:val="00C51917"/>
    <w:rsid w:val="00C53282"/>
    <w:rsid w:val="00C53336"/>
    <w:rsid w:val="00C56CF8"/>
    <w:rsid w:val="00C5790C"/>
    <w:rsid w:val="00C606CE"/>
    <w:rsid w:val="00C6101F"/>
    <w:rsid w:val="00C62B76"/>
    <w:rsid w:val="00C63CE8"/>
    <w:rsid w:val="00C6704E"/>
    <w:rsid w:val="00C67821"/>
    <w:rsid w:val="00C70560"/>
    <w:rsid w:val="00C71749"/>
    <w:rsid w:val="00C724AD"/>
    <w:rsid w:val="00C73D50"/>
    <w:rsid w:val="00C73E5D"/>
    <w:rsid w:val="00C76F0B"/>
    <w:rsid w:val="00C7760D"/>
    <w:rsid w:val="00C807CA"/>
    <w:rsid w:val="00C8126F"/>
    <w:rsid w:val="00C834CE"/>
    <w:rsid w:val="00C83F33"/>
    <w:rsid w:val="00C843A0"/>
    <w:rsid w:val="00C84BC0"/>
    <w:rsid w:val="00C8569B"/>
    <w:rsid w:val="00C85A18"/>
    <w:rsid w:val="00C85A3B"/>
    <w:rsid w:val="00C877F4"/>
    <w:rsid w:val="00C90166"/>
    <w:rsid w:val="00C915E7"/>
    <w:rsid w:val="00C926B8"/>
    <w:rsid w:val="00C9542A"/>
    <w:rsid w:val="00C95DDE"/>
    <w:rsid w:val="00C9726A"/>
    <w:rsid w:val="00C9769B"/>
    <w:rsid w:val="00CA0B27"/>
    <w:rsid w:val="00CB2CFA"/>
    <w:rsid w:val="00CB3879"/>
    <w:rsid w:val="00CB48C8"/>
    <w:rsid w:val="00CB4990"/>
    <w:rsid w:val="00CB4C84"/>
    <w:rsid w:val="00CB5C73"/>
    <w:rsid w:val="00CC2DE8"/>
    <w:rsid w:val="00CC38DD"/>
    <w:rsid w:val="00CC487D"/>
    <w:rsid w:val="00CC6B3B"/>
    <w:rsid w:val="00CC6E26"/>
    <w:rsid w:val="00CC7CBF"/>
    <w:rsid w:val="00CC7F8C"/>
    <w:rsid w:val="00CD0585"/>
    <w:rsid w:val="00CD0602"/>
    <w:rsid w:val="00CD2290"/>
    <w:rsid w:val="00CD2E9D"/>
    <w:rsid w:val="00CE04B6"/>
    <w:rsid w:val="00CE04B7"/>
    <w:rsid w:val="00CE19C6"/>
    <w:rsid w:val="00CE6345"/>
    <w:rsid w:val="00CE695C"/>
    <w:rsid w:val="00CF0CC0"/>
    <w:rsid w:val="00CF21B2"/>
    <w:rsid w:val="00CF29DC"/>
    <w:rsid w:val="00CF549B"/>
    <w:rsid w:val="00CF6205"/>
    <w:rsid w:val="00CF65DB"/>
    <w:rsid w:val="00CF6801"/>
    <w:rsid w:val="00CF7BEB"/>
    <w:rsid w:val="00D002AD"/>
    <w:rsid w:val="00D00360"/>
    <w:rsid w:val="00D0085A"/>
    <w:rsid w:val="00D00A57"/>
    <w:rsid w:val="00D00CF3"/>
    <w:rsid w:val="00D01036"/>
    <w:rsid w:val="00D01429"/>
    <w:rsid w:val="00D04083"/>
    <w:rsid w:val="00D04319"/>
    <w:rsid w:val="00D04626"/>
    <w:rsid w:val="00D07118"/>
    <w:rsid w:val="00D07742"/>
    <w:rsid w:val="00D07961"/>
    <w:rsid w:val="00D10E94"/>
    <w:rsid w:val="00D1110D"/>
    <w:rsid w:val="00D11799"/>
    <w:rsid w:val="00D11E9A"/>
    <w:rsid w:val="00D12D50"/>
    <w:rsid w:val="00D12EFE"/>
    <w:rsid w:val="00D13FD4"/>
    <w:rsid w:val="00D16427"/>
    <w:rsid w:val="00D16D94"/>
    <w:rsid w:val="00D16E00"/>
    <w:rsid w:val="00D22015"/>
    <w:rsid w:val="00D23872"/>
    <w:rsid w:val="00D25602"/>
    <w:rsid w:val="00D26CF0"/>
    <w:rsid w:val="00D3079A"/>
    <w:rsid w:val="00D31D40"/>
    <w:rsid w:val="00D32888"/>
    <w:rsid w:val="00D362E1"/>
    <w:rsid w:val="00D365FA"/>
    <w:rsid w:val="00D40E76"/>
    <w:rsid w:val="00D41138"/>
    <w:rsid w:val="00D4267D"/>
    <w:rsid w:val="00D449D9"/>
    <w:rsid w:val="00D44DBC"/>
    <w:rsid w:val="00D50F96"/>
    <w:rsid w:val="00D51B46"/>
    <w:rsid w:val="00D51FFD"/>
    <w:rsid w:val="00D531C2"/>
    <w:rsid w:val="00D539E5"/>
    <w:rsid w:val="00D57FE6"/>
    <w:rsid w:val="00D60FC7"/>
    <w:rsid w:val="00D619EB"/>
    <w:rsid w:val="00D61E7C"/>
    <w:rsid w:val="00D623A7"/>
    <w:rsid w:val="00D62A3F"/>
    <w:rsid w:val="00D62C8F"/>
    <w:rsid w:val="00D654CF"/>
    <w:rsid w:val="00D65F49"/>
    <w:rsid w:val="00D66C7E"/>
    <w:rsid w:val="00D67968"/>
    <w:rsid w:val="00D708B7"/>
    <w:rsid w:val="00D7183D"/>
    <w:rsid w:val="00D74CD9"/>
    <w:rsid w:val="00D776E9"/>
    <w:rsid w:val="00D77AE4"/>
    <w:rsid w:val="00D81923"/>
    <w:rsid w:val="00D82DA1"/>
    <w:rsid w:val="00D83F4B"/>
    <w:rsid w:val="00D851C2"/>
    <w:rsid w:val="00D85767"/>
    <w:rsid w:val="00D877E8"/>
    <w:rsid w:val="00D9003C"/>
    <w:rsid w:val="00D92ACB"/>
    <w:rsid w:val="00D93442"/>
    <w:rsid w:val="00D93CDC"/>
    <w:rsid w:val="00D9635E"/>
    <w:rsid w:val="00D97FA4"/>
    <w:rsid w:val="00DA00AE"/>
    <w:rsid w:val="00DA0D60"/>
    <w:rsid w:val="00DA1CF5"/>
    <w:rsid w:val="00DA29E0"/>
    <w:rsid w:val="00DA2FC8"/>
    <w:rsid w:val="00DA5171"/>
    <w:rsid w:val="00DA658C"/>
    <w:rsid w:val="00DB0083"/>
    <w:rsid w:val="00DB2BED"/>
    <w:rsid w:val="00DB3131"/>
    <w:rsid w:val="00DB4F76"/>
    <w:rsid w:val="00DB5385"/>
    <w:rsid w:val="00DB55AA"/>
    <w:rsid w:val="00DB5864"/>
    <w:rsid w:val="00DB5939"/>
    <w:rsid w:val="00DB64B8"/>
    <w:rsid w:val="00DB706F"/>
    <w:rsid w:val="00DC16BA"/>
    <w:rsid w:val="00DC1B99"/>
    <w:rsid w:val="00DC252D"/>
    <w:rsid w:val="00DC39DA"/>
    <w:rsid w:val="00DC4990"/>
    <w:rsid w:val="00DC52F8"/>
    <w:rsid w:val="00DD390A"/>
    <w:rsid w:val="00DD5244"/>
    <w:rsid w:val="00DD53A9"/>
    <w:rsid w:val="00DD6E48"/>
    <w:rsid w:val="00DE0EF0"/>
    <w:rsid w:val="00DE3DAF"/>
    <w:rsid w:val="00DE7A62"/>
    <w:rsid w:val="00DE7E6C"/>
    <w:rsid w:val="00DF019E"/>
    <w:rsid w:val="00DF1E95"/>
    <w:rsid w:val="00DF6089"/>
    <w:rsid w:val="00DF7A10"/>
    <w:rsid w:val="00E01C79"/>
    <w:rsid w:val="00E01F3C"/>
    <w:rsid w:val="00E03124"/>
    <w:rsid w:val="00E068F5"/>
    <w:rsid w:val="00E1013F"/>
    <w:rsid w:val="00E12316"/>
    <w:rsid w:val="00E12CCE"/>
    <w:rsid w:val="00E12E45"/>
    <w:rsid w:val="00E13C5C"/>
    <w:rsid w:val="00E17EF7"/>
    <w:rsid w:val="00E20808"/>
    <w:rsid w:val="00E20E41"/>
    <w:rsid w:val="00E21402"/>
    <w:rsid w:val="00E2263B"/>
    <w:rsid w:val="00E22F09"/>
    <w:rsid w:val="00E304A5"/>
    <w:rsid w:val="00E31953"/>
    <w:rsid w:val="00E3485E"/>
    <w:rsid w:val="00E36000"/>
    <w:rsid w:val="00E3612D"/>
    <w:rsid w:val="00E36521"/>
    <w:rsid w:val="00E369F3"/>
    <w:rsid w:val="00E41584"/>
    <w:rsid w:val="00E4160E"/>
    <w:rsid w:val="00E44169"/>
    <w:rsid w:val="00E460F8"/>
    <w:rsid w:val="00E468D0"/>
    <w:rsid w:val="00E47DB6"/>
    <w:rsid w:val="00E503DC"/>
    <w:rsid w:val="00E504DD"/>
    <w:rsid w:val="00E50D75"/>
    <w:rsid w:val="00E53C6C"/>
    <w:rsid w:val="00E5656E"/>
    <w:rsid w:val="00E56CAD"/>
    <w:rsid w:val="00E636C2"/>
    <w:rsid w:val="00E6453F"/>
    <w:rsid w:val="00E6469F"/>
    <w:rsid w:val="00E64B51"/>
    <w:rsid w:val="00E67A11"/>
    <w:rsid w:val="00E67F3C"/>
    <w:rsid w:val="00E7244B"/>
    <w:rsid w:val="00E73A6D"/>
    <w:rsid w:val="00E740C9"/>
    <w:rsid w:val="00E75700"/>
    <w:rsid w:val="00E7643B"/>
    <w:rsid w:val="00E76F6E"/>
    <w:rsid w:val="00E81488"/>
    <w:rsid w:val="00E82C95"/>
    <w:rsid w:val="00E84983"/>
    <w:rsid w:val="00E8524A"/>
    <w:rsid w:val="00E85B8D"/>
    <w:rsid w:val="00E92837"/>
    <w:rsid w:val="00E930A2"/>
    <w:rsid w:val="00E939CA"/>
    <w:rsid w:val="00E943E1"/>
    <w:rsid w:val="00E949B9"/>
    <w:rsid w:val="00E957DA"/>
    <w:rsid w:val="00E95C35"/>
    <w:rsid w:val="00E966D7"/>
    <w:rsid w:val="00E96725"/>
    <w:rsid w:val="00EA6B3B"/>
    <w:rsid w:val="00EA6E8C"/>
    <w:rsid w:val="00EA75DA"/>
    <w:rsid w:val="00EB19CF"/>
    <w:rsid w:val="00EB2B5C"/>
    <w:rsid w:val="00EB5615"/>
    <w:rsid w:val="00EB570B"/>
    <w:rsid w:val="00EC051B"/>
    <w:rsid w:val="00EC1AEF"/>
    <w:rsid w:val="00EC1B4B"/>
    <w:rsid w:val="00EC4708"/>
    <w:rsid w:val="00EC52B3"/>
    <w:rsid w:val="00EC5519"/>
    <w:rsid w:val="00EC7C57"/>
    <w:rsid w:val="00ED1EBC"/>
    <w:rsid w:val="00ED2CC1"/>
    <w:rsid w:val="00ED2F4D"/>
    <w:rsid w:val="00ED3C5C"/>
    <w:rsid w:val="00ED515E"/>
    <w:rsid w:val="00ED5548"/>
    <w:rsid w:val="00ED7C7C"/>
    <w:rsid w:val="00EE0DB1"/>
    <w:rsid w:val="00EE185B"/>
    <w:rsid w:val="00EE27F1"/>
    <w:rsid w:val="00EE4A45"/>
    <w:rsid w:val="00EE5E32"/>
    <w:rsid w:val="00EE7360"/>
    <w:rsid w:val="00EF07ED"/>
    <w:rsid w:val="00EF1067"/>
    <w:rsid w:val="00EF2A4D"/>
    <w:rsid w:val="00EF31A0"/>
    <w:rsid w:val="00EF46BC"/>
    <w:rsid w:val="00EF4F3A"/>
    <w:rsid w:val="00EF5AEE"/>
    <w:rsid w:val="00EF5BAA"/>
    <w:rsid w:val="00EF66E4"/>
    <w:rsid w:val="00EF763E"/>
    <w:rsid w:val="00F00CD8"/>
    <w:rsid w:val="00F010A7"/>
    <w:rsid w:val="00F05F3C"/>
    <w:rsid w:val="00F07F3C"/>
    <w:rsid w:val="00F1087A"/>
    <w:rsid w:val="00F127A3"/>
    <w:rsid w:val="00F12E35"/>
    <w:rsid w:val="00F142A7"/>
    <w:rsid w:val="00F143B7"/>
    <w:rsid w:val="00F14973"/>
    <w:rsid w:val="00F152BB"/>
    <w:rsid w:val="00F15D76"/>
    <w:rsid w:val="00F1657D"/>
    <w:rsid w:val="00F170BD"/>
    <w:rsid w:val="00F17D7F"/>
    <w:rsid w:val="00F20EF8"/>
    <w:rsid w:val="00F21B84"/>
    <w:rsid w:val="00F24288"/>
    <w:rsid w:val="00F24957"/>
    <w:rsid w:val="00F25332"/>
    <w:rsid w:val="00F25BA4"/>
    <w:rsid w:val="00F25FF4"/>
    <w:rsid w:val="00F27513"/>
    <w:rsid w:val="00F27861"/>
    <w:rsid w:val="00F30005"/>
    <w:rsid w:val="00F31170"/>
    <w:rsid w:val="00F3387A"/>
    <w:rsid w:val="00F404EB"/>
    <w:rsid w:val="00F4138C"/>
    <w:rsid w:val="00F41757"/>
    <w:rsid w:val="00F433F7"/>
    <w:rsid w:val="00F43492"/>
    <w:rsid w:val="00F43AB8"/>
    <w:rsid w:val="00F456FC"/>
    <w:rsid w:val="00F467A8"/>
    <w:rsid w:val="00F46D50"/>
    <w:rsid w:val="00F47070"/>
    <w:rsid w:val="00F475C8"/>
    <w:rsid w:val="00F47918"/>
    <w:rsid w:val="00F47DB3"/>
    <w:rsid w:val="00F50606"/>
    <w:rsid w:val="00F517E4"/>
    <w:rsid w:val="00F541B0"/>
    <w:rsid w:val="00F57B59"/>
    <w:rsid w:val="00F606DD"/>
    <w:rsid w:val="00F609E3"/>
    <w:rsid w:val="00F60CA2"/>
    <w:rsid w:val="00F614C0"/>
    <w:rsid w:val="00F616CE"/>
    <w:rsid w:val="00F653F8"/>
    <w:rsid w:val="00F667CF"/>
    <w:rsid w:val="00F6789E"/>
    <w:rsid w:val="00F71568"/>
    <w:rsid w:val="00F72B1F"/>
    <w:rsid w:val="00F72F2F"/>
    <w:rsid w:val="00F73251"/>
    <w:rsid w:val="00F74B16"/>
    <w:rsid w:val="00F7711E"/>
    <w:rsid w:val="00F7734C"/>
    <w:rsid w:val="00F80C55"/>
    <w:rsid w:val="00F818F7"/>
    <w:rsid w:val="00F81DB4"/>
    <w:rsid w:val="00F83E52"/>
    <w:rsid w:val="00F8441C"/>
    <w:rsid w:val="00F845A6"/>
    <w:rsid w:val="00F849AD"/>
    <w:rsid w:val="00F8690F"/>
    <w:rsid w:val="00F90547"/>
    <w:rsid w:val="00F90D83"/>
    <w:rsid w:val="00F92929"/>
    <w:rsid w:val="00F931A9"/>
    <w:rsid w:val="00F93FDD"/>
    <w:rsid w:val="00F94325"/>
    <w:rsid w:val="00F94A8C"/>
    <w:rsid w:val="00F94C5C"/>
    <w:rsid w:val="00F95543"/>
    <w:rsid w:val="00F96FDA"/>
    <w:rsid w:val="00FA0060"/>
    <w:rsid w:val="00FA107D"/>
    <w:rsid w:val="00FA1FB1"/>
    <w:rsid w:val="00FA3044"/>
    <w:rsid w:val="00FA41B5"/>
    <w:rsid w:val="00FA48D1"/>
    <w:rsid w:val="00FA62B2"/>
    <w:rsid w:val="00FA6326"/>
    <w:rsid w:val="00FA6C6E"/>
    <w:rsid w:val="00FA7DD7"/>
    <w:rsid w:val="00FB1617"/>
    <w:rsid w:val="00FB3618"/>
    <w:rsid w:val="00FB3853"/>
    <w:rsid w:val="00FB6A77"/>
    <w:rsid w:val="00FC162E"/>
    <w:rsid w:val="00FC182B"/>
    <w:rsid w:val="00FC23D6"/>
    <w:rsid w:val="00FC3B25"/>
    <w:rsid w:val="00FD0185"/>
    <w:rsid w:val="00FD11E0"/>
    <w:rsid w:val="00FD1621"/>
    <w:rsid w:val="00FD1B47"/>
    <w:rsid w:val="00FD41AE"/>
    <w:rsid w:val="00FD6C6F"/>
    <w:rsid w:val="00FD7AA1"/>
    <w:rsid w:val="00FE0608"/>
    <w:rsid w:val="00FE18C7"/>
    <w:rsid w:val="00FE1D12"/>
    <w:rsid w:val="00FE591A"/>
    <w:rsid w:val="00FE6778"/>
    <w:rsid w:val="00FF28E6"/>
    <w:rsid w:val="00FF3201"/>
    <w:rsid w:val="00FF499B"/>
    <w:rsid w:val="00FF6585"/>
    <w:rsid w:val="00FF65BA"/>
    <w:rsid w:val="00FF6F19"/>
    <w:rsid w:val="00FF70C1"/>
    <w:rsid w:val="3AB524B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2"/>
    <w:basedOn w:val="1"/>
    <w:next w:val="1"/>
    <w:link w:val="27"/>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3"/>
    <w:basedOn w:val="1"/>
    <w:link w:val="19"/>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id-ID"/>
    </w:rPr>
  </w:style>
  <w:style w:type="paragraph" w:styleId="4">
    <w:name w:val="heading 4"/>
    <w:basedOn w:val="1"/>
    <w:next w:val="1"/>
    <w:link w:val="2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6"/>
    <w:semiHidden/>
    <w:unhideWhenUsed/>
    <w:uiPriority w:val="99"/>
    <w:pPr>
      <w:spacing w:after="0" w:line="240" w:lineRule="auto"/>
    </w:pPr>
    <w:rPr>
      <w:rFonts w:ascii="Tahoma" w:hAnsi="Tahoma" w:cs="Tahoma"/>
      <w:sz w:val="16"/>
      <w:szCs w:val="16"/>
    </w:rPr>
  </w:style>
  <w:style w:type="paragraph" w:styleId="8">
    <w:name w:val="Body Text"/>
    <w:basedOn w:val="1"/>
    <w:link w:val="28"/>
    <w:qFormat/>
    <w:uiPriority w:val="1"/>
    <w:pPr>
      <w:widowControl w:val="0"/>
      <w:autoSpaceDE w:val="0"/>
      <w:autoSpaceDN w:val="0"/>
      <w:spacing w:after="0" w:line="240" w:lineRule="auto"/>
    </w:pPr>
    <w:rPr>
      <w:rFonts w:ascii="Arial MT" w:hAnsi="Arial MT" w:eastAsia="Arial MT" w:cs="Arial MT"/>
      <w:sz w:val="24"/>
      <w:szCs w:val="24"/>
      <w:lang w:val="id"/>
    </w:rPr>
  </w:style>
  <w:style w:type="character" w:styleId="9">
    <w:name w:val="Emphasis"/>
    <w:basedOn w:val="5"/>
    <w:qFormat/>
    <w:uiPriority w:val="20"/>
    <w:rPr>
      <w:i/>
      <w:iCs/>
    </w:rPr>
  </w:style>
  <w:style w:type="paragraph" w:styleId="10">
    <w:name w:val="footer"/>
    <w:basedOn w:val="1"/>
    <w:link w:val="30"/>
    <w:unhideWhenUsed/>
    <w:uiPriority w:val="99"/>
    <w:pPr>
      <w:tabs>
        <w:tab w:val="center" w:pos="4513"/>
        <w:tab w:val="right" w:pos="9026"/>
      </w:tabs>
      <w:spacing w:after="0" w:line="240" w:lineRule="auto"/>
    </w:pPr>
  </w:style>
  <w:style w:type="paragraph" w:styleId="11">
    <w:name w:val="header"/>
    <w:basedOn w:val="1"/>
    <w:link w:val="29"/>
    <w:unhideWhenUsed/>
    <w:uiPriority w:val="99"/>
    <w:pPr>
      <w:tabs>
        <w:tab w:val="center" w:pos="4513"/>
        <w:tab w:val="right" w:pos="9026"/>
      </w:tabs>
      <w:spacing w:after="0" w:line="240" w:lineRule="auto"/>
    </w:pPr>
  </w:style>
  <w:style w:type="character" w:styleId="12">
    <w:name w:val="HTML Code"/>
    <w:basedOn w:val="5"/>
    <w:semiHidden/>
    <w:unhideWhenUsed/>
    <w:uiPriority w:val="99"/>
    <w:rPr>
      <w:rFonts w:ascii="Courier New" w:hAnsi="Courier New" w:eastAsia="Times New Roman" w:cs="Courier New"/>
      <w:sz w:val="20"/>
      <w:szCs w:val="20"/>
    </w:rPr>
  </w:style>
  <w:style w:type="paragraph" w:styleId="13">
    <w:name w:val="HTML Preformatted"/>
    <w:basedOn w:val="1"/>
    <w:link w:val="2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id-ID"/>
    </w:rPr>
  </w:style>
  <w:style w:type="character" w:styleId="14">
    <w:name w:val="Hyperlink"/>
    <w:basedOn w:val="5"/>
    <w:unhideWhenUsed/>
    <w:uiPriority w:val="99"/>
    <w:rPr>
      <w:color w:val="0000FF" w:themeColor="hyperlink"/>
      <w:u w:val="single"/>
      <w14:textFill>
        <w14:solidFill>
          <w14:schemeClr w14:val="hlink"/>
        </w14:solidFill>
      </w14:textFill>
    </w:rPr>
  </w:style>
  <w:style w:type="character" w:styleId="15">
    <w:name w:val="line number"/>
    <w:basedOn w:val="5"/>
    <w:semiHidden/>
    <w:unhideWhenUsed/>
    <w:uiPriority w:val="99"/>
  </w:style>
  <w:style w:type="paragraph" w:styleId="1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id-ID"/>
    </w:rPr>
  </w:style>
  <w:style w:type="character" w:styleId="17">
    <w:name w:val="Strong"/>
    <w:basedOn w:val="5"/>
    <w:qFormat/>
    <w:uiPriority w:val="22"/>
    <w:rPr>
      <w:b/>
      <w:bCs/>
    </w:rPr>
  </w:style>
  <w:style w:type="table" w:styleId="18">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Heading 3 Char"/>
    <w:basedOn w:val="5"/>
    <w:link w:val="3"/>
    <w:uiPriority w:val="9"/>
    <w:rPr>
      <w:rFonts w:ascii="Times New Roman" w:hAnsi="Times New Roman" w:eastAsia="Times New Roman" w:cs="Times New Roman"/>
      <w:b/>
      <w:bCs/>
      <w:sz w:val="27"/>
      <w:szCs w:val="27"/>
      <w:lang w:eastAsia="id-ID"/>
    </w:rPr>
  </w:style>
  <w:style w:type="character" w:customStyle="1" w:styleId="20">
    <w:name w:val="Heading 4 Char"/>
    <w:basedOn w:val="5"/>
    <w:link w:val="4"/>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paragraph" w:styleId="21">
    <w:name w:val="List Paragraph"/>
    <w:basedOn w:val="1"/>
    <w:link w:val="31"/>
    <w:qFormat/>
    <w:uiPriority w:val="34"/>
    <w:pPr>
      <w:ind w:left="720"/>
      <w:contextualSpacing/>
    </w:pPr>
  </w:style>
  <w:style w:type="character" w:customStyle="1" w:styleId="22">
    <w:name w:val="HTML Preformatted Char"/>
    <w:basedOn w:val="5"/>
    <w:link w:val="13"/>
    <w:semiHidden/>
    <w:uiPriority w:val="99"/>
    <w:rPr>
      <w:rFonts w:ascii="Courier New" w:hAnsi="Courier New" w:eastAsia="Times New Roman" w:cs="Courier New"/>
      <w:sz w:val="20"/>
      <w:szCs w:val="20"/>
      <w:lang w:eastAsia="id-ID"/>
    </w:rPr>
  </w:style>
  <w:style w:type="character" w:customStyle="1" w:styleId="23">
    <w:name w:val="export-sheets-button"/>
    <w:basedOn w:val="5"/>
    <w:uiPriority w:val="0"/>
  </w:style>
  <w:style w:type="paragraph" w:customStyle="1" w:styleId="24">
    <w:name w:val="query-text-line"/>
    <w:basedOn w:val="1"/>
    <w:uiPriority w:val="0"/>
    <w:pPr>
      <w:spacing w:before="100" w:beforeAutospacing="1" w:after="100" w:afterAutospacing="1" w:line="240" w:lineRule="auto"/>
    </w:pPr>
    <w:rPr>
      <w:rFonts w:ascii="Times New Roman" w:hAnsi="Times New Roman" w:eastAsia="Times New Roman" w:cs="Times New Roman"/>
      <w:sz w:val="24"/>
      <w:szCs w:val="24"/>
      <w:lang w:eastAsia="id-ID"/>
    </w:rPr>
  </w:style>
  <w:style w:type="paragraph" w:customStyle="1" w:styleId="25">
    <w:name w:val="Default"/>
    <w:uiPriority w:val="0"/>
    <w:pPr>
      <w:autoSpaceDE w:val="0"/>
      <w:autoSpaceDN w:val="0"/>
      <w:adjustRightInd w:val="0"/>
      <w:spacing w:after="0" w:line="240" w:lineRule="auto"/>
    </w:pPr>
    <w:rPr>
      <w:rFonts w:ascii="Cambria" w:hAnsi="Cambria" w:cs="Cambria" w:eastAsiaTheme="minorHAnsi"/>
      <w:color w:val="000000"/>
      <w:sz w:val="24"/>
      <w:szCs w:val="24"/>
      <w:lang w:val="id-ID" w:eastAsia="en-US" w:bidi="ar-SA"/>
    </w:rPr>
  </w:style>
  <w:style w:type="character" w:customStyle="1" w:styleId="26">
    <w:name w:val="Balloon Text Char"/>
    <w:basedOn w:val="5"/>
    <w:link w:val="7"/>
    <w:semiHidden/>
    <w:uiPriority w:val="99"/>
    <w:rPr>
      <w:rFonts w:ascii="Tahoma" w:hAnsi="Tahoma" w:cs="Tahoma"/>
      <w:sz w:val="16"/>
      <w:szCs w:val="16"/>
    </w:rPr>
  </w:style>
  <w:style w:type="character" w:customStyle="1" w:styleId="27">
    <w:name w:val="Heading 2 Char"/>
    <w:basedOn w:val="5"/>
    <w:link w:val="2"/>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8">
    <w:name w:val="Body Text Char"/>
    <w:basedOn w:val="5"/>
    <w:link w:val="8"/>
    <w:uiPriority w:val="1"/>
    <w:rPr>
      <w:rFonts w:ascii="Arial MT" w:hAnsi="Arial MT" w:eastAsia="Arial MT" w:cs="Arial MT"/>
      <w:sz w:val="24"/>
      <w:szCs w:val="24"/>
      <w:lang w:val="id"/>
    </w:rPr>
  </w:style>
  <w:style w:type="character" w:customStyle="1" w:styleId="29">
    <w:name w:val="Header Char"/>
    <w:basedOn w:val="5"/>
    <w:link w:val="11"/>
    <w:uiPriority w:val="99"/>
  </w:style>
  <w:style w:type="character" w:customStyle="1" w:styleId="30">
    <w:name w:val="Footer Char"/>
    <w:basedOn w:val="5"/>
    <w:link w:val="10"/>
    <w:uiPriority w:val="99"/>
  </w:style>
  <w:style w:type="character" w:customStyle="1" w:styleId="31">
    <w:name w:val="List Paragraph Char"/>
    <w:link w:val="21"/>
    <w:qFormat/>
    <w:locked/>
    <w:uiPriority w:val="34"/>
  </w:style>
  <w:style w:type="character" w:customStyle="1" w:styleId="32">
    <w:name w:val="a_gcmg"/>
    <w:basedOn w:val="5"/>
    <w:uiPriority w:val="0"/>
  </w:style>
  <w:style w:type="character" w:customStyle="1" w:styleId="33">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jpe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68</Pages>
  <Words>8524</Words>
  <Characters>48592</Characters>
  <Lines>404</Lines>
  <Paragraphs>114</Paragraphs>
  <TotalTime>52</TotalTime>
  <ScaleCrop>false</ScaleCrop>
  <LinksUpToDate>false</LinksUpToDate>
  <CharactersWithSpaces>57002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2025-10-22T15:24:00Z</dcterms:created>
  <dc:creator>ismail - [2010]</dc:creator>
  <cp:lastModifiedBy>hp</cp:lastModifiedBy>
  <cp:lastPrinted>2025-10-22T15:17:00Z</cp:lastPrinted>
  <dcterms:modified xsi:type="dcterms:W3CDTF">2026-01-26T02:47:12Z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8E077F86E8474D47A0EBC6964C8F9951_13</vt:lpwstr>
  </property>
</Properties>
</file>